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B6B" w:rsidRPr="008D0E7E" w:rsidRDefault="007B0B6B" w:rsidP="007B0B6B">
      <w:pPr>
        <w:jc w:val="center"/>
        <w:outlineLvl w:val="0"/>
        <w:rPr>
          <w:b/>
          <w:sz w:val="24"/>
          <w:szCs w:val="24"/>
        </w:rPr>
      </w:pPr>
      <w:bookmarkStart w:id="0" w:name="_GoBack"/>
      <w:bookmarkEnd w:id="0"/>
      <w:r w:rsidRPr="008D0E7E">
        <w:rPr>
          <w:b/>
          <w:sz w:val="24"/>
          <w:szCs w:val="24"/>
        </w:rPr>
        <w:t xml:space="preserve">КОНТРОЛЬНО - СЧЕТНАЯ ПАЛАТА МУНИЦИПАЛЬНОГО ОБРАЗОВАНИЯ </w:t>
      </w:r>
    </w:p>
    <w:p w:rsidR="007B0B6B" w:rsidRPr="008D0E7E" w:rsidRDefault="007B0B6B" w:rsidP="007B0B6B">
      <w:pPr>
        <w:jc w:val="center"/>
        <w:outlineLvl w:val="0"/>
        <w:rPr>
          <w:b/>
          <w:sz w:val="24"/>
          <w:szCs w:val="24"/>
        </w:rPr>
      </w:pPr>
      <w:r w:rsidRPr="008D0E7E">
        <w:rPr>
          <w:b/>
          <w:sz w:val="24"/>
          <w:szCs w:val="24"/>
        </w:rPr>
        <w:t xml:space="preserve"> «АХТУБИНСКИЙ РАЙОН»</w:t>
      </w:r>
    </w:p>
    <w:p w:rsidR="007B0B6B" w:rsidRPr="008D0E7E" w:rsidRDefault="007B0B6B" w:rsidP="007B0B6B">
      <w:pPr>
        <w:jc w:val="center"/>
        <w:outlineLvl w:val="0"/>
        <w:rPr>
          <w:sz w:val="24"/>
          <w:szCs w:val="24"/>
        </w:rPr>
      </w:pPr>
    </w:p>
    <w:p w:rsidR="007B0B6B" w:rsidRPr="008D0E7E" w:rsidRDefault="007B0B6B" w:rsidP="007B0B6B">
      <w:pPr>
        <w:jc w:val="center"/>
        <w:outlineLvl w:val="0"/>
        <w:rPr>
          <w:sz w:val="18"/>
          <w:szCs w:val="18"/>
        </w:rPr>
      </w:pPr>
      <w:r w:rsidRPr="008D0E7E">
        <w:rPr>
          <w:sz w:val="18"/>
          <w:szCs w:val="18"/>
        </w:rPr>
        <w:t>Волгоградская ул., д.141, г. Ахтубинск, 416500</w:t>
      </w:r>
      <w:proofErr w:type="gramStart"/>
      <w:r w:rsidRPr="008D0E7E">
        <w:rPr>
          <w:sz w:val="18"/>
          <w:szCs w:val="18"/>
        </w:rPr>
        <w:t xml:space="preserve"> Т</w:t>
      </w:r>
      <w:proofErr w:type="gramEnd"/>
      <w:r w:rsidRPr="008D0E7E">
        <w:rPr>
          <w:sz w:val="18"/>
          <w:szCs w:val="18"/>
        </w:rPr>
        <w:t xml:space="preserve">ел./факс (8-85141) 4-04-24 / (8-85141) 4-04-15 </w:t>
      </w:r>
    </w:p>
    <w:p w:rsidR="007B0B6B" w:rsidRPr="008D0E7E" w:rsidRDefault="007B0B6B" w:rsidP="007B0B6B">
      <w:pPr>
        <w:jc w:val="center"/>
        <w:outlineLvl w:val="0"/>
        <w:rPr>
          <w:sz w:val="18"/>
          <w:szCs w:val="18"/>
        </w:rPr>
      </w:pPr>
      <w:r w:rsidRPr="008D0E7E">
        <w:rPr>
          <w:sz w:val="18"/>
          <w:szCs w:val="18"/>
        </w:rPr>
        <w:t>ОКПО 78317643, ОГРН 1063022000282, ИНН/КПП 3001040259/300101001</w:t>
      </w:r>
    </w:p>
    <w:p w:rsidR="007B0B6B" w:rsidRPr="008A7245" w:rsidRDefault="007B0B6B" w:rsidP="007B0B6B">
      <w:pPr>
        <w:pBdr>
          <w:top w:val="thinThickSmallGap" w:sz="24" w:space="1" w:color="auto"/>
        </w:pBdr>
        <w:spacing w:line="360" w:lineRule="auto"/>
        <w:jc w:val="center"/>
      </w:pPr>
    </w:p>
    <w:p w:rsidR="00456C08" w:rsidRPr="008D0E7E" w:rsidRDefault="00DD7FED" w:rsidP="00DD7FED">
      <w:pPr>
        <w:pStyle w:val="3"/>
        <w:spacing w:before="0"/>
        <w:jc w:val="center"/>
        <w:rPr>
          <w:rFonts w:ascii="Times New Roman" w:hAnsi="Times New Roman" w:cs="Times New Roman"/>
          <w:b w:val="0"/>
          <w:color w:val="auto"/>
          <w:sz w:val="24"/>
          <w:szCs w:val="24"/>
        </w:rPr>
      </w:pPr>
      <w:r w:rsidRPr="008D0E7E">
        <w:rPr>
          <w:rFonts w:ascii="Times New Roman" w:hAnsi="Times New Roman" w:cs="Times New Roman"/>
          <w:color w:val="auto"/>
          <w:sz w:val="24"/>
          <w:szCs w:val="24"/>
        </w:rPr>
        <w:t>Заключение</w:t>
      </w:r>
      <w:r w:rsidR="00456C08" w:rsidRPr="008D0E7E">
        <w:rPr>
          <w:rFonts w:ascii="Times New Roman" w:hAnsi="Times New Roman" w:cs="Times New Roman"/>
          <w:color w:val="auto"/>
          <w:sz w:val="24"/>
          <w:szCs w:val="24"/>
        </w:rPr>
        <w:t xml:space="preserve"> </w:t>
      </w:r>
      <w:r w:rsidR="00456C08" w:rsidRPr="008D0E7E">
        <w:rPr>
          <w:rFonts w:ascii="Times New Roman" w:hAnsi="Times New Roman" w:cs="Times New Roman"/>
          <w:b w:val="0"/>
          <w:color w:val="auto"/>
          <w:sz w:val="24"/>
          <w:szCs w:val="24"/>
        </w:rPr>
        <w:t>по результатам экспертизы</w:t>
      </w:r>
      <w:r w:rsidRPr="008D0E7E">
        <w:rPr>
          <w:rFonts w:ascii="Times New Roman" w:hAnsi="Times New Roman" w:cs="Times New Roman"/>
          <w:b w:val="0"/>
          <w:color w:val="auto"/>
          <w:sz w:val="24"/>
          <w:szCs w:val="24"/>
        </w:rPr>
        <w:t xml:space="preserve"> </w:t>
      </w:r>
    </w:p>
    <w:p w:rsidR="00DD7FED" w:rsidRPr="008D0E7E" w:rsidRDefault="00DD7FED" w:rsidP="00DD7FED">
      <w:pPr>
        <w:pStyle w:val="3"/>
        <w:spacing w:before="0"/>
        <w:jc w:val="center"/>
        <w:rPr>
          <w:rFonts w:ascii="Times New Roman" w:hAnsi="Times New Roman" w:cs="Times New Roman"/>
          <w:b w:val="0"/>
          <w:color w:val="auto"/>
          <w:sz w:val="24"/>
          <w:szCs w:val="24"/>
        </w:rPr>
      </w:pPr>
      <w:r w:rsidRPr="008D0E7E">
        <w:rPr>
          <w:rFonts w:ascii="Times New Roman" w:hAnsi="Times New Roman" w:cs="Times New Roman"/>
          <w:b w:val="0"/>
          <w:color w:val="auto"/>
          <w:sz w:val="24"/>
          <w:szCs w:val="24"/>
        </w:rPr>
        <w:t>проект</w:t>
      </w:r>
      <w:r w:rsidR="00456C08" w:rsidRPr="008D0E7E">
        <w:rPr>
          <w:rFonts w:ascii="Times New Roman" w:hAnsi="Times New Roman" w:cs="Times New Roman"/>
          <w:b w:val="0"/>
          <w:color w:val="auto"/>
          <w:sz w:val="24"/>
          <w:szCs w:val="24"/>
        </w:rPr>
        <w:t>а</w:t>
      </w:r>
      <w:r w:rsidRPr="008D0E7E">
        <w:rPr>
          <w:rFonts w:ascii="Times New Roman" w:hAnsi="Times New Roman" w:cs="Times New Roman"/>
          <w:b w:val="0"/>
          <w:color w:val="auto"/>
          <w:sz w:val="24"/>
          <w:szCs w:val="24"/>
        </w:rPr>
        <w:t xml:space="preserve"> решения Совета МО «Ахтубинский район»</w:t>
      </w:r>
    </w:p>
    <w:p w:rsidR="003C2FA6" w:rsidRPr="008D0E7E" w:rsidRDefault="00DD7FED" w:rsidP="00DD09B1">
      <w:pPr>
        <w:pStyle w:val="3"/>
        <w:spacing w:before="0"/>
        <w:jc w:val="center"/>
        <w:rPr>
          <w:rFonts w:ascii="Times New Roman" w:hAnsi="Times New Roman" w:cs="Times New Roman"/>
          <w:b w:val="0"/>
          <w:color w:val="auto"/>
          <w:sz w:val="24"/>
          <w:szCs w:val="24"/>
        </w:rPr>
      </w:pPr>
      <w:r w:rsidRPr="008D0E7E">
        <w:rPr>
          <w:rFonts w:ascii="Times New Roman" w:hAnsi="Times New Roman" w:cs="Times New Roman"/>
          <w:b w:val="0"/>
          <w:color w:val="auto"/>
          <w:sz w:val="24"/>
          <w:szCs w:val="24"/>
        </w:rPr>
        <w:t xml:space="preserve">«О внесении изменений в решение Совета муниципального образования «Ахтубинский район» от </w:t>
      </w:r>
      <w:r w:rsidR="008714AC">
        <w:rPr>
          <w:rFonts w:ascii="Times New Roman" w:hAnsi="Times New Roman" w:cs="Times New Roman"/>
          <w:b w:val="0"/>
          <w:color w:val="auto"/>
          <w:sz w:val="24"/>
          <w:szCs w:val="24"/>
        </w:rPr>
        <w:t>10.12.2020</w:t>
      </w:r>
      <w:r w:rsidR="0010094A" w:rsidRPr="008D0E7E">
        <w:rPr>
          <w:rFonts w:ascii="Times New Roman" w:hAnsi="Times New Roman" w:cs="Times New Roman"/>
          <w:b w:val="0"/>
          <w:color w:val="auto"/>
          <w:sz w:val="24"/>
          <w:szCs w:val="24"/>
        </w:rPr>
        <w:t xml:space="preserve"> г.</w:t>
      </w:r>
      <w:r w:rsidR="00E75FB3">
        <w:rPr>
          <w:rFonts w:ascii="Times New Roman" w:hAnsi="Times New Roman" w:cs="Times New Roman"/>
          <w:b w:val="0"/>
          <w:color w:val="auto"/>
          <w:sz w:val="24"/>
          <w:szCs w:val="24"/>
        </w:rPr>
        <w:t xml:space="preserve"> </w:t>
      </w:r>
      <w:r w:rsidRPr="008D0E7E">
        <w:rPr>
          <w:rFonts w:ascii="Times New Roman" w:hAnsi="Times New Roman" w:cs="Times New Roman"/>
          <w:b w:val="0"/>
          <w:color w:val="auto"/>
          <w:sz w:val="24"/>
          <w:szCs w:val="24"/>
        </w:rPr>
        <w:t xml:space="preserve">№ </w:t>
      </w:r>
      <w:r w:rsidR="008714AC">
        <w:rPr>
          <w:rFonts w:ascii="Times New Roman" w:hAnsi="Times New Roman" w:cs="Times New Roman"/>
          <w:b w:val="0"/>
          <w:color w:val="auto"/>
          <w:sz w:val="24"/>
          <w:szCs w:val="24"/>
        </w:rPr>
        <w:t>139</w:t>
      </w:r>
      <w:r w:rsidRPr="008D0E7E">
        <w:rPr>
          <w:rFonts w:ascii="Times New Roman" w:hAnsi="Times New Roman" w:cs="Times New Roman"/>
          <w:b w:val="0"/>
          <w:color w:val="auto"/>
          <w:sz w:val="24"/>
          <w:szCs w:val="24"/>
        </w:rPr>
        <w:t xml:space="preserve"> «О бюджете муниципального образо</w:t>
      </w:r>
      <w:r w:rsidR="0010094A" w:rsidRPr="008D0E7E">
        <w:rPr>
          <w:rFonts w:ascii="Times New Roman" w:hAnsi="Times New Roman" w:cs="Times New Roman"/>
          <w:b w:val="0"/>
          <w:color w:val="auto"/>
          <w:sz w:val="24"/>
          <w:szCs w:val="24"/>
        </w:rPr>
        <w:t>в</w:t>
      </w:r>
      <w:r w:rsidR="008714AC">
        <w:rPr>
          <w:rFonts w:ascii="Times New Roman" w:hAnsi="Times New Roman" w:cs="Times New Roman"/>
          <w:b w:val="0"/>
          <w:color w:val="auto"/>
          <w:sz w:val="24"/>
          <w:szCs w:val="24"/>
        </w:rPr>
        <w:t>ания «Ахтубинский район» на 2021</w:t>
      </w:r>
      <w:r w:rsidRPr="008D0E7E">
        <w:rPr>
          <w:rFonts w:ascii="Times New Roman" w:hAnsi="Times New Roman" w:cs="Times New Roman"/>
          <w:b w:val="0"/>
          <w:color w:val="auto"/>
          <w:sz w:val="24"/>
          <w:szCs w:val="24"/>
        </w:rPr>
        <w:t xml:space="preserve"> год</w:t>
      </w:r>
      <w:r w:rsidR="00191697" w:rsidRPr="008D0E7E">
        <w:rPr>
          <w:rFonts w:ascii="Times New Roman" w:hAnsi="Times New Roman" w:cs="Times New Roman"/>
          <w:b w:val="0"/>
          <w:color w:val="auto"/>
          <w:sz w:val="24"/>
          <w:szCs w:val="24"/>
        </w:rPr>
        <w:t xml:space="preserve"> и на плановый период 20</w:t>
      </w:r>
      <w:r w:rsidR="0010094A" w:rsidRPr="008D0E7E">
        <w:rPr>
          <w:rFonts w:ascii="Times New Roman" w:hAnsi="Times New Roman" w:cs="Times New Roman"/>
          <w:b w:val="0"/>
          <w:color w:val="auto"/>
          <w:sz w:val="24"/>
          <w:szCs w:val="24"/>
        </w:rPr>
        <w:t>2</w:t>
      </w:r>
      <w:r w:rsidR="008714AC">
        <w:rPr>
          <w:rFonts w:ascii="Times New Roman" w:hAnsi="Times New Roman" w:cs="Times New Roman"/>
          <w:b w:val="0"/>
          <w:color w:val="auto"/>
          <w:sz w:val="24"/>
          <w:szCs w:val="24"/>
        </w:rPr>
        <w:t>2</w:t>
      </w:r>
      <w:r w:rsidR="00191697" w:rsidRPr="008D0E7E">
        <w:rPr>
          <w:rFonts w:ascii="Times New Roman" w:hAnsi="Times New Roman" w:cs="Times New Roman"/>
          <w:b w:val="0"/>
          <w:color w:val="auto"/>
          <w:sz w:val="24"/>
          <w:szCs w:val="24"/>
        </w:rPr>
        <w:t xml:space="preserve"> и 20</w:t>
      </w:r>
      <w:r w:rsidR="000A7734" w:rsidRPr="008D0E7E">
        <w:rPr>
          <w:rFonts w:ascii="Times New Roman" w:hAnsi="Times New Roman" w:cs="Times New Roman"/>
          <w:b w:val="0"/>
          <w:color w:val="auto"/>
          <w:sz w:val="24"/>
          <w:szCs w:val="24"/>
        </w:rPr>
        <w:t>2</w:t>
      </w:r>
      <w:r w:rsidR="008714AC">
        <w:rPr>
          <w:rFonts w:ascii="Times New Roman" w:hAnsi="Times New Roman" w:cs="Times New Roman"/>
          <w:b w:val="0"/>
          <w:color w:val="auto"/>
          <w:sz w:val="24"/>
          <w:szCs w:val="24"/>
        </w:rPr>
        <w:t>3</w:t>
      </w:r>
      <w:r w:rsidR="00191697" w:rsidRPr="008D0E7E">
        <w:rPr>
          <w:rFonts w:ascii="Times New Roman" w:hAnsi="Times New Roman" w:cs="Times New Roman"/>
          <w:b w:val="0"/>
          <w:color w:val="auto"/>
          <w:sz w:val="24"/>
          <w:szCs w:val="24"/>
        </w:rPr>
        <w:t xml:space="preserve"> годов</w:t>
      </w:r>
      <w:r w:rsidRPr="008D0E7E">
        <w:rPr>
          <w:rFonts w:ascii="Times New Roman" w:hAnsi="Times New Roman" w:cs="Times New Roman"/>
          <w:b w:val="0"/>
          <w:color w:val="auto"/>
          <w:sz w:val="24"/>
          <w:szCs w:val="24"/>
        </w:rPr>
        <w:t>»</w:t>
      </w:r>
    </w:p>
    <w:p w:rsidR="00B52258" w:rsidRPr="001E5DD4" w:rsidRDefault="00B52258" w:rsidP="00DD7FED">
      <w:pPr>
        <w:jc w:val="center"/>
        <w:rPr>
          <w:sz w:val="24"/>
          <w:szCs w:val="24"/>
        </w:rPr>
      </w:pPr>
    </w:p>
    <w:p w:rsidR="008A7245" w:rsidRDefault="001B2CBC" w:rsidP="008A7245">
      <w:pPr>
        <w:pStyle w:val="3"/>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24</w:t>
      </w:r>
      <w:r w:rsidR="0010094A" w:rsidRPr="00A815A2">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сентября</w:t>
      </w:r>
      <w:r w:rsidR="00A20566" w:rsidRPr="00A815A2">
        <w:rPr>
          <w:rFonts w:ascii="Times New Roman" w:hAnsi="Times New Roman" w:cs="Times New Roman"/>
          <w:b w:val="0"/>
          <w:color w:val="auto"/>
          <w:sz w:val="24"/>
          <w:szCs w:val="24"/>
        </w:rPr>
        <w:t xml:space="preserve"> </w:t>
      </w:r>
      <w:r w:rsidR="00B35AEF" w:rsidRPr="00A815A2">
        <w:rPr>
          <w:rFonts w:ascii="Times New Roman" w:hAnsi="Times New Roman" w:cs="Times New Roman"/>
          <w:b w:val="0"/>
          <w:color w:val="auto"/>
          <w:sz w:val="24"/>
          <w:szCs w:val="24"/>
        </w:rPr>
        <w:t xml:space="preserve"> </w:t>
      </w:r>
      <w:r w:rsidR="008714AC" w:rsidRPr="00A815A2">
        <w:rPr>
          <w:rFonts w:ascii="Times New Roman" w:hAnsi="Times New Roman" w:cs="Times New Roman"/>
          <w:b w:val="0"/>
          <w:color w:val="auto"/>
          <w:sz w:val="24"/>
          <w:szCs w:val="24"/>
        </w:rPr>
        <w:t>2021</w:t>
      </w:r>
      <w:r w:rsidR="00DD09B1" w:rsidRPr="00A815A2">
        <w:rPr>
          <w:rFonts w:ascii="Times New Roman" w:hAnsi="Times New Roman" w:cs="Times New Roman"/>
          <w:b w:val="0"/>
          <w:color w:val="auto"/>
          <w:sz w:val="24"/>
          <w:szCs w:val="24"/>
        </w:rPr>
        <w:t xml:space="preserve"> </w:t>
      </w:r>
      <w:r w:rsidR="00DD09B1" w:rsidRPr="00E82F2C">
        <w:rPr>
          <w:rFonts w:ascii="Times New Roman" w:hAnsi="Times New Roman" w:cs="Times New Roman"/>
          <w:b w:val="0"/>
          <w:color w:val="auto"/>
          <w:sz w:val="24"/>
          <w:szCs w:val="24"/>
        </w:rPr>
        <w:t>года</w:t>
      </w:r>
      <w:r w:rsidR="00ED44A5" w:rsidRPr="00E82F2C">
        <w:rPr>
          <w:rFonts w:ascii="Times New Roman" w:hAnsi="Times New Roman" w:cs="Times New Roman"/>
          <w:b w:val="0"/>
          <w:color w:val="auto"/>
          <w:sz w:val="24"/>
          <w:szCs w:val="24"/>
        </w:rPr>
        <w:t xml:space="preserve">            </w:t>
      </w:r>
      <w:r w:rsidR="000424F5" w:rsidRPr="00E82F2C">
        <w:rPr>
          <w:rFonts w:ascii="Times New Roman" w:hAnsi="Times New Roman" w:cs="Times New Roman"/>
          <w:b w:val="0"/>
          <w:color w:val="auto"/>
          <w:sz w:val="24"/>
          <w:szCs w:val="24"/>
        </w:rPr>
        <w:t xml:space="preserve"> </w:t>
      </w:r>
      <w:r w:rsidR="00F8089D" w:rsidRPr="00E82F2C">
        <w:rPr>
          <w:rFonts w:ascii="Times New Roman" w:hAnsi="Times New Roman" w:cs="Times New Roman"/>
          <w:b w:val="0"/>
          <w:color w:val="auto"/>
          <w:sz w:val="24"/>
          <w:szCs w:val="24"/>
        </w:rPr>
        <w:t xml:space="preserve"> </w:t>
      </w:r>
      <w:r w:rsidR="00DE0E53" w:rsidRPr="00E82F2C">
        <w:rPr>
          <w:rFonts w:ascii="Times New Roman" w:hAnsi="Times New Roman" w:cs="Times New Roman"/>
          <w:b w:val="0"/>
          <w:color w:val="auto"/>
          <w:sz w:val="24"/>
          <w:szCs w:val="24"/>
        </w:rPr>
        <w:t xml:space="preserve">   </w:t>
      </w:r>
      <w:r w:rsidR="000424F5" w:rsidRPr="00E82F2C">
        <w:rPr>
          <w:rFonts w:ascii="Times New Roman" w:hAnsi="Times New Roman" w:cs="Times New Roman"/>
          <w:b w:val="0"/>
          <w:color w:val="auto"/>
          <w:sz w:val="24"/>
          <w:szCs w:val="24"/>
        </w:rPr>
        <w:t xml:space="preserve">     </w:t>
      </w:r>
      <w:r w:rsidR="00ED44A5" w:rsidRPr="00E82F2C">
        <w:rPr>
          <w:rFonts w:ascii="Times New Roman" w:hAnsi="Times New Roman" w:cs="Times New Roman"/>
          <w:b w:val="0"/>
          <w:color w:val="auto"/>
          <w:sz w:val="24"/>
          <w:szCs w:val="24"/>
        </w:rPr>
        <w:t xml:space="preserve">       </w:t>
      </w:r>
      <w:r w:rsidR="008645AC" w:rsidRPr="00E82F2C">
        <w:rPr>
          <w:rFonts w:ascii="Times New Roman" w:hAnsi="Times New Roman" w:cs="Times New Roman"/>
          <w:b w:val="0"/>
          <w:color w:val="auto"/>
          <w:sz w:val="24"/>
          <w:szCs w:val="24"/>
        </w:rPr>
        <w:t xml:space="preserve">  </w:t>
      </w:r>
      <w:r w:rsidR="00ED44A5" w:rsidRPr="00E82F2C">
        <w:rPr>
          <w:rFonts w:ascii="Times New Roman" w:hAnsi="Times New Roman" w:cs="Times New Roman"/>
          <w:b w:val="0"/>
          <w:color w:val="auto"/>
          <w:sz w:val="24"/>
          <w:szCs w:val="24"/>
        </w:rPr>
        <w:t xml:space="preserve">                             </w:t>
      </w:r>
      <w:r w:rsidR="001F76EE" w:rsidRPr="00E82F2C">
        <w:rPr>
          <w:rFonts w:ascii="Times New Roman" w:hAnsi="Times New Roman" w:cs="Times New Roman"/>
          <w:b w:val="0"/>
          <w:color w:val="auto"/>
          <w:sz w:val="24"/>
          <w:szCs w:val="24"/>
        </w:rPr>
        <w:t xml:space="preserve">    </w:t>
      </w:r>
      <w:r w:rsidR="003C2FA6" w:rsidRPr="00E82F2C">
        <w:rPr>
          <w:rFonts w:ascii="Times New Roman" w:hAnsi="Times New Roman" w:cs="Times New Roman"/>
          <w:b w:val="0"/>
          <w:color w:val="auto"/>
          <w:sz w:val="24"/>
          <w:szCs w:val="24"/>
        </w:rPr>
        <w:t xml:space="preserve">     </w:t>
      </w:r>
      <w:r w:rsidRPr="00E82F2C">
        <w:rPr>
          <w:rFonts w:ascii="Times New Roman" w:hAnsi="Times New Roman" w:cs="Times New Roman"/>
          <w:b w:val="0"/>
          <w:color w:val="auto"/>
          <w:sz w:val="24"/>
          <w:szCs w:val="24"/>
        </w:rPr>
        <w:t xml:space="preserve">                     </w:t>
      </w:r>
      <w:r w:rsidR="00ED44A5" w:rsidRPr="00E82F2C">
        <w:rPr>
          <w:rFonts w:ascii="Times New Roman" w:hAnsi="Times New Roman" w:cs="Times New Roman"/>
          <w:b w:val="0"/>
          <w:color w:val="auto"/>
          <w:sz w:val="24"/>
          <w:szCs w:val="24"/>
        </w:rPr>
        <w:t xml:space="preserve">№ </w:t>
      </w:r>
      <w:r w:rsidR="007B0B6B" w:rsidRPr="00E82F2C">
        <w:rPr>
          <w:rFonts w:ascii="Times New Roman" w:hAnsi="Times New Roman" w:cs="Times New Roman"/>
          <w:b w:val="0"/>
          <w:color w:val="auto"/>
          <w:sz w:val="24"/>
          <w:szCs w:val="24"/>
        </w:rPr>
        <w:t>З</w:t>
      </w:r>
      <w:r w:rsidR="00F073BD" w:rsidRPr="00E82F2C">
        <w:rPr>
          <w:rFonts w:ascii="Times New Roman" w:hAnsi="Times New Roman" w:cs="Times New Roman"/>
          <w:b w:val="0"/>
          <w:color w:val="auto"/>
          <w:sz w:val="24"/>
          <w:szCs w:val="24"/>
        </w:rPr>
        <w:t>-</w:t>
      </w:r>
      <w:r w:rsidR="00E82F2C" w:rsidRPr="00E82F2C">
        <w:rPr>
          <w:rFonts w:ascii="Times New Roman" w:hAnsi="Times New Roman" w:cs="Times New Roman"/>
          <w:b w:val="0"/>
          <w:color w:val="auto"/>
          <w:sz w:val="24"/>
          <w:szCs w:val="24"/>
        </w:rPr>
        <w:t>4</w:t>
      </w:r>
      <w:r w:rsidR="00A815A2" w:rsidRPr="00E82F2C">
        <w:rPr>
          <w:rFonts w:ascii="Times New Roman" w:hAnsi="Times New Roman" w:cs="Times New Roman"/>
          <w:b w:val="0"/>
          <w:color w:val="auto"/>
          <w:sz w:val="24"/>
          <w:szCs w:val="24"/>
        </w:rPr>
        <w:t>8</w:t>
      </w:r>
      <w:r w:rsidR="00E75FB3" w:rsidRPr="00E82F2C">
        <w:rPr>
          <w:rFonts w:ascii="Times New Roman" w:hAnsi="Times New Roman" w:cs="Times New Roman"/>
          <w:b w:val="0"/>
          <w:color w:val="auto"/>
          <w:sz w:val="24"/>
          <w:szCs w:val="24"/>
        </w:rPr>
        <w:t>/2021</w:t>
      </w:r>
    </w:p>
    <w:p w:rsidR="008A7245" w:rsidRDefault="008A7245" w:rsidP="008A7245">
      <w:pPr>
        <w:pStyle w:val="3"/>
        <w:spacing w:before="0"/>
        <w:rPr>
          <w:rFonts w:ascii="Times New Roman" w:hAnsi="Times New Roman" w:cs="Times New Roman"/>
          <w:b w:val="0"/>
          <w:color w:val="auto"/>
          <w:sz w:val="24"/>
          <w:szCs w:val="24"/>
        </w:rPr>
      </w:pPr>
    </w:p>
    <w:p w:rsidR="008B6EB4" w:rsidRPr="008A7245" w:rsidRDefault="004F06F8" w:rsidP="008A7245">
      <w:pPr>
        <w:pStyle w:val="3"/>
        <w:spacing w:before="0"/>
        <w:ind w:firstLine="709"/>
        <w:jc w:val="both"/>
        <w:rPr>
          <w:rFonts w:ascii="Times New Roman" w:hAnsi="Times New Roman" w:cs="Times New Roman"/>
          <w:b w:val="0"/>
          <w:color w:val="auto"/>
          <w:sz w:val="24"/>
          <w:szCs w:val="24"/>
        </w:rPr>
      </w:pPr>
      <w:proofErr w:type="gramStart"/>
      <w:r w:rsidRPr="003A4954">
        <w:rPr>
          <w:rFonts w:ascii="Times New Roman" w:hAnsi="Times New Roman" w:cs="Times New Roman"/>
          <w:b w:val="0"/>
          <w:color w:val="auto"/>
          <w:sz w:val="22"/>
          <w:szCs w:val="22"/>
        </w:rPr>
        <w:t xml:space="preserve">Заключение </w:t>
      </w:r>
      <w:r w:rsidR="00512991" w:rsidRPr="003A4954">
        <w:rPr>
          <w:rFonts w:ascii="Times New Roman" w:hAnsi="Times New Roman" w:cs="Times New Roman"/>
          <w:b w:val="0"/>
          <w:color w:val="auto"/>
          <w:sz w:val="22"/>
          <w:szCs w:val="22"/>
        </w:rPr>
        <w:t xml:space="preserve">на </w:t>
      </w:r>
      <w:r w:rsidR="008A7245">
        <w:rPr>
          <w:rFonts w:ascii="Times New Roman" w:hAnsi="Times New Roman" w:cs="Times New Roman"/>
          <w:b w:val="0"/>
          <w:color w:val="auto"/>
          <w:sz w:val="22"/>
          <w:szCs w:val="22"/>
        </w:rPr>
        <w:t xml:space="preserve">проект </w:t>
      </w:r>
      <w:r w:rsidR="00DD7FED" w:rsidRPr="003A4954">
        <w:rPr>
          <w:rFonts w:ascii="Times New Roman" w:hAnsi="Times New Roman" w:cs="Times New Roman"/>
          <w:b w:val="0"/>
          <w:color w:val="auto"/>
          <w:sz w:val="22"/>
          <w:szCs w:val="22"/>
        </w:rPr>
        <w:t>решения Совета муниципального образования «Ахтубинский район» «О внесении изменений в решение Совета муниципального образования «Ахтубинский район</w:t>
      </w:r>
      <w:r w:rsidR="00456C08" w:rsidRPr="003A4954">
        <w:rPr>
          <w:rFonts w:ascii="Times New Roman" w:hAnsi="Times New Roman" w:cs="Times New Roman"/>
          <w:b w:val="0"/>
          <w:color w:val="auto"/>
          <w:sz w:val="22"/>
          <w:szCs w:val="22"/>
        </w:rPr>
        <w:t xml:space="preserve"> от </w:t>
      </w:r>
      <w:r w:rsidR="008A7245">
        <w:rPr>
          <w:rFonts w:ascii="Times New Roman" w:hAnsi="Times New Roman" w:cs="Times New Roman"/>
          <w:b w:val="0"/>
          <w:color w:val="auto"/>
          <w:sz w:val="22"/>
          <w:szCs w:val="22"/>
        </w:rPr>
        <w:t xml:space="preserve">10.12.2020 г. </w:t>
      </w:r>
      <w:r w:rsidR="008714AC">
        <w:rPr>
          <w:rFonts w:ascii="Times New Roman" w:hAnsi="Times New Roman" w:cs="Times New Roman"/>
          <w:b w:val="0"/>
          <w:color w:val="auto"/>
          <w:sz w:val="22"/>
          <w:szCs w:val="22"/>
        </w:rPr>
        <w:t>№ 139</w:t>
      </w:r>
      <w:r w:rsidR="00456C08" w:rsidRPr="003A4954">
        <w:rPr>
          <w:rFonts w:ascii="Times New Roman" w:hAnsi="Times New Roman" w:cs="Times New Roman"/>
          <w:b w:val="0"/>
          <w:color w:val="auto"/>
          <w:sz w:val="22"/>
          <w:szCs w:val="22"/>
        </w:rPr>
        <w:t xml:space="preserve"> «О бюджете муниципального образования «Ахтубинский</w:t>
      </w:r>
      <w:r w:rsidR="008714AC">
        <w:rPr>
          <w:rFonts w:ascii="Times New Roman" w:hAnsi="Times New Roman" w:cs="Times New Roman"/>
          <w:b w:val="0"/>
          <w:color w:val="auto"/>
          <w:sz w:val="22"/>
          <w:szCs w:val="22"/>
        </w:rPr>
        <w:t xml:space="preserve"> район» на 2021</w:t>
      </w:r>
      <w:r w:rsidR="0010094A" w:rsidRPr="003A4954">
        <w:rPr>
          <w:rFonts w:ascii="Times New Roman" w:hAnsi="Times New Roman" w:cs="Times New Roman"/>
          <w:b w:val="0"/>
          <w:color w:val="auto"/>
          <w:sz w:val="22"/>
          <w:szCs w:val="22"/>
        </w:rPr>
        <w:t xml:space="preserve"> год и на плановый период 202</w:t>
      </w:r>
      <w:r w:rsidR="008714AC">
        <w:rPr>
          <w:rFonts w:ascii="Times New Roman" w:hAnsi="Times New Roman" w:cs="Times New Roman"/>
          <w:b w:val="0"/>
          <w:color w:val="auto"/>
          <w:sz w:val="22"/>
          <w:szCs w:val="22"/>
        </w:rPr>
        <w:t>2</w:t>
      </w:r>
      <w:r w:rsidR="0010094A" w:rsidRPr="003A4954">
        <w:rPr>
          <w:rFonts w:ascii="Times New Roman" w:hAnsi="Times New Roman" w:cs="Times New Roman"/>
          <w:b w:val="0"/>
          <w:color w:val="auto"/>
          <w:sz w:val="22"/>
          <w:szCs w:val="22"/>
        </w:rPr>
        <w:t xml:space="preserve"> и 202</w:t>
      </w:r>
      <w:r w:rsidR="008714AC">
        <w:rPr>
          <w:rFonts w:ascii="Times New Roman" w:hAnsi="Times New Roman" w:cs="Times New Roman"/>
          <w:b w:val="0"/>
          <w:color w:val="auto"/>
          <w:sz w:val="22"/>
          <w:szCs w:val="22"/>
        </w:rPr>
        <w:t>3</w:t>
      </w:r>
      <w:r w:rsidR="00456C08" w:rsidRPr="003A4954">
        <w:rPr>
          <w:rFonts w:ascii="Times New Roman" w:hAnsi="Times New Roman" w:cs="Times New Roman"/>
          <w:b w:val="0"/>
          <w:color w:val="auto"/>
          <w:sz w:val="22"/>
          <w:szCs w:val="22"/>
        </w:rPr>
        <w:t xml:space="preserve"> годов» </w:t>
      </w:r>
      <w:r w:rsidR="00DD7FED" w:rsidRPr="003A4954">
        <w:rPr>
          <w:rFonts w:ascii="Times New Roman" w:hAnsi="Times New Roman" w:cs="Times New Roman"/>
          <w:b w:val="0"/>
          <w:color w:val="auto"/>
          <w:sz w:val="22"/>
          <w:szCs w:val="22"/>
        </w:rPr>
        <w:t>(далее</w:t>
      </w:r>
      <w:r w:rsidR="00F30980" w:rsidRPr="003A4954">
        <w:rPr>
          <w:rFonts w:ascii="Times New Roman" w:hAnsi="Times New Roman" w:cs="Times New Roman"/>
          <w:b w:val="0"/>
          <w:color w:val="auto"/>
          <w:sz w:val="22"/>
          <w:szCs w:val="22"/>
        </w:rPr>
        <w:t xml:space="preserve"> </w:t>
      </w:r>
      <w:r w:rsidR="000B2D40" w:rsidRPr="003A4954">
        <w:rPr>
          <w:rFonts w:ascii="Times New Roman" w:hAnsi="Times New Roman" w:cs="Times New Roman"/>
          <w:b w:val="0"/>
          <w:color w:val="auto"/>
          <w:sz w:val="22"/>
          <w:szCs w:val="22"/>
        </w:rPr>
        <w:t>-</w:t>
      </w:r>
      <w:r w:rsidR="00F30980" w:rsidRPr="003A4954">
        <w:rPr>
          <w:rFonts w:ascii="Times New Roman" w:hAnsi="Times New Roman" w:cs="Times New Roman"/>
          <w:b w:val="0"/>
          <w:color w:val="auto"/>
          <w:sz w:val="22"/>
          <w:szCs w:val="22"/>
        </w:rPr>
        <w:t xml:space="preserve"> проект Решения</w:t>
      </w:r>
      <w:r w:rsidR="00DD7FED" w:rsidRPr="003A4954">
        <w:rPr>
          <w:rFonts w:ascii="Times New Roman" w:hAnsi="Times New Roman" w:cs="Times New Roman"/>
          <w:b w:val="0"/>
          <w:color w:val="auto"/>
          <w:sz w:val="22"/>
          <w:szCs w:val="22"/>
        </w:rPr>
        <w:t>)</w:t>
      </w:r>
      <w:r w:rsidR="00512991" w:rsidRPr="003A4954">
        <w:rPr>
          <w:rFonts w:ascii="Times New Roman" w:hAnsi="Times New Roman" w:cs="Times New Roman"/>
          <w:b w:val="0"/>
          <w:color w:val="auto"/>
          <w:sz w:val="22"/>
          <w:szCs w:val="22"/>
        </w:rPr>
        <w:t xml:space="preserve"> подготовлено Контрольно-счетной палатой муниципального образования «Ахтубинский район» (дале</w:t>
      </w:r>
      <w:r w:rsidR="008A7245">
        <w:rPr>
          <w:rFonts w:ascii="Times New Roman" w:hAnsi="Times New Roman" w:cs="Times New Roman"/>
          <w:b w:val="0"/>
          <w:color w:val="auto"/>
          <w:sz w:val="22"/>
          <w:szCs w:val="22"/>
        </w:rPr>
        <w:t xml:space="preserve">е - Контрольно-счетная палата, </w:t>
      </w:r>
      <w:r w:rsidR="00512991" w:rsidRPr="003A4954">
        <w:rPr>
          <w:rFonts w:ascii="Times New Roman" w:hAnsi="Times New Roman" w:cs="Times New Roman"/>
          <w:b w:val="0"/>
          <w:color w:val="auto"/>
          <w:sz w:val="22"/>
          <w:szCs w:val="22"/>
        </w:rPr>
        <w:t>Палата) по результатам комплекса экспертно-аналитических мероприятий,</w:t>
      </w:r>
      <w:r w:rsidR="00DD7FED" w:rsidRPr="003A4954">
        <w:rPr>
          <w:rFonts w:ascii="Times New Roman" w:hAnsi="Times New Roman" w:cs="Times New Roman"/>
          <w:b w:val="0"/>
          <w:color w:val="auto"/>
          <w:sz w:val="22"/>
          <w:szCs w:val="22"/>
        </w:rPr>
        <w:t xml:space="preserve"> </w:t>
      </w:r>
      <w:r w:rsidRPr="003A4954">
        <w:rPr>
          <w:rFonts w:ascii="Times New Roman" w:hAnsi="Times New Roman" w:cs="Times New Roman"/>
          <w:b w:val="0"/>
          <w:color w:val="auto"/>
          <w:sz w:val="22"/>
          <w:szCs w:val="22"/>
        </w:rPr>
        <w:t>в</w:t>
      </w:r>
      <w:proofErr w:type="gramEnd"/>
      <w:r w:rsidRPr="003A4954">
        <w:rPr>
          <w:rFonts w:ascii="Times New Roman" w:hAnsi="Times New Roman" w:cs="Times New Roman"/>
          <w:b w:val="0"/>
          <w:color w:val="auto"/>
          <w:sz w:val="22"/>
          <w:szCs w:val="22"/>
        </w:rPr>
        <w:t xml:space="preserve"> </w:t>
      </w:r>
      <w:proofErr w:type="gramStart"/>
      <w:r w:rsidRPr="003A4954">
        <w:rPr>
          <w:rFonts w:ascii="Times New Roman" w:hAnsi="Times New Roman" w:cs="Times New Roman"/>
          <w:b w:val="0"/>
          <w:color w:val="auto"/>
          <w:sz w:val="22"/>
          <w:szCs w:val="22"/>
        </w:rPr>
        <w:t>соответствии с Бюджетным Кодексом Российской Федерации, Положением о бюджетном процессе</w:t>
      </w:r>
      <w:r w:rsidR="00DD7FED" w:rsidRPr="003A4954">
        <w:rPr>
          <w:rFonts w:ascii="Times New Roman" w:hAnsi="Times New Roman" w:cs="Times New Roman"/>
          <w:b w:val="0"/>
          <w:color w:val="auto"/>
          <w:sz w:val="22"/>
          <w:szCs w:val="22"/>
        </w:rPr>
        <w:t xml:space="preserve"> </w:t>
      </w:r>
      <w:r w:rsidRPr="003A4954">
        <w:rPr>
          <w:rFonts w:ascii="Times New Roman" w:hAnsi="Times New Roman" w:cs="Times New Roman"/>
          <w:b w:val="0"/>
          <w:color w:val="auto"/>
          <w:sz w:val="22"/>
          <w:szCs w:val="22"/>
          <w:lang w:bidi="ru-RU"/>
        </w:rPr>
        <w:t>в муниципальном образовании «Ахтубинский район»</w:t>
      </w:r>
      <w:r w:rsidR="002A5CBB" w:rsidRPr="003A4954">
        <w:rPr>
          <w:rFonts w:ascii="Times New Roman" w:hAnsi="Times New Roman" w:cs="Times New Roman"/>
          <w:b w:val="0"/>
          <w:color w:val="auto"/>
          <w:sz w:val="22"/>
          <w:szCs w:val="22"/>
          <w:lang w:bidi="ru-RU"/>
        </w:rPr>
        <w:t>, Стандартом внешнего муниципального финансового контроля «Эксперти</w:t>
      </w:r>
      <w:r w:rsidR="008A7245">
        <w:rPr>
          <w:rFonts w:ascii="Times New Roman" w:hAnsi="Times New Roman" w:cs="Times New Roman"/>
          <w:b w:val="0"/>
          <w:color w:val="auto"/>
          <w:sz w:val="22"/>
          <w:szCs w:val="22"/>
          <w:lang w:bidi="ru-RU"/>
        </w:rPr>
        <w:t>за проекта бюджета на очередной</w:t>
      </w:r>
      <w:r w:rsidR="002A5CBB" w:rsidRPr="003A4954">
        <w:rPr>
          <w:rFonts w:ascii="Times New Roman" w:hAnsi="Times New Roman" w:cs="Times New Roman"/>
          <w:b w:val="0"/>
          <w:color w:val="auto"/>
          <w:sz w:val="22"/>
          <w:szCs w:val="22"/>
          <w:lang w:bidi="ru-RU"/>
        </w:rPr>
        <w:t xml:space="preserve"> финансовый год и плановый период»</w:t>
      </w:r>
      <w:r w:rsidR="008B6EB4" w:rsidRPr="003A4954">
        <w:rPr>
          <w:rFonts w:ascii="Times New Roman" w:hAnsi="Times New Roman" w:cs="Times New Roman"/>
          <w:b w:val="0"/>
          <w:color w:val="auto"/>
          <w:sz w:val="22"/>
          <w:szCs w:val="22"/>
          <w:lang w:bidi="ru-RU"/>
        </w:rPr>
        <w:t>.</w:t>
      </w:r>
      <w:proofErr w:type="gramEnd"/>
    </w:p>
    <w:p w:rsidR="00C755AB" w:rsidRPr="003A4954" w:rsidRDefault="00C755AB" w:rsidP="008A7245">
      <w:pPr>
        <w:ind w:firstLine="709"/>
        <w:jc w:val="both"/>
        <w:rPr>
          <w:sz w:val="22"/>
          <w:szCs w:val="22"/>
          <w:lang w:bidi="ru-RU"/>
        </w:rPr>
      </w:pPr>
      <w:r w:rsidRPr="003A4954">
        <w:rPr>
          <w:sz w:val="22"/>
          <w:szCs w:val="22"/>
          <w:lang w:bidi="ru-RU"/>
        </w:rPr>
        <w:t>В соответствии с требованиями статьи 16</w:t>
      </w:r>
      <w:r w:rsidR="00E30F4C" w:rsidRPr="003A4954">
        <w:rPr>
          <w:sz w:val="22"/>
          <w:szCs w:val="22"/>
          <w:lang w:bidi="ru-RU"/>
        </w:rPr>
        <w:t>.1</w:t>
      </w:r>
      <w:r w:rsidRPr="003A4954">
        <w:rPr>
          <w:sz w:val="22"/>
          <w:szCs w:val="22"/>
          <w:lang w:bidi="ru-RU"/>
        </w:rPr>
        <w:t xml:space="preserve"> Положения о бюджетном процессе в муниципальном образовании «Ахтубинский район» глава МО «Ахтубинский район» вносит на рассмотрение Совету МО «Ахтубинский район</w:t>
      </w:r>
      <w:r w:rsidR="00A83986" w:rsidRPr="003A4954">
        <w:rPr>
          <w:sz w:val="22"/>
          <w:szCs w:val="22"/>
          <w:lang w:bidi="ru-RU"/>
        </w:rPr>
        <w:t>»</w:t>
      </w:r>
      <w:r w:rsidRPr="003A4954">
        <w:rPr>
          <w:sz w:val="22"/>
          <w:szCs w:val="22"/>
          <w:lang w:bidi="ru-RU"/>
        </w:rPr>
        <w:t xml:space="preserve"> проект решения о внесении изменений в решение о бюджете на текущий финансовый год.</w:t>
      </w:r>
    </w:p>
    <w:p w:rsidR="00E30F4C" w:rsidRPr="006C5478" w:rsidRDefault="008645AC" w:rsidP="008A7245">
      <w:pPr>
        <w:ind w:firstLine="709"/>
        <w:jc w:val="both"/>
        <w:rPr>
          <w:sz w:val="22"/>
          <w:szCs w:val="22"/>
          <w:lang w:bidi="ru-RU"/>
        </w:rPr>
      </w:pPr>
      <w:r w:rsidRPr="003A4954">
        <w:rPr>
          <w:sz w:val="22"/>
          <w:szCs w:val="22"/>
          <w:lang w:bidi="ru-RU"/>
        </w:rPr>
        <w:t>П</w:t>
      </w:r>
      <w:r w:rsidR="00E30F4C" w:rsidRPr="003A4954">
        <w:rPr>
          <w:sz w:val="22"/>
          <w:szCs w:val="22"/>
          <w:lang w:bidi="ru-RU"/>
        </w:rPr>
        <w:t>роект</w:t>
      </w:r>
      <w:r w:rsidRPr="003A4954">
        <w:rPr>
          <w:sz w:val="22"/>
          <w:szCs w:val="22"/>
          <w:lang w:bidi="ru-RU"/>
        </w:rPr>
        <w:t xml:space="preserve"> Решения </w:t>
      </w:r>
      <w:r w:rsidR="003544F6" w:rsidRPr="003A4954">
        <w:rPr>
          <w:sz w:val="22"/>
          <w:szCs w:val="22"/>
          <w:lang w:bidi="ru-RU"/>
        </w:rPr>
        <w:t xml:space="preserve">поступил в Контрольно-счетную палату </w:t>
      </w:r>
      <w:r w:rsidR="001B2CBC">
        <w:rPr>
          <w:sz w:val="22"/>
          <w:szCs w:val="22"/>
          <w:lang w:bidi="ru-RU"/>
        </w:rPr>
        <w:t>«17</w:t>
      </w:r>
      <w:r w:rsidR="008714AC">
        <w:rPr>
          <w:sz w:val="22"/>
          <w:szCs w:val="22"/>
          <w:lang w:bidi="ru-RU"/>
        </w:rPr>
        <w:t>»</w:t>
      </w:r>
      <w:r w:rsidR="00266C95" w:rsidRPr="003A4954">
        <w:rPr>
          <w:sz w:val="22"/>
          <w:szCs w:val="22"/>
          <w:lang w:bidi="ru-RU"/>
        </w:rPr>
        <w:t xml:space="preserve"> </w:t>
      </w:r>
      <w:r w:rsidR="001B2CBC">
        <w:rPr>
          <w:sz w:val="22"/>
          <w:szCs w:val="22"/>
          <w:lang w:bidi="ru-RU"/>
        </w:rPr>
        <w:t>сентября</w:t>
      </w:r>
      <w:r w:rsidR="003544F6" w:rsidRPr="003A4954">
        <w:rPr>
          <w:sz w:val="22"/>
          <w:szCs w:val="22"/>
          <w:lang w:bidi="ru-RU"/>
        </w:rPr>
        <w:t xml:space="preserve"> 20</w:t>
      </w:r>
      <w:r w:rsidR="008714AC">
        <w:rPr>
          <w:sz w:val="22"/>
          <w:szCs w:val="22"/>
          <w:lang w:bidi="ru-RU"/>
        </w:rPr>
        <w:t>21</w:t>
      </w:r>
      <w:r w:rsidR="003544F6" w:rsidRPr="003A4954">
        <w:rPr>
          <w:sz w:val="22"/>
          <w:szCs w:val="22"/>
          <w:lang w:bidi="ru-RU"/>
        </w:rPr>
        <w:t xml:space="preserve"> года. В</w:t>
      </w:r>
      <w:r w:rsidR="00E30F4C" w:rsidRPr="003A4954">
        <w:rPr>
          <w:sz w:val="22"/>
          <w:szCs w:val="22"/>
          <w:lang w:bidi="ru-RU"/>
        </w:rPr>
        <w:t xml:space="preserve"> соответствии с требованиями статьи 16.4</w:t>
      </w:r>
      <w:r w:rsidR="00B52258" w:rsidRPr="003A4954">
        <w:rPr>
          <w:sz w:val="22"/>
          <w:szCs w:val="22"/>
          <w:lang w:bidi="ru-RU"/>
        </w:rPr>
        <w:t xml:space="preserve"> Положения о бюджетном процессе</w:t>
      </w:r>
      <w:r w:rsidR="00E30F4C" w:rsidRPr="003A4954">
        <w:rPr>
          <w:sz w:val="22"/>
          <w:szCs w:val="22"/>
          <w:lang w:bidi="ru-RU"/>
        </w:rPr>
        <w:t>,</w:t>
      </w:r>
      <w:r w:rsidR="008A7245">
        <w:rPr>
          <w:sz w:val="22"/>
          <w:szCs w:val="22"/>
          <w:lang w:bidi="ru-RU"/>
        </w:rPr>
        <w:t xml:space="preserve"> проект</w:t>
      </w:r>
      <w:r w:rsidR="00E30F4C" w:rsidRPr="003A4954">
        <w:rPr>
          <w:sz w:val="22"/>
          <w:szCs w:val="22"/>
          <w:lang w:bidi="ru-RU"/>
        </w:rPr>
        <w:t xml:space="preserve"> вносится вместе со следующими </w:t>
      </w:r>
      <w:r w:rsidR="00361816" w:rsidRPr="003A4954">
        <w:rPr>
          <w:sz w:val="22"/>
          <w:szCs w:val="22"/>
          <w:lang w:bidi="ru-RU"/>
        </w:rPr>
        <w:t>материалами:</w:t>
      </w:r>
    </w:p>
    <w:p w:rsidR="00A83986" w:rsidRPr="00A83986" w:rsidRDefault="003544F6" w:rsidP="008A7245">
      <w:pPr>
        <w:pStyle w:val="aa"/>
        <w:numPr>
          <w:ilvl w:val="0"/>
          <w:numId w:val="37"/>
        </w:numPr>
        <w:tabs>
          <w:tab w:val="left" w:pos="284"/>
        </w:tabs>
        <w:ind w:left="0" w:firstLine="0"/>
        <w:jc w:val="both"/>
        <w:rPr>
          <w:sz w:val="22"/>
          <w:szCs w:val="22"/>
        </w:rPr>
      </w:pPr>
      <w:r w:rsidRPr="00A83986">
        <w:rPr>
          <w:sz w:val="22"/>
          <w:szCs w:val="22"/>
          <w:lang w:bidi="ru-RU"/>
        </w:rPr>
        <w:t>п</w:t>
      </w:r>
      <w:r w:rsidR="00E30F4C" w:rsidRPr="00A83986">
        <w:rPr>
          <w:sz w:val="22"/>
          <w:szCs w:val="22"/>
          <w:lang w:bidi="ru-RU"/>
        </w:rPr>
        <w:t>ояснительной запиской к указанному проекту решения, с обоснованием предлагаемых изме</w:t>
      </w:r>
      <w:r w:rsidR="00366336" w:rsidRPr="00A83986">
        <w:rPr>
          <w:sz w:val="22"/>
          <w:szCs w:val="22"/>
          <w:lang w:bidi="ru-RU"/>
        </w:rPr>
        <w:t>не</w:t>
      </w:r>
      <w:r w:rsidR="00E30F4C" w:rsidRPr="00A83986">
        <w:rPr>
          <w:sz w:val="22"/>
          <w:szCs w:val="22"/>
          <w:lang w:bidi="ru-RU"/>
        </w:rPr>
        <w:t>ний</w:t>
      </w:r>
      <w:r w:rsidRPr="00A83986">
        <w:rPr>
          <w:sz w:val="22"/>
          <w:szCs w:val="22"/>
          <w:lang w:bidi="ru-RU"/>
        </w:rPr>
        <w:t>;</w:t>
      </w:r>
    </w:p>
    <w:p w:rsidR="00A83986" w:rsidRPr="00A83986" w:rsidRDefault="003544F6" w:rsidP="008A7245">
      <w:pPr>
        <w:pStyle w:val="aa"/>
        <w:numPr>
          <w:ilvl w:val="0"/>
          <w:numId w:val="37"/>
        </w:numPr>
        <w:tabs>
          <w:tab w:val="left" w:pos="284"/>
        </w:tabs>
        <w:ind w:left="0" w:firstLine="0"/>
        <w:jc w:val="both"/>
        <w:rPr>
          <w:sz w:val="22"/>
          <w:szCs w:val="22"/>
        </w:rPr>
      </w:pPr>
      <w:r w:rsidRPr="00A83986">
        <w:rPr>
          <w:sz w:val="22"/>
          <w:szCs w:val="22"/>
        </w:rPr>
        <w:t>отчетом об исполнении бюджета МО «Ахтубинский район» за истекший период текущего финансового года на последнюю отчетную дату;</w:t>
      </w:r>
    </w:p>
    <w:p w:rsidR="00400C2A" w:rsidRPr="00A83986" w:rsidRDefault="003544F6" w:rsidP="008A7245">
      <w:pPr>
        <w:pStyle w:val="aa"/>
        <w:numPr>
          <w:ilvl w:val="0"/>
          <w:numId w:val="37"/>
        </w:numPr>
        <w:tabs>
          <w:tab w:val="left" w:pos="284"/>
        </w:tabs>
        <w:ind w:left="0" w:firstLine="0"/>
        <w:jc w:val="both"/>
        <w:rPr>
          <w:sz w:val="22"/>
          <w:szCs w:val="22"/>
        </w:rPr>
      </w:pPr>
      <w:r w:rsidRPr="00A83986">
        <w:rPr>
          <w:sz w:val="22"/>
          <w:szCs w:val="22"/>
        </w:rPr>
        <w:t>сведениями о предоставлении и погашении кредитов.</w:t>
      </w:r>
    </w:p>
    <w:p w:rsidR="00AC58B9" w:rsidRDefault="00400C2A" w:rsidP="008A7245">
      <w:pPr>
        <w:pStyle w:val="aa"/>
        <w:ind w:left="0" w:firstLine="709"/>
        <w:jc w:val="both"/>
        <w:rPr>
          <w:sz w:val="22"/>
          <w:szCs w:val="22"/>
        </w:rPr>
      </w:pPr>
      <w:r w:rsidRPr="006C5478">
        <w:rPr>
          <w:sz w:val="22"/>
          <w:szCs w:val="22"/>
        </w:rPr>
        <w:t>Отчет об исполнении бюджета МО «Ахтубинский район» за истекший период текущего финансового года на последнюю отчетную дату</w:t>
      </w:r>
      <w:r w:rsidR="0059221E" w:rsidRPr="006C5478">
        <w:rPr>
          <w:sz w:val="22"/>
          <w:szCs w:val="22"/>
        </w:rPr>
        <w:t xml:space="preserve"> (на </w:t>
      </w:r>
      <w:r w:rsidR="008714AC">
        <w:rPr>
          <w:sz w:val="22"/>
          <w:szCs w:val="22"/>
        </w:rPr>
        <w:t>01.0</w:t>
      </w:r>
      <w:r w:rsidR="001B2CBC">
        <w:rPr>
          <w:sz w:val="22"/>
          <w:szCs w:val="22"/>
        </w:rPr>
        <w:t>9</w:t>
      </w:r>
      <w:r w:rsidR="008714AC">
        <w:rPr>
          <w:sz w:val="22"/>
          <w:szCs w:val="22"/>
        </w:rPr>
        <w:t>.2021</w:t>
      </w:r>
      <w:r w:rsidR="0059221E" w:rsidRPr="006C5478">
        <w:rPr>
          <w:sz w:val="22"/>
          <w:szCs w:val="22"/>
        </w:rPr>
        <w:t>г</w:t>
      </w:r>
      <w:r w:rsidR="008714AC">
        <w:rPr>
          <w:sz w:val="22"/>
          <w:szCs w:val="22"/>
        </w:rPr>
        <w:t>.</w:t>
      </w:r>
      <w:r w:rsidR="0059221E" w:rsidRPr="006C5478">
        <w:rPr>
          <w:sz w:val="22"/>
          <w:szCs w:val="22"/>
        </w:rPr>
        <w:t xml:space="preserve">) </w:t>
      </w:r>
      <w:r w:rsidRPr="006C5478">
        <w:rPr>
          <w:sz w:val="22"/>
          <w:szCs w:val="22"/>
        </w:rPr>
        <w:t>представл</w:t>
      </w:r>
      <w:r w:rsidR="008B6EB4" w:rsidRPr="006C5478">
        <w:rPr>
          <w:sz w:val="22"/>
          <w:szCs w:val="22"/>
        </w:rPr>
        <w:t>ен в электронном виде.</w:t>
      </w:r>
    </w:p>
    <w:p w:rsidR="00124A4E" w:rsidRPr="0000139D" w:rsidRDefault="00124A4E" w:rsidP="00124A4E">
      <w:pPr>
        <w:pStyle w:val="aa"/>
        <w:numPr>
          <w:ilvl w:val="0"/>
          <w:numId w:val="23"/>
        </w:numPr>
        <w:jc w:val="center"/>
        <w:rPr>
          <w:b/>
          <w:sz w:val="22"/>
          <w:szCs w:val="22"/>
        </w:rPr>
      </w:pPr>
      <w:r w:rsidRPr="0000139D">
        <w:rPr>
          <w:b/>
          <w:sz w:val="22"/>
          <w:szCs w:val="22"/>
        </w:rPr>
        <w:t>Изменение основных характеристик бюджета</w:t>
      </w:r>
    </w:p>
    <w:p w:rsidR="00C755AB" w:rsidRPr="008A7245" w:rsidRDefault="00C755AB" w:rsidP="008A7245">
      <w:pPr>
        <w:pStyle w:val="aa"/>
        <w:ind w:left="0" w:firstLine="709"/>
        <w:jc w:val="both"/>
        <w:rPr>
          <w:sz w:val="22"/>
          <w:szCs w:val="22"/>
          <w:lang w:bidi="ru-RU"/>
        </w:rPr>
      </w:pPr>
      <w:r w:rsidRPr="0000139D">
        <w:rPr>
          <w:sz w:val="22"/>
          <w:szCs w:val="22"/>
          <w:lang w:bidi="ru-RU"/>
        </w:rPr>
        <w:t xml:space="preserve">Проектом Решения предусмотрено </w:t>
      </w:r>
      <w:r w:rsidR="00A73C23" w:rsidRPr="0000139D">
        <w:rPr>
          <w:sz w:val="22"/>
          <w:szCs w:val="22"/>
          <w:lang w:bidi="ru-RU"/>
        </w:rPr>
        <w:t xml:space="preserve">изменение основных характеристик бюджета </w:t>
      </w:r>
      <w:r w:rsidR="00A73C23" w:rsidRPr="008A7245">
        <w:rPr>
          <w:sz w:val="22"/>
          <w:szCs w:val="22"/>
          <w:lang w:bidi="ru-RU"/>
        </w:rPr>
        <w:t>на 2</w:t>
      </w:r>
      <w:r w:rsidR="0010094A" w:rsidRPr="008A7245">
        <w:rPr>
          <w:sz w:val="22"/>
          <w:szCs w:val="22"/>
          <w:lang w:bidi="ru-RU"/>
        </w:rPr>
        <w:t>02</w:t>
      </w:r>
      <w:r w:rsidR="008714AC" w:rsidRPr="008A7245">
        <w:rPr>
          <w:sz w:val="22"/>
          <w:szCs w:val="22"/>
          <w:lang w:bidi="ru-RU"/>
        </w:rPr>
        <w:t>1</w:t>
      </w:r>
      <w:r w:rsidR="001E154F" w:rsidRPr="008A7245">
        <w:rPr>
          <w:sz w:val="22"/>
          <w:szCs w:val="22"/>
          <w:lang w:bidi="ru-RU"/>
        </w:rPr>
        <w:t xml:space="preserve"> и </w:t>
      </w:r>
      <w:r w:rsidR="008714AC" w:rsidRPr="008A7245">
        <w:rPr>
          <w:sz w:val="22"/>
          <w:szCs w:val="22"/>
        </w:rPr>
        <w:t>плановый период 2022 и 2023</w:t>
      </w:r>
      <w:r w:rsidR="00266EB3" w:rsidRPr="008A7245">
        <w:rPr>
          <w:sz w:val="22"/>
          <w:szCs w:val="22"/>
        </w:rPr>
        <w:t xml:space="preserve"> годов</w:t>
      </w:r>
      <w:r w:rsidR="002576C5">
        <w:rPr>
          <w:sz w:val="22"/>
          <w:szCs w:val="22"/>
        </w:rPr>
        <w:t xml:space="preserve"> в</w:t>
      </w:r>
      <w:r w:rsidR="00655D1E">
        <w:rPr>
          <w:sz w:val="22"/>
          <w:szCs w:val="22"/>
        </w:rPr>
        <w:t xml:space="preserve"> связи с изменением размера безвозмездных поступлений от других бюджетов бюджетной системы РФ, а также дополнительными расходными полномочиями. П</w:t>
      </w:r>
      <w:r w:rsidR="002576C5">
        <w:rPr>
          <w:sz w:val="22"/>
          <w:szCs w:val="22"/>
        </w:rPr>
        <w:t>роизведены следующие изменения</w:t>
      </w:r>
      <w:r w:rsidR="00E66644" w:rsidRPr="008A7245">
        <w:rPr>
          <w:sz w:val="22"/>
          <w:szCs w:val="22"/>
          <w:lang w:bidi="ru-RU"/>
        </w:rPr>
        <w:t>:</w:t>
      </w:r>
      <w:r w:rsidR="00A73C23" w:rsidRPr="008A7245">
        <w:rPr>
          <w:sz w:val="22"/>
          <w:szCs w:val="22"/>
          <w:lang w:bidi="ru-RU"/>
        </w:rPr>
        <w:t xml:space="preserve"> </w:t>
      </w:r>
    </w:p>
    <w:p w:rsidR="00976692" w:rsidRDefault="009748FA" w:rsidP="00BB64C0">
      <w:pPr>
        <w:shd w:val="clear" w:color="auto" w:fill="FFFFFF"/>
        <w:jc w:val="right"/>
        <w:rPr>
          <w:sz w:val="22"/>
          <w:szCs w:val="22"/>
        </w:rPr>
      </w:pPr>
      <w:r w:rsidRPr="0000139D">
        <w:rPr>
          <w:color w:val="082062"/>
          <w:sz w:val="22"/>
          <w:szCs w:val="22"/>
        </w:rPr>
        <w:t> </w:t>
      </w:r>
      <w:r w:rsidR="00976692" w:rsidRPr="0000139D">
        <w:rPr>
          <w:sz w:val="22"/>
          <w:szCs w:val="22"/>
        </w:rPr>
        <w:t xml:space="preserve">Таблица </w:t>
      </w:r>
      <w:r w:rsidR="008B31A5" w:rsidRPr="0000139D">
        <w:rPr>
          <w:sz w:val="22"/>
          <w:szCs w:val="22"/>
        </w:rPr>
        <w:t>№</w:t>
      </w:r>
      <w:r w:rsidR="00976692" w:rsidRPr="0000139D">
        <w:rPr>
          <w:sz w:val="22"/>
          <w:szCs w:val="22"/>
        </w:rPr>
        <w:t>1 (</w:t>
      </w:r>
      <w:r w:rsidR="00EB4847">
        <w:rPr>
          <w:sz w:val="22"/>
          <w:szCs w:val="22"/>
        </w:rPr>
        <w:t>тыс.</w:t>
      </w:r>
      <w:r w:rsidR="00976692" w:rsidRPr="0000139D">
        <w:rPr>
          <w:sz w:val="22"/>
          <w:szCs w:val="22"/>
        </w:rPr>
        <w:t>руб.)</w:t>
      </w:r>
    </w:p>
    <w:tbl>
      <w:tblPr>
        <w:tblW w:w="9356" w:type="dxa"/>
        <w:tblInd w:w="93" w:type="dxa"/>
        <w:tblLook w:val="04A0" w:firstRow="1" w:lastRow="0" w:firstColumn="1" w:lastColumn="0" w:noHBand="0" w:noVBand="1"/>
      </w:tblPr>
      <w:tblGrid>
        <w:gridCol w:w="832"/>
        <w:gridCol w:w="1768"/>
        <w:gridCol w:w="1391"/>
        <w:gridCol w:w="1418"/>
        <w:gridCol w:w="1170"/>
        <w:gridCol w:w="1255"/>
        <w:gridCol w:w="1522"/>
      </w:tblGrid>
      <w:tr w:rsidR="004C620F" w:rsidRPr="00631009" w:rsidTr="004C620F">
        <w:trPr>
          <w:trHeight w:hRule="exact" w:val="1026"/>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20F" w:rsidRPr="00631009" w:rsidRDefault="004C620F" w:rsidP="00631009">
            <w:pPr>
              <w:rPr>
                <w:color w:val="000000"/>
                <w:sz w:val="16"/>
                <w:szCs w:val="16"/>
              </w:rPr>
            </w:pPr>
            <w:r w:rsidRPr="00631009">
              <w:rPr>
                <w:color w:val="000000"/>
                <w:sz w:val="16"/>
                <w:szCs w:val="16"/>
              </w:rPr>
              <w:t>Период (год)</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4C620F" w:rsidRPr="00631009" w:rsidRDefault="004C620F" w:rsidP="00631009">
            <w:pPr>
              <w:jc w:val="both"/>
              <w:rPr>
                <w:color w:val="000000"/>
                <w:sz w:val="16"/>
                <w:szCs w:val="16"/>
              </w:rPr>
            </w:pPr>
            <w:r w:rsidRPr="00631009">
              <w:rPr>
                <w:color w:val="000000"/>
                <w:sz w:val="16"/>
                <w:szCs w:val="16"/>
              </w:rPr>
              <w:t>Наименование показателя</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4C620F" w:rsidRDefault="004C620F">
            <w:pPr>
              <w:jc w:val="center"/>
              <w:rPr>
                <w:color w:val="000000"/>
                <w:sz w:val="16"/>
                <w:szCs w:val="16"/>
              </w:rPr>
            </w:pPr>
            <w:r>
              <w:rPr>
                <w:color w:val="000000"/>
                <w:sz w:val="16"/>
                <w:szCs w:val="16"/>
              </w:rPr>
              <w:t>Утвержденный прогноз (решение № 139 от 10.12.2020г.), тыс. руб.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C620F" w:rsidRDefault="004C620F">
            <w:pPr>
              <w:jc w:val="center"/>
              <w:rPr>
                <w:color w:val="000000"/>
                <w:sz w:val="16"/>
                <w:szCs w:val="16"/>
              </w:rPr>
            </w:pPr>
            <w:r>
              <w:rPr>
                <w:color w:val="000000"/>
                <w:sz w:val="16"/>
                <w:szCs w:val="16"/>
              </w:rPr>
              <w:t>Утвержденный прогноз (решение № 190 от 24.06.2021г.), тыс. руб.</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4C620F" w:rsidRDefault="004C620F">
            <w:pPr>
              <w:jc w:val="center"/>
              <w:rPr>
                <w:color w:val="000000"/>
                <w:sz w:val="16"/>
                <w:szCs w:val="16"/>
              </w:rPr>
            </w:pPr>
            <w:r>
              <w:rPr>
                <w:color w:val="000000"/>
                <w:sz w:val="16"/>
                <w:szCs w:val="16"/>
              </w:rPr>
              <w:t>Проект решения</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4C620F" w:rsidRDefault="004C620F">
            <w:pPr>
              <w:jc w:val="center"/>
              <w:rPr>
                <w:color w:val="000000"/>
                <w:sz w:val="16"/>
                <w:szCs w:val="16"/>
              </w:rPr>
            </w:pPr>
            <w:r>
              <w:rPr>
                <w:color w:val="000000"/>
                <w:sz w:val="16"/>
                <w:szCs w:val="16"/>
              </w:rPr>
              <w:t xml:space="preserve">Сумма уточнения, </w:t>
            </w:r>
            <w:proofErr w:type="spellStart"/>
            <w:r>
              <w:rPr>
                <w:color w:val="000000"/>
                <w:sz w:val="16"/>
                <w:szCs w:val="16"/>
              </w:rPr>
              <w:t>тыс</w:t>
            </w:r>
            <w:proofErr w:type="gramStart"/>
            <w:r>
              <w:rPr>
                <w:color w:val="000000"/>
                <w:sz w:val="16"/>
                <w:szCs w:val="16"/>
              </w:rPr>
              <w:t>.р</w:t>
            </w:r>
            <w:proofErr w:type="gramEnd"/>
            <w:r>
              <w:rPr>
                <w:color w:val="000000"/>
                <w:sz w:val="16"/>
                <w:szCs w:val="16"/>
              </w:rPr>
              <w:t>уб</w:t>
            </w:r>
            <w:proofErr w:type="spellEnd"/>
            <w:r>
              <w:rPr>
                <w:color w:val="000000"/>
                <w:sz w:val="16"/>
                <w:szCs w:val="16"/>
              </w:rPr>
              <w:t>.</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4C620F" w:rsidRDefault="004C620F">
            <w:pPr>
              <w:jc w:val="center"/>
              <w:rPr>
                <w:color w:val="000000"/>
                <w:sz w:val="16"/>
                <w:szCs w:val="16"/>
              </w:rPr>
            </w:pPr>
            <w:r>
              <w:rPr>
                <w:color w:val="000000"/>
                <w:sz w:val="16"/>
                <w:szCs w:val="16"/>
              </w:rPr>
              <w:t>Изменение, % (гр5/гр3)</w:t>
            </w:r>
          </w:p>
        </w:tc>
      </w:tr>
      <w:tr w:rsidR="004C620F" w:rsidRPr="00631009" w:rsidTr="004C620F">
        <w:trPr>
          <w:trHeight w:hRule="exact" w:val="227"/>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4C620F" w:rsidRPr="00631009" w:rsidRDefault="004C620F" w:rsidP="00631009">
            <w:pPr>
              <w:jc w:val="center"/>
              <w:rPr>
                <w:color w:val="000000"/>
                <w:sz w:val="16"/>
                <w:szCs w:val="16"/>
              </w:rPr>
            </w:pPr>
            <w:r w:rsidRPr="00631009">
              <w:rPr>
                <w:color w:val="000000"/>
                <w:sz w:val="16"/>
                <w:szCs w:val="16"/>
              </w:rPr>
              <w:t>1</w:t>
            </w:r>
          </w:p>
        </w:tc>
        <w:tc>
          <w:tcPr>
            <w:tcW w:w="1768" w:type="dxa"/>
            <w:tcBorders>
              <w:top w:val="nil"/>
              <w:left w:val="nil"/>
              <w:bottom w:val="single" w:sz="4" w:space="0" w:color="auto"/>
              <w:right w:val="single" w:sz="4" w:space="0" w:color="auto"/>
            </w:tcBorders>
            <w:shd w:val="clear" w:color="auto" w:fill="auto"/>
            <w:vAlign w:val="center"/>
            <w:hideMark/>
          </w:tcPr>
          <w:p w:rsidR="004C620F" w:rsidRPr="00631009" w:rsidRDefault="004C620F" w:rsidP="00631009">
            <w:pPr>
              <w:jc w:val="center"/>
              <w:rPr>
                <w:color w:val="000000"/>
                <w:sz w:val="16"/>
                <w:szCs w:val="16"/>
              </w:rPr>
            </w:pPr>
            <w:r w:rsidRPr="00631009">
              <w:rPr>
                <w:color w:val="000000"/>
                <w:sz w:val="16"/>
                <w:szCs w:val="16"/>
              </w:rPr>
              <w:t>2</w:t>
            </w:r>
          </w:p>
        </w:tc>
        <w:tc>
          <w:tcPr>
            <w:tcW w:w="1391"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6"/>
                <w:szCs w:val="16"/>
              </w:rPr>
            </w:pPr>
            <w:r>
              <w:rPr>
                <w:color w:val="000000"/>
                <w:sz w:val="16"/>
                <w:szCs w:val="16"/>
              </w:rPr>
              <w:t>3</w:t>
            </w:r>
          </w:p>
        </w:tc>
        <w:tc>
          <w:tcPr>
            <w:tcW w:w="1418"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6"/>
                <w:szCs w:val="16"/>
              </w:rPr>
            </w:pPr>
            <w:r>
              <w:rPr>
                <w:color w:val="000000"/>
                <w:sz w:val="16"/>
                <w:szCs w:val="16"/>
              </w:rPr>
              <w:t>4</w:t>
            </w:r>
          </w:p>
        </w:tc>
        <w:tc>
          <w:tcPr>
            <w:tcW w:w="1170"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6"/>
                <w:szCs w:val="16"/>
              </w:rPr>
            </w:pPr>
            <w:r>
              <w:rPr>
                <w:color w:val="000000"/>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6"/>
                <w:szCs w:val="16"/>
              </w:rPr>
            </w:pPr>
            <w:r>
              <w:rPr>
                <w:color w:val="000000"/>
                <w:sz w:val="16"/>
                <w:szCs w:val="16"/>
              </w:rPr>
              <w:t>5</w:t>
            </w:r>
          </w:p>
        </w:tc>
        <w:tc>
          <w:tcPr>
            <w:tcW w:w="1522"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6"/>
                <w:szCs w:val="16"/>
              </w:rPr>
            </w:pPr>
            <w:r>
              <w:rPr>
                <w:color w:val="000000"/>
                <w:sz w:val="16"/>
                <w:szCs w:val="16"/>
              </w:rPr>
              <w:t>6</w:t>
            </w:r>
          </w:p>
        </w:tc>
      </w:tr>
      <w:tr w:rsidR="004C620F" w:rsidRPr="00631009" w:rsidTr="004C620F">
        <w:trPr>
          <w:trHeight w:hRule="exact" w:val="227"/>
        </w:trPr>
        <w:tc>
          <w:tcPr>
            <w:tcW w:w="832" w:type="dxa"/>
            <w:vMerge w:val="restart"/>
            <w:tcBorders>
              <w:top w:val="nil"/>
              <w:left w:val="single" w:sz="4" w:space="0" w:color="auto"/>
              <w:bottom w:val="single" w:sz="4" w:space="0" w:color="000000"/>
              <w:right w:val="single" w:sz="4" w:space="0" w:color="auto"/>
            </w:tcBorders>
            <w:shd w:val="clear" w:color="auto" w:fill="auto"/>
            <w:vAlign w:val="center"/>
            <w:hideMark/>
          </w:tcPr>
          <w:p w:rsidR="004C620F" w:rsidRPr="00631009" w:rsidRDefault="004C620F" w:rsidP="00631009">
            <w:pPr>
              <w:jc w:val="right"/>
              <w:rPr>
                <w:color w:val="000000"/>
                <w:sz w:val="16"/>
                <w:szCs w:val="16"/>
              </w:rPr>
            </w:pPr>
            <w:r w:rsidRPr="00631009">
              <w:rPr>
                <w:color w:val="000000"/>
                <w:sz w:val="16"/>
                <w:szCs w:val="16"/>
              </w:rPr>
              <w:t>2020</w:t>
            </w:r>
          </w:p>
        </w:tc>
        <w:tc>
          <w:tcPr>
            <w:tcW w:w="1768" w:type="dxa"/>
            <w:tcBorders>
              <w:top w:val="nil"/>
              <w:left w:val="nil"/>
              <w:bottom w:val="single" w:sz="4" w:space="0" w:color="auto"/>
              <w:right w:val="single" w:sz="4" w:space="0" w:color="auto"/>
            </w:tcBorders>
            <w:shd w:val="clear" w:color="auto" w:fill="auto"/>
            <w:vAlign w:val="center"/>
            <w:hideMark/>
          </w:tcPr>
          <w:p w:rsidR="004C620F" w:rsidRPr="00631009" w:rsidRDefault="004C620F" w:rsidP="00631009">
            <w:pPr>
              <w:jc w:val="both"/>
              <w:rPr>
                <w:color w:val="000000"/>
                <w:sz w:val="16"/>
                <w:szCs w:val="16"/>
              </w:rPr>
            </w:pPr>
            <w:r w:rsidRPr="00631009">
              <w:rPr>
                <w:color w:val="000000"/>
                <w:sz w:val="16"/>
                <w:szCs w:val="16"/>
              </w:rPr>
              <w:t>Доходы</w:t>
            </w:r>
          </w:p>
        </w:tc>
        <w:tc>
          <w:tcPr>
            <w:tcW w:w="1391"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1 318 919,26</w:t>
            </w:r>
          </w:p>
        </w:tc>
        <w:tc>
          <w:tcPr>
            <w:tcW w:w="1418"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1 433 466,83</w:t>
            </w:r>
          </w:p>
        </w:tc>
        <w:tc>
          <w:tcPr>
            <w:tcW w:w="1170"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1 471 778,63</w:t>
            </w:r>
          </w:p>
        </w:tc>
        <w:tc>
          <w:tcPr>
            <w:tcW w:w="1255"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38 311,81</w:t>
            </w:r>
          </w:p>
        </w:tc>
        <w:tc>
          <w:tcPr>
            <w:tcW w:w="1522"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2,7</w:t>
            </w:r>
          </w:p>
        </w:tc>
      </w:tr>
      <w:tr w:rsidR="004C620F" w:rsidRPr="00631009" w:rsidTr="004C620F">
        <w:trPr>
          <w:trHeight w:hRule="exact" w:val="227"/>
        </w:trPr>
        <w:tc>
          <w:tcPr>
            <w:tcW w:w="832" w:type="dxa"/>
            <w:vMerge/>
            <w:tcBorders>
              <w:top w:val="nil"/>
              <w:left w:val="single" w:sz="4" w:space="0" w:color="auto"/>
              <w:bottom w:val="single" w:sz="4" w:space="0" w:color="000000"/>
              <w:right w:val="single" w:sz="4" w:space="0" w:color="auto"/>
            </w:tcBorders>
            <w:vAlign w:val="center"/>
            <w:hideMark/>
          </w:tcPr>
          <w:p w:rsidR="004C620F" w:rsidRPr="00631009" w:rsidRDefault="004C620F" w:rsidP="00631009">
            <w:pPr>
              <w:rPr>
                <w:color w:val="000000"/>
                <w:sz w:val="16"/>
                <w:szCs w:val="16"/>
              </w:rPr>
            </w:pPr>
          </w:p>
        </w:tc>
        <w:tc>
          <w:tcPr>
            <w:tcW w:w="1768" w:type="dxa"/>
            <w:tcBorders>
              <w:top w:val="nil"/>
              <w:left w:val="nil"/>
              <w:bottom w:val="single" w:sz="4" w:space="0" w:color="auto"/>
              <w:right w:val="single" w:sz="4" w:space="0" w:color="auto"/>
            </w:tcBorders>
            <w:shd w:val="clear" w:color="auto" w:fill="auto"/>
            <w:vAlign w:val="center"/>
            <w:hideMark/>
          </w:tcPr>
          <w:p w:rsidR="004C620F" w:rsidRPr="00631009" w:rsidRDefault="004C620F" w:rsidP="00631009">
            <w:pPr>
              <w:jc w:val="both"/>
              <w:rPr>
                <w:color w:val="000000"/>
                <w:sz w:val="16"/>
                <w:szCs w:val="16"/>
              </w:rPr>
            </w:pPr>
            <w:r w:rsidRPr="00631009">
              <w:rPr>
                <w:color w:val="000000"/>
                <w:sz w:val="16"/>
                <w:szCs w:val="16"/>
              </w:rPr>
              <w:t>Расходы</w:t>
            </w:r>
          </w:p>
        </w:tc>
        <w:tc>
          <w:tcPr>
            <w:tcW w:w="1391"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1 330 919,26</w:t>
            </w:r>
          </w:p>
        </w:tc>
        <w:tc>
          <w:tcPr>
            <w:tcW w:w="1418"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1 573 308,29</w:t>
            </w:r>
          </w:p>
        </w:tc>
        <w:tc>
          <w:tcPr>
            <w:tcW w:w="1170"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1 599 620,09</w:t>
            </w:r>
          </w:p>
        </w:tc>
        <w:tc>
          <w:tcPr>
            <w:tcW w:w="1255"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26 311,81</w:t>
            </w:r>
          </w:p>
        </w:tc>
        <w:tc>
          <w:tcPr>
            <w:tcW w:w="1522"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1,7</w:t>
            </w:r>
          </w:p>
        </w:tc>
      </w:tr>
      <w:tr w:rsidR="004C620F" w:rsidRPr="00631009" w:rsidTr="004C620F">
        <w:trPr>
          <w:trHeight w:hRule="exact" w:val="227"/>
        </w:trPr>
        <w:tc>
          <w:tcPr>
            <w:tcW w:w="832" w:type="dxa"/>
            <w:vMerge/>
            <w:tcBorders>
              <w:top w:val="nil"/>
              <w:left w:val="single" w:sz="4" w:space="0" w:color="auto"/>
              <w:bottom w:val="single" w:sz="4" w:space="0" w:color="000000"/>
              <w:right w:val="single" w:sz="4" w:space="0" w:color="auto"/>
            </w:tcBorders>
            <w:vAlign w:val="center"/>
            <w:hideMark/>
          </w:tcPr>
          <w:p w:rsidR="004C620F" w:rsidRPr="00631009" w:rsidRDefault="004C620F" w:rsidP="00631009">
            <w:pPr>
              <w:rPr>
                <w:color w:val="000000"/>
                <w:sz w:val="16"/>
                <w:szCs w:val="16"/>
              </w:rPr>
            </w:pPr>
          </w:p>
        </w:tc>
        <w:tc>
          <w:tcPr>
            <w:tcW w:w="1768" w:type="dxa"/>
            <w:tcBorders>
              <w:top w:val="nil"/>
              <w:left w:val="nil"/>
              <w:bottom w:val="single" w:sz="4" w:space="0" w:color="auto"/>
              <w:right w:val="single" w:sz="4" w:space="0" w:color="auto"/>
            </w:tcBorders>
            <w:shd w:val="clear" w:color="auto" w:fill="auto"/>
            <w:vAlign w:val="center"/>
            <w:hideMark/>
          </w:tcPr>
          <w:p w:rsidR="004C620F" w:rsidRPr="00631009" w:rsidRDefault="004C620F" w:rsidP="00631009">
            <w:pPr>
              <w:jc w:val="both"/>
              <w:rPr>
                <w:color w:val="000000"/>
                <w:sz w:val="16"/>
                <w:szCs w:val="16"/>
              </w:rPr>
            </w:pPr>
            <w:r w:rsidRPr="00631009">
              <w:rPr>
                <w:color w:val="000000"/>
                <w:sz w:val="16"/>
                <w:szCs w:val="16"/>
              </w:rPr>
              <w:t xml:space="preserve">Дефицит/профицит </w:t>
            </w:r>
          </w:p>
        </w:tc>
        <w:tc>
          <w:tcPr>
            <w:tcW w:w="1391"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-12 000,00</w:t>
            </w:r>
          </w:p>
        </w:tc>
        <w:tc>
          <w:tcPr>
            <w:tcW w:w="1418"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-139 841,46</w:t>
            </w:r>
          </w:p>
        </w:tc>
        <w:tc>
          <w:tcPr>
            <w:tcW w:w="1170"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-127 841,46</w:t>
            </w:r>
          </w:p>
        </w:tc>
        <w:tc>
          <w:tcPr>
            <w:tcW w:w="1255"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12 000,00</w:t>
            </w:r>
          </w:p>
        </w:tc>
        <w:tc>
          <w:tcPr>
            <w:tcW w:w="1522"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-8,6</w:t>
            </w:r>
          </w:p>
        </w:tc>
      </w:tr>
      <w:tr w:rsidR="004C620F" w:rsidRPr="00631009" w:rsidTr="004C620F">
        <w:trPr>
          <w:trHeight w:hRule="exact" w:val="227"/>
        </w:trPr>
        <w:tc>
          <w:tcPr>
            <w:tcW w:w="832" w:type="dxa"/>
            <w:vMerge w:val="restart"/>
            <w:tcBorders>
              <w:top w:val="nil"/>
              <w:left w:val="single" w:sz="4" w:space="0" w:color="auto"/>
              <w:bottom w:val="single" w:sz="4" w:space="0" w:color="000000"/>
              <w:right w:val="single" w:sz="4" w:space="0" w:color="auto"/>
            </w:tcBorders>
            <w:shd w:val="clear" w:color="auto" w:fill="auto"/>
            <w:vAlign w:val="center"/>
            <w:hideMark/>
          </w:tcPr>
          <w:p w:rsidR="004C620F" w:rsidRPr="00631009" w:rsidRDefault="004C620F" w:rsidP="00631009">
            <w:pPr>
              <w:jc w:val="right"/>
              <w:rPr>
                <w:color w:val="000000"/>
                <w:sz w:val="16"/>
                <w:szCs w:val="16"/>
              </w:rPr>
            </w:pPr>
            <w:r w:rsidRPr="00631009">
              <w:rPr>
                <w:color w:val="000000"/>
                <w:sz w:val="16"/>
                <w:szCs w:val="16"/>
              </w:rPr>
              <w:t>2021</w:t>
            </w:r>
          </w:p>
        </w:tc>
        <w:tc>
          <w:tcPr>
            <w:tcW w:w="1768" w:type="dxa"/>
            <w:tcBorders>
              <w:top w:val="nil"/>
              <w:left w:val="nil"/>
              <w:bottom w:val="single" w:sz="4" w:space="0" w:color="auto"/>
              <w:right w:val="single" w:sz="4" w:space="0" w:color="auto"/>
            </w:tcBorders>
            <w:shd w:val="clear" w:color="auto" w:fill="auto"/>
            <w:vAlign w:val="center"/>
            <w:hideMark/>
          </w:tcPr>
          <w:p w:rsidR="004C620F" w:rsidRPr="00631009" w:rsidRDefault="004C620F" w:rsidP="00631009">
            <w:pPr>
              <w:jc w:val="both"/>
              <w:rPr>
                <w:color w:val="000000"/>
                <w:sz w:val="16"/>
                <w:szCs w:val="16"/>
              </w:rPr>
            </w:pPr>
            <w:r w:rsidRPr="00631009">
              <w:rPr>
                <w:color w:val="000000"/>
                <w:sz w:val="16"/>
                <w:szCs w:val="16"/>
              </w:rPr>
              <w:t>Доходы</w:t>
            </w:r>
          </w:p>
        </w:tc>
        <w:tc>
          <w:tcPr>
            <w:tcW w:w="1391"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1 239 325,06</w:t>
            </w:r>
          </w:p>
        </w:tc>
        <w:tc>
          <w:tcPr>
            <w:tcW w:w="1418"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1 103 938,82</w:t>
            </w:r>
          </w:p>
        </w:tc>
        <w:tc>
          <w:tcPr>
            <w:tcW w:w="1170"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1 103 938,82</w:t>
            </w:r>
          </w:p>
        </w:tc>
        <w:tc>
          <w:tcPr>
            <w:tcW w:w="1255"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0,00</w:t>
            </w:r>
          </w:p>
        </w:tc>
        <w:tc>
          <w:tcPr>
            <w:tcW w:w="1522"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0,0</w:t>
            </w:r>
          </w:p>
        </w:tc>
      </w:tr>
      <w:tr w:rsidR="004C620F" w:rsidRPr="00631009" w:rsidTr="004C620F">
        <w:trPr>
          <w:trHeight w:hRule="exact" w:val="227"/>
        </w:trPr>
        <w:tc>
          <w:tcPr>
            <w:tcW w:w="832" w:type="dxa"/>
            <w:vMerge/>
            <w:tcBorders>
              <w:top w:val="nil"/>
              <w:left w:val="single" w:sz="4" w:space="0" w:color="auto"/>
              <w:bottom w:val="single" w:sz="4" w:space="0" w:color="000000"/>
              <w:right w:val="single" w:sz="4" w:space="0" w:color="auto"/>
            </w:tcBorders>
            <w:vAlign w:val="center"/>
            <w:hideMark/>
          </w:tcPr>
          <w:p w:rsidR="004C620F" w:rsidRPr="00631009" w:rsidRDefault="004C620F" w:rsidP="00631009">
            <w:pPr>
              <w:rPr>
                <w:color w:val="000000"/>
                <w:sz w:val="16"/>
                <w:szCs w:val="16"/>
              </w:rPr>
            </w:pPr>
          </w:p>
        </w:tc>
        <w:tc>
          <w:tcPr>
            <w:tcW w:w="1768" w:type="dxa"/>
            <w:tcBorders>
              <w:top w:val="nil"/>
              <w:left w:val="nil"/>
              <w:bottom w:val="single" w:sz="4" w:space="0" w:color="auto"/>
              <w:right w:val="single" w:sz="4" w:space="0" w:color="auto"/>
            </w:tcBorders>
            <w:shd w:val="clear" w:color="auto" w:fill="auto"/>
            <w:vAlign w:val="center"/>
            <w:hideMark/>
          </w:tcPr>
          <w:p w:rsidR="004C620F" w:rsidRPr="00631009" w:rsidRDefault="004C620F" w:rsidP="00631009">
            <w:pPr>
              <w:jc w:val="both"/>
              <w:rPr>
                <w:color w:val="000000"/>
                <w:sz w:val="16"/>
                <w:szCs w:val="16"/>
              </w:rPr>
            </w:pPr>
            <w:r w:rsidRPr="00631009">
              <w:rPr>
                <w:color w:val="000000"/>
                <w:sz w:val="16"/>
                <w:szCs w:val="16"/>
              </w:rPr>
              <w:t>Расходы</w:t>
            </w:r>
          </w:p>
        </w:tc>
        <w:tc>
          <w:tcPr>
            <w:tcW w:w="1391"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1 251 325,06</w:t>
            </w:r>
          </w:p>
        </w:tc>
        <w:tc>
          <w:tcPr>
            <w:tcW w:w="1418"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1 115 938,82</w:t>
            </w:r>
          </w:p>
        </w:tc>
        <w:tc>
          <w:tcPr>
            <w:tcW w:w="1170"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1 115 938,82</w:t>
            </w:r>
          </w:p>
        </w:tc>
        <w:tc>
          <w:tcPr>
            <w:tcW w:w="1255"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0,00</w:t>
            </w:r>
          </w:p>
        </w:tc>
        <w:tc>
          <w:tcPr>
            <w:tcW w:w="1522"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0,0</w:t>
            </w:r>
          </w:p>
        </w:tc>
      </w:tr>
      <w:tr w:rsidR="004C620F" w:rsidRPr="00631009" w:rsidTr="004C620F">
        <w:trPr>
          <w:trHeight w:hRule="exact" w:val="227"/>
        </w:trPr>
        <w:tc>
          <w:tcPr>
            <w:tcW w:w="832" w:type="dxa"/>
            <w:vMerge/>
            <w:tcBorders>
              <w:top w:val="nil"/>
              <w:left w:val="single" w:sz="4" w:space="0" w:color="auto"/>
              <w:bottom w:val="single" w:sz="4" w:space="0" w:color="000000"/>
              <w:right w:val="single" w:sz="4" w:space="0" w:color="auto"/>
            </w:tcBorders>
            <w:vAlign w:val="center"/>
            <w:hideMark/>
          </w:tcPr>
          <w:p w:rsidR="004C620F" w:rsidRPr="00631009" w:rsidRDefault="004C620F" w:rsidP="00631009">
            <w:pPr>
              <w:rPr>
                <w:color w:val="000000"/>
                <w:sz w:val="16"/>
                <w:szCs w:val="16"/>
              </w:rPr>
            </w:pPr>
          </w:p>
        </w:tc>
        <w:tc>
          <w:tcPr>
            <w:tcW w:w="1768" w:type="dxa"/>
            <w:tcBorders>
              <w:top w:val="nil"/>
              <w:left w:val="nil"/>
              <w:bottom w:val="single" w:sz="4" w:space="0" w:color="auto"/>
              <w:right w:val="single" w:sz="4" w:space="0" w:color="auto"/>
            </w:tcBorders>
            <w:shd w:val="clear" w:color="auto" w:fill="auto"/>
            <w:vAlign w:val="center"/>
            <w:hideMark/>
          </w:tcPr>
          <w:p w:rsidR="004C620F" w:rsidRPr="00631009" w:rsidRDefault="004C620F" w:rsidP="00631009">
            <w:pPr>
              <w:jc w:val="both"/>
              <w:rPr>
                <w:color w:val="000000"/>
                <w:sz w:val="16"/>
                <w:szCs w:val="16"/>
              </w:rPr>
            </w:pPr>
            <w:r w:rsidRPr="00631009">
              <w:rPr>
                <w:color w:val="000000"/>
                <w:sz w:val="16"/>
                <w:szCs w:val="16"/>
              </w:rPr>
              <w:t>Дефицит/пр</w:t>
            </w:r>
            <w:r>
              <w:rPr>
                <w:color w:val="000000"/>
                <w:sz w:val="16"/>
                <w:szCs w:val="16"/>
              </w:rPr>
              <w:t>о</w:t>
            </w:r>
            <w:r w:rsidRPr="00631009">
              <w:rPr>
                <w:color w:val="000000"/>
                <w:sz w:val="16"/>
                <w:szCs w:val="16"/>
              </w:rPr>
              <w:t>фицит</w:t>
            </w:r>
          </w:p>
        </w:tc>
        <w:tc>
          <w:tcPr>
            <w:tcW w:w="1391"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-12 000,00</w:t>
            </w:r>
          </w:p>
        </w:tc>
        <w:tc>
          <w:tcPr>
            <w:tcW w:w="1418"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-12 000,00</w:t>
            </w:r>
          </w:p>
        </w:tc>
        <w:tc>
          <w:tcPr>
            <w:tcW w:w="1170"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-12 000,00</w:t>
            </w:r>
          </w:p>
        </w:tc>
        <w:tc>
          <w:tcPr>
            <w:tcW w:w="1255"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0,00</w:t>
            </w:r>
          </w:p>
        </w:tc>
        <w:tc>
          <w:tcPr>
            <w:tcW w:w="1522"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0,0</w:t>
            </w:r>
          </w:p>
        </w:tc>
      </w:tr>
      <w:tr w:rsidR="004C620F" w:rsidRPr="00631009" w:rsidTr="004C620F">
        <w:trPr>
          <w:trHeight w:hRule="exact" w:val="227"/>
        </w:trPr>
        <w:tc>
          <w:tcPr>
            <w:tcW w:w="832" w:type="dxa"/>
            <w:vMerge w:val="restart"/>
            <w:tcBorders>
              <w:top w:val="nil"/>
              <w:left w:val="single" w:sz="4" w:space="0" w:color="auto"/>
              <w:bottom w:val="single" w:sz="4" w:space="0" w:color="000000"/>
              <w:right w:val="single" w:sz="4" w:space="0" w:color="auto"/>
            </w:tcBorders>
            <w:shd w:val="clear" w:color="auto" w:fill="auto"/>
            <w:vAlign w:val="center"/>
            <w:hideMark/>
          </w:tcPr>
          <w:p w:rsidR="004C620F" w:rsidRPr="00631009" w:rsidRDefault="004C620F" w:rsidP="00631009">
            <w:pPr>
              <w:jc w:val="right"/>
              <w:rPr>
                <w:color w:val="000000"/>
                <w:sz w:val="16"/>
                <w:szCs w:val="16"/>
              </w:rPr>
            </w:pPr>
            <w:r w:rsidRPr="00631009">
              <w:rPr>
                <w:color w:val="000000"/>
                <w:sz w:val="16"/>
                <w:szCs w:val="16"/>
              </w:rPr>
              <w:t>2022</w:t>
            </w:r>
          </w:p>
        </w:tc>
        <w:tc>
          <w:tcPr>
            <w:tcW w:w="1768" w:type="dxa"/>
            <w:tcBorders>
              <w:top w:val="nil"/>
              <w:left w:val="nil"/>
              <w:bottom w:val="single" w:sz="4" w:space="0" w:color="auto"/>
              <w:right w:val="single" w:sz="4" w:space="0" w:color="auto"/>
            </w:tcBorders>
            <w:shd w:val="clear" w:color="auto" w:fill="auto"/>
            <w:vAlign w:val="center"/>
            <w:hideMark/>
          </w:tcPr>
          <w:p w:rsidR="004C620F" w:rsidRPr="00631009" w:rsidRDefault="004C620F" w:rsidP="00631009">
            <w:pPr>
              <w:jc w:val="both"/>
              <w:rPr>
                <w:color w:val="000000"/>
                <w:sz w:val="16"/>
                <w:szCs w:val="16"/>
              </w:rPr>
            </w:pPr>
            <w:r w:rsidRPr="00631009">
              <w:rPr>
                <w:color w:val="000000"/>
                <w:sz w:val="16"/>
                <w:szCs w:val="16"/>
              </w:rPr>
              <w:t>Доходы</w:t>
            </w:r>
          </w:p>
        </w:tc>
        <w:tc>
          <w:tcPr>
            <w:tcW w:w="1391"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1 249 076,15</w:t>
            </w:r>
          </w:p>
        </w:tc>
        <w:tc>
          <w:tcPr>
            <w:tcW w:w="1418"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1 062 932,93</w:t>
            </w:r>
          </w:p>
        </w:tc>
        <w:tc>
          <w:tcPr>
            <w:tcW w:w="1170"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1 062 932,93</w:t>
            </w:r>
          </w:p>
        </w:tc>
        <w:tc>
          <w:tcPr>
            <w:tcW w:w="1255"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0,00</w:t>
            </w:r>
          </w:p>
        </w:tc>
        <w:tc>
          <w:tcPr>
            <w:tcW w:w="1522"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0,0</w:t>
            </w:r>
          </w:p>
        </w:tc>
      </w:tr>
      <w:tr w:rsidR="004C620F" w:rsidRPr="00631009" w:rsidTr="004C620F">
        <w:trPr>
          <w:trHeight w:hRule="exact" w:val="227"/>
        </w:trPr>
        <w:tc>
          <w:tcPr>
            <w:tcW w:w="832" w:type="dxa"/>
            <w:vMerge/>
            <w:tcBorders>
              <w:top w:val="nil"/>
              <w:left w:val="single" w:sz="4" w:space="0" w:color="auto"/>
              <w:bottom w:val="single" w:sz="4" w:space="0" w:color="000000"/>
              <w:right w:val="single" w:sz="4" w:space="0" w:color="auto"/>
            </w:tcBorders>
            <w:vAlign w:val="center"/>
            <w:hideMark/>
          </w:tcPr>
          <w:p w:rsidR="004C620F" w:rsidRPr="00631009" w:rsidRDefault="004C620F" w:rsidP="00631009">
            <w:pPr>
              <w:rPr>
                <w:color w:val="000000"/>
                <w:sz w:val="16"/>
                <w:szCs w:val="16"/>
              </w:rPr>
            </w:pPr>
          </w:p>
        </w:tc>
        <w:tc>
          <w:tcPr>
            <w:tcW w:w="1768" w:type="dxa"/>
            <w:tcBorders>
              <w:top w:val="nil"/>
              <w:left w:val="nil"/>
              <w:bottom w:val="single" w:sz="4" w:space="0" w:color="auto"/>
              <w:right w:val="single" w:sz="4" w:space="0" w:color="auto"/>
            </w:tcBorders>
            <w:shd w:val="clear" w:color="auto" w:fill="auto"/>
            <w:vAlign w:val="center"/>
            <w:hideMark/>
          </w:tcPr>
          <w:p w:rsidR="004C620F" w:rsidRPr="00631009" w:rsidRDefault="004C620F" w:rsidP="00631009">
            <w:pPr>
              <w:jc w:val="both"/>
              <w:rPr>
                <w:color w:val="000000"/>
                <w:sz w:val="16"/>
                <w:szCs w:val="16"/>
              </w:rPr>
            </w:pPr>
            <w:r w:rsidRPr="00631009">
              <w:rPr>
                <w:color w:val="000000"/>
                <w:sz w:val="16"/>
                <w:szCs w:val="16"/>
              </w:rPr>
              <w:t>Расходы</w:t>
            </w:r>
          </w:p>
        </w:tc>
        <w:tc>
          <w:tcPr>
            <w:tcW w:w="1391"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1 259 076,15</w:t>
            </w:r>
          </w:p>
        </w:tc>
        <w:tc>
          <w:tcPr>
            <w:tcW w:w="1418"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1 072 932,93</w:t>
            </w:r>
          </w:p>
        </w:tc>
        <w:tc>
          <w:tcPr>
            <w:tcW w:w="1170"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1 072 932,93</w:t>
            </w:r>
          </w:p>
        </w:tc>
        <w:tc>
          <w:tcPr>
            <w:tcW w:w="1255"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0,00</w:t>
            </w:r>
          </w:p>
        </w:tc>
        <w:tc>
          <w:tcPr>
            <w:tcW w:w="1522"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0,0</w:t>
            </w:r>
          </w:p>
        </w:tc>
      </w:tr>
      <w:tr w:rsidR="004C620F" w:rsidRPr="00631009" w:rsidTr="004C620F">
        <w:trPr>
          <w:trHeight w:hRule="exact" w:val="227"/>
        </w:trPr>
        <w:tc>
          <w:tcPr>
            <w:tcW w:w="832" w:type="dxa"/>
            <w:vMerge/>
            <w:tcBorders>
              <w:top w:val="nil"/>
              <w:left w:val="single" w:sz="4" w:space="0" w:color="auto"/>
              <w:bottom w:val="single" w:sz="4" w:space="0" w:color="000000"/>
              <w:right w:val="single" w:sz="4" w:space="0" w:color="auto"/>
            </w:tcBorders>
            <w:vAlign w:val="center"/>
            <w:hideMark/>
          </w:tcPr>
          <w:p w:rsidR="004C620F" w:rsidRPr="00631009" w:rsidRDefault="004C620F" w:rsidP="00631009">
            <w:pPr>
              <w:rPr>
                <w:color w:val="000000"/>
                <w:sz w:val="16"/>
                <w:szCs w:val="16"/>
              </w:rPr>
            </w:pPr>
          </w:p>
        </w:tc>
        <w:tc>
          <w:tcPr>
            <w:tcW w:w="1768" w:type="dxa"/>
            <w:tcBorders>
              <w:top w:val="nil"/>
              <w:left w:val="nil"/>
              <w:bottom w:val="single" w:sz="4" w:space="0" w:color="auto"/>
              <w:right w:val="single" w:sz="4" w:space="0" w:color="auto"/>
            </w:tcBorders>
            <w:shd w:val="clear" w:color="auto" w:fill="auto"/>
            <w:vAlign w:val="center"/>
            <w:hideMark/>
          </w:tcPr>
          <w:p w:rsidR="004C620F" w:rsidRPr="00631009" w:rsidRDefault="004C620F" w:rsidP="00631009">
            <w:pPr>
              <w:jc w:val="both"/>
              <w:rPr>
                <w:color w:val="000000"/>
                <w:sz w:val="16"/>
                <w:szCs w:val="16"/>
              </w:rPr>
            </w:pPr>
            <w:r w:rsidRPr="00631009">
              <w:rPr>
                <w:color w:val="000000"/>
                <w:sz w:val="16"/>
                <w:szCs w:val="16"/>
              </w:rPr>
              <w:t xml:space="preserve">Дефицит/профицит </w:t>
            </w:r>
          </w:p>
        </w:tc>
        <w:tc>
          <w:tcPr>
            <w:tcW w:w="1391"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-10 000,00</w:t>
            </w:r>
          </w:p>
        </w:tc>
        <w:tc>
          <w:tcPr>
            <w:tcW w:w="1418"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-10 000,00</w:t>
            </w:r>
          </w:p>
        </w:tc>
        <w:tc>
          <w:tcPr>
            <w:tcW w:w="1170"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-10 000,00</w:t>
            </w:r>
          </w:p>
        </w:tc>
        <w:tc>
          <w:tcPr>
            <w:tcW w:w="1255"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0,00</w:t>
            </w:r>
          </w:p>
        </w:tc>
        <w:tc>
          <w:tcPr>
            <w:tcW w:w="1522" w:type="dxa"/>
            <w:tcBorders>
              <w:top w:val="nil"/>
              <w:left w:val="nil"/>
              <w:bottom w:val="single" w:sz="4" w:space="0" w:color="auto"/>
              <w:right w:val="single" w:sz="4" w:space="0" w:color="auto"/>
            </w:tcBorders>
            <w:shd w:val="clear" w:color="auto" w:fill="auto"/>
            <w:vAlign w:val="center"/>
            <w:hideMark/>
          </w:tcPr>
          <w:p w:rsidR="004C620F" w:rsidRDefault="004C620F">
            <w:pPr>
              <w:jc w:val="center"/>
              <w:rPr>
                <w:color w:val="000000"/>
                <w:sz w:val="18"/>
                <w:szCs w:val="18"/>
              </w:rPr>
            </w:pPr>
            <w:r>
              <w:rPr>
                <w:color w:val="000000"/>
                <w:sz w:val="18"/>
                <w:szCs w:val="18"/>
              </w:rPr>
              <w:t>0,0</w:t>
            </w:r>
          </w:p>
        </w:tc>
      </w:tr>
    </w:tbl>
    <w:p w:rsidR="00631009" w:rsidRDefault="00631009" w:rsidP="00631009">
      <w:pPr>
        <w:shd w:val="clear" w:color="auto" w:fill="FFFFFF"/>
        <w:rPr>
          <w:sz w:val="22"/>
          <w:szCs w:val="22"/>
        </w:rPr>
      </w:pPr>
    </w:p>
    <w:p w:rsidR="00BB64C0" w:rsidRPr="00740050" w:rsidRDefault="00127B7E" w:rsidP="00D21095">
      <w:pPr>
        <w:shd w:val="clear" w:color="auto" w:fill="FFFFFF"/>
        <w:ind w:firstLine="567"/>
        <w:jc w:val="both"/>
        <w:rPr>
          <w:sz w:val="22"/>
          <w:szCs w:val="22"/>
          <w:lang w:bidi="ru-RU"/>
        </w:rPr>
      </w:pPr>
      <w:r w:rsidRPr="00E75FB3">
        <w:rPr>
          <w:b/>
          <w:sz w:val="22"/>
          <w:szCs w:val="22"/>
          <w:lang w:bidi="ru-RU"/>
        </w:rPr>
        <w:t>На 202</w:t>
      </w:r>
      <w:r w:rsidR="00E75FB3" w:rsidRPr="00E75FB3">
        <w:rPr>
          <w:b/>
          <w:sz w:val="22"/>
          <w:szCs w:val="22"/>
          <w:lang w:bidi="ru-RU"/>
        </w:rPr>
        <w:t>1</w:t>
      </w:r>
      <w:r w:rsidR="00BB64C0" w:rsidRPr="00E75FB3">
        <w:rPr>
          <w:b/>
          <w:sz w:val="22"/>
          <w:szCs w:val="22"/>
          <w:lang w:bidi="ru-RU"/>
        </w:rPr>
        <w:t xml:space="preserve"> год</w:t>
      </w:r>
      <w:r w:rsidR="001347FB" w:rsidRPr="00740050">
        <w:rPr>
          <w:sz w:val="22"/>
          <w:szCs w:val="22"/>
          <w:lang w:bidi="ru-RU"/>
        </w:rPr>
        <w:t xml:space="preserve"> проектом решения предусмотрено</w:t>
      </w:r>
      <w:r w:rsidR="00BB64C0" w:rsidRPr="00740050">
        <w:rPr>
          <w:sz w:val="22"/>
          <w:szCs w:val="22"/>
          <w:lang w:bidi="ru-RU"/>
        </w:rPr>
        <w:t>:</w:t>
      </w:r>
    </w:p>
    <w:p w:rsidR="0079526F" w:rsidRPr="0068656B" w:rsidRDefault="00A73C23" w:rsidP="002576C5">
      <w:pPr>
        <w:jc w:val="both"/>
        <w:rPr>
          <w:sz w:val="22"/>
          <w:szCs w:val="22"/>
        </w:rPr>
      </w:pPr>
      <w:r w:rsidRPr="00740050">
        <w:rPr>
          <w:sz w:val="22"/>
          <w:szCs w:val="22"/>
          <w:lang w:bidi="ru-RU"/>
        </w:rPr>
        <w:t xml:space="preserve">- </w:t>
      </w:r>
      <w:r w:rsidR="00631009">
        <w:rPr>
          <w:sz w:val="22"/>
          <w:szCs w:val="22"/>
          <w:lang w:bidi="ru-RU"/>
        </w:rPr>
        <w:t>увеличение</w:t>
      </w:r>
      <w:r w:rsidR="00E66644" w:rsidRPr="00740050">
        <w:rPr>
          <w:sz w:val="22"/>
          <w:szCs w:val="22"/>
          <w:lang w:bidi="ru-RU"/>
        </w:rPr>
        <w:t xml:space="preserve"> </w:t>
      </w:r>
      <w:r w:rsidR="00DD5A9C" w:rsidRPr="00740050">
        <w:rPr>
          <w:sz w:val="22"/>
          <w:szCs w:val="22"/>
          <w:lang w:bidi="ru-RU"/>
        </w:rPr>
        <w:t xml:space="preserve">общего объема </w:t>
      </w:r>
      <w:r w:rsidRPr="00740050">
        <w:rPr>
          <w:sz w:val="22"/>
          <w:szCs w:val="22"/>
          <w:lang w:bidi="ru-RU"/>
        </w:rPr>
        <w:t>доход</w:t>
      </w:r>
      <w:r w:rsidR="00DD5A9C" w:rsidRPr="00740050">
        <w:rPr>
          <w:sz w:val="22"/>
          <w:szCs w:val="22"/>
          <w:lang w:bidi="ru-RU"/>
        </w:rPr>
        <w:t>ов</w:t>
      </w:r>
      <w:r w:rsidRPr="00740050">
        <w:rPr>
          <w:sz w:val="22"/>
          <w:szCs w:val="22"/>
          <w:lang w:bidi="ru-RU"/>
        </w:rPr>
        <w:t xml:space="preserve"> на </w:t>
      </w:r>
      <w:r w:rsidR="004C620F">
        <w:rPr>
          <w:color w:val="000000"/>
          <w:sz w:val="22"/>
          <w:szCs w:val="22"/>
        </w:rPr>
        <w:t>38311,81</w:t>
      </w:r>
      <w:r w:rsidR="00D23450" w:rsidRPr="00740050">
        <w:rPr>
          <w:color w:val="000000"/>
          <w:sz w:val="22"/>
          <w:szCs w:val="22"/>
        </w:rPr>
        <w:t xml:space="preserve"> </w:t>
      </w:r>
      <w:r w:rsidR="0018582A" w:rsidRPr="00740050">
        <w:rPr>
          <w:sz w:val="22"/>
          <w:szCs w:val="22"/>
          <w:lang w:bidi="ru-RU"/>
        </w:rPr>
        <w:t>тыс.</w:t>
      </w:r>
      <w:r w:rsidR="0079526F" w:rsidRPr="00740050">
        <w:rPr>
          <w:sz w:val="22"/>
          <w:szCs w:val="22"/>
          <w:lang w:bidi="ru-RU"/>
        </w:rPr>
        <w:t xml:space="preserve"> </w:t>
      </w:r>
      <w:r w:rsidRPr="00740050">
        <w:rPr>
          <w:sz w:val="22"/>
          <w:szCs w:val="22"/>
          <w:lang w:bidi="ru-RU"/>
        </w:rPr>
        <w:t>руб.</w:t>
      </w:r>
      <w:r w:rsidR="00AC58B9" w:rsidRPr="00740050">
        <w:rPr>
          <w:sz w:val="22"/>
          <w:szCs w:val="22"/>
          <w:lang w:bidi="ru-RU"/>
        </w:rPr>
        <w:t xml:space="preserve"> или на </w:t>
      </w:r>
      <w:r w:rsidR="004C620F">
        <w:rPr>
          <w:sz w:val="22"/>
          <w:szCs w:val="22"/>
          <w:lang w:bidi="ru-RU"/>
        </w:rPr>
        <w:t>2,7</w:t>
      </w:r>
      <w:r w:rsidR="00AC58B9" w:rsidRPr="00740050">
        <w:rPr>
          <w:sz w:val="22"/>
          <w:szCs w:val="22"/>
          <w:lang w:bidi="ru-RU"/>
        </w:rPr>
        <w:t>%</w:t>
      </w:r>
      <w:r w:rsidR="008B3F4A" w:rsidRPr="00740050">
        <w:rPr>
          <w:sz w:val="22"/>
          <w:szCs w:val="22"/>
          <w:lang w:bidi="ru-RU"/>
        </w:rPr>
        <w:t>, за счет</w:t>
      </w:r>
      <w:r w:rsidR="00400C2A" w:rsidRPr="00740050">
        <w:rPr>
          <w:sz w:val="22"/>
          <w:szCs w:val="22"/>
          <w:shd w:val="clear" w:color="auto" w:fill="FFFFFF"/>
        </w:rPr>
        <w:t xml:space="preserve"> </w:t>
      </w:r>
      <w:r w:rsidR="00631009">
        <w:rPr>
          <w:sz w:val="22"/>
          <w:szCs w:val="22"/>
          <w:shd w:val="clear" w:color="auto" w:fill="FFFFFF"/>
        </w:rPr>
        <w:t>увеличения налоговых и нена</w:t>
      </w:r>
      <w:r w:rsidR="006B70F1">
        <w:rPr>
          <w:sz w:val="22"/>
          <w:szCs w:val="22"/>
          <w:shd w:val="clear" w:color="auto" w:fill="FFFFFF"/>
        </w:rPr>
        <w:t>логовых доходов</w:t>
      </w:r>
      <w:r w:rsidR="004D1ACA">
        <w:rPr>
          <w:sz w:val="22"/>
          <w:szCs w:val="22"/>
          <w:shd w:val="clear" w:color="auto" w:fill="FFFFFF"/>
        </w:rPr>
        <w:t xml:space="preserve"> на 25210,81 тыс. руб.</w:t>
      </w:r>
      <w:r w:rsidR="006B70F1">
        <w:rPr>
          <w:sz w:val="22"/>
          <w:szCs w:val="22"/>
          <w:shd w:val="clear" w:color="auto" w:fill="FFFFFF"/>
        </w:rPr>
        <w:t xml:space="preserve">, </w:t>
      </w:r>
      <w:r w:rsidR="00400C2A" w:rsidRPr="00740050">
        <w:rPr>
          <w:sz w:val="22"/>
          <w:szCs w:val="22"/>
          <w:shd w:val="clear" w:color="auto" w:fill="FFFFFF"/>
        </w:rPr>
        <w:t>безвозмездных поступлений от других бюджетов бюджетной системы Российской Федерации</w:t>
      </w:r>
      <w:r w:rsidR="004D1ACA">
        <w:rPr>
          <w:sz w:val="22"/>
          <w:szCs w:val="22"/>
          <w:shd w:val="clear" w:color="auto" w:fill="FFFFFF"/>
        </w:rPr>
        <w:t xml:space="preserve"> на 13101,00 тыс. руб.</w:t>
      </w:r>
      <w:r w:rsidR="002576C5">
        <w:rPr>
          <w:sz w:val="22"/>
          <w:szCs w:val="22"/>
        </w:rPr>
        <w:t>,</w:t>
      </w:r>
      <w:r w:rsidR="002576C5" w:rsidRPr="002576C5">
        <w:t xml:space="preserve"> </w:t>
      </w:r>
      <w:r w:rsidR="002576C5" w:rsidRPr="002576C5">
        <w:rPr>
          <w:sz w:val="22"/>
          <w:szCs w:val="22"/>
        </w:rPr>
        <w:t xml:space="preserve">общий объем доходов составит </w:t>
      </w:r>
      <w:r w:rsidR="004D1ACA">
        <w:rPr>
          <w:b/>
          <w:sz w:val="22"/>
          <w:szCs w:val="22"/>
        </w:rPr>
        <w:t xml:space="preserve">1471778,63 </w:t>
      </w:r>
      <w:r w:rsidR="002576C5" w:rsidRPr="002576C5">
        <w:rPr>
          <w:sz w:val="22"/>
          <w:szCs w:val="22"/>
        </w:rPr>
        <w:t>тыс.</w:t>
      </w:r>
      <w:r w:rsidR="00E75FB3">
        <w:rPr>
          <w:sz w:val="22"/>
          <w:szCs w:val="22"/>
        </w:rPr>
        <w:t xml:space="preserve"> </w:t>
      </w:r>
      <w:r w:rsidR="002576C5" w:rsidRPr="002576C5">
        <w:rPr>
          <w:sz w:val="22"/>
          <w:szCs w:val="22"/>
        </w:rPr>
        <w:t>руб.</w:t>
      </w:r>
      <w:r w:rsidR="0079526F" w:rsidRPr="0068656B">
        <w:rPr>
          <w:sz w:val="22"/>
          <w:szCs w:val="22"/>
        </w:rPr>
        <w:t>;</w:t>
      </w:r>
    </w:p>
    <w:p w:rsidR="0079526F" w:rsidRPr="00740050" w:rsidRDefault="0079526F" w:rsidP="0079526F">
      <w:pPr>
        <w:pStyle w:val="ad"/>
        <w:spacing w:after="0"/>
        <w:jc w:val="both"/>
        <w:rPr>
          <w:sz w:val="22"/>
          <w:szCs w:val="22"/>
        </w:rPr>
      </w:pPr>
      <w:r w:rsidRPr="00740050">
        <w:rPr>
          <w:sz w:val="22"/>
          <w:szCs w:val="22"/>
        </w:rPr>
        <w:t xml:space="preserve">- </w:t>
      </w:r>
      <w:r w:rsidR="006B70F1">
        <w:rPr>
          <w:sz w:val="22"/>
          <w:szCs w:val="22"/>
        </w:rPr>
        <w:t>увеличения</w:t>
      </w:r>
      <w:r w:rsidRPr="00740050">
        <w:rPr>
          <w:sz w:val="22"/>
          <w:szCs w:val="22"/>
        </w:rPr>
        <w:t xml:space="preserve"> общего объема расходов на </w:t>
      </w:r>
      <w:r w:rsidR="004D1ACA">
        <w:rPr>
          <w:sz w:val="22"/>
          <w:szCs w:val="22"/>
        </w:rPr>
        <w:t>26311,81</w:t>
      </w:r>
      <w:r w:rsidR="00AC58B9" w:rsidRPr="00740050">
        <w:rPr>
          <w:sz w:val="22"/>
          <w:szCs w:val="22"/>
        </w:rPr>
        <w:t xml:space="preserve"> тыс. руб. или на </w:t>
      </w:r>
      <w:r w:rsidR="004D1ACA">
        <w:rPr>
          <w:sz w:val="22"/>
          <w:szCs w:val="22"/>
        </w:rPr>
        <w:t>1,7</w:t>
      </w:r>
      <w:r w:rsidR="00AC58B9" w:rsidRPr="00740050">
        <w:rPr>
          <w:sz w:val="22"/>
          <w:szCs w:val="22"/>
        </w:rPr>
        <w:t>%</w:t>
      </w:r>
      <w:r w:rsidR="0018582A" w:rsidRPr="00740050">
        <w:rPr>
          <w:sz w:val="22"/>
          <w:szCs w:val="22"/>
        </w:rPr>
        <w:t xml:space="preserve"> </w:t>
      </w:r>
      <w:r w:rsidRPr="00740050">
        <w:rPr>
          <w:sz w:val="22"/>
          <w:szCs w:val="22"/>
        </w:rPr>
        <w:t xml:space="preserve">и утвердить в объеме </w:t>
      </w:r>
      <w:r w:rsidR="004D1ACA">
        <w:rPr>
          <w:sz w:val="22"/>
          <w:szCs w:val="22"/>
        </w:rPr>
        <w:t>1599620,09</w:t>
      </w:r>
      <w:r w:rsidR="002576C5">
        <w:rPr>
          <w:sz w:val="22"/>
          <w:szCs w:val="22"/>
        </w:rPr>
        <w:t xml:space="preserve"> </w:t>
      </w:r>
      <w:r w:rsidR="0018582A" w:rsidRPr="00740050">
        <w:rPr>
          <w:sz w:val="22"/>
          <w:szCs w:val="22"/>
        </w:rPr>
        <w:t>тыс.</w:t>
      </w:r>
      <w:r w:rsidRPr="00740050">
        <w:rPr>
          <w:sz w:val="22"/>
          <w:szCs w:val="22"/>
        </w:rPr>
        <w:t xml:space="preserve"> руб.;</w:t>
      </w:r>
    </w:p>
    <w:p w:rsidR="0079526F" w:rsidRPr="00F35E68" w:rsidRDefault="0079526F" w:rsidP="0071550B">
      <w:pPr>
        <w:pStyle w:val="ad"/>
        <w:spacing w:after="0"/>
        <w:jc w:val="both"/>
        <w:rPr>
          <w:i/>
          <w:sz w:val="22"/>
          <w:szCs w:val="22"/>
        </w:rPr>
      </w:pPr>
      <w:r w:rsidRPr="00740050">
        <w:rPr>
          <w:sz w:val="22"/>
          <w:szCs w:val="22"/>
        </w:rPr>
        <w:t xml:space="preserve">- </w:t>
      </w:r>
      <w:r w:rsidR="004D1ACA">
        <w:rPr>
          <w:sz w:val="22"/>
          <w:szCs w:val="22"/>
        </w:rPr>
        <w:t>уменьшение</w:t>
      </w:r>
      <w:r w:rsidR="005132D0" w:rsidRPr="00740050">
        <w:rPr>
          <w:sz w:val="22"/>
          <w:szCs w:val="22"/>
        </w:rPr>
        <w:t xml:space="preserve"> </w:t>
      </w:r>
      <w:r w:rsidRPr="00740050">
        <w:rPr>
          <w:sz w:val="22"/>
          <w:szCs w:val="22"/>
        </w:rPr>
        <w:t>дефицит</w:t>
      </w:r>
      <w:r w:rsidR="005132D0" w:rsidRPr="00740050">
        <w:rPr>
          <w:sz w:val="22"/>
          <w:szCs w:val="22"/>
        </w:rPr>
        <w:t>а</w:t>
      </w:r>
      <w:r w:rsidRPr="00740050">
        <w:rPr>
          <w:sz w:val="22"/>
          <w:szCs w:val="22"/>
        </w:rPr>
        <w:t xml:space="preserve"> бюджета </w:t>
      </w:r>
      <w:r w:rsidR="005132D0" w:rsidRPr="00740050">
        <w:rPr>
          <w:sz w:val="22"/>
          <w:szCs w:val="22"/>
        </w:rPr>
        <w:t>на</w:t>
      </w:r>
      <w:r w:rsidRPr="00740050">
        <w:rPr>
          <w:sz w:val="22"/>
          <w:szCs w:val="22"/>
        </w:rPr>
        <w:t xml:space="preserve"> </w:t>
      </w:r>
      <w:r w:rsidR="004D1ACA">
        <w:rPr>
          <w:color w:val="000000"/>
          <w:sz w:val="22"/>
          <w:szCs w:val="22"/>
        </w:rPr>
        <w:t>12000,00</w:t>
      </w:r>
      <w:r w:rsidR="002576C5">
        <w:rPr>
          <w:color w:val="000000"/>
          <w:sz w:val="20"/>
          <w:szCs w:val="20"/>
        </w:rPr>
        <w:t xml:space="preserve"> </w:t>
      </w:r>
      <w:r w:rsidR="0018582A" w:rsidRPr="00740050">
        <w:rPr>
          <w:sz w:val="22"/>
          <w:szCs w:val="22"/>
        </w:rPr>
        <w:t>тыс.</w:t>
      </w:r>
      <w:r w:rsidRPr="00740050">
        <w:rPr>
          <w:sz w:val="22"/>
          <w:szCs w:val="22"/>
        </w:rPr>
        <w:t xml:space="preserve"> руб. или </w:t>
      </w:r>
      <w:r w:rsidR="004D1ACA">
        <w:rPr>
          <w:color w:val="000000"/>
          <w:sz w:val="22"/>
          <w:szCs w:val="22"/>
        </w:rPr>
        <w:t>8,6</w:t>
      </w:r>
      <w:r w:rsidR="00A06FB9" w:rsidRPr="00740050">
        <w:rPr>
          <w:sz w:val="22"/>
          <w:szCs w:val="22"/>
        </w:rPr>
        <w:t>%</w:t>
      </w:r>
      <w:r w:rsidR="005132D0" w:rsidRPr="00740050">
        <w:rPr>
          <w:sz w:val="22"/>
          <w:szCs w:val="22"/>
        </w:rPr>
        <w:t xml:space="preserve"> и утвердить в объеме </w:t>
      </w:r>
      <w:r w:rsidR="004D1ACA">
        <w:rPr>
          <w:sz w:val="22"/>
          <w:szCs w:val="22"/>
        </w:rPr>
        <w:t>127841,46</w:t>
      </w:r>
      <w:r w:rsidR="002576C5" w:rsidRPr="002576C5">
        <w:rPr>
          <w:sz w:val="22"/>
          <w:szCs w:val="22"/>
        </w:rPr>
        <w:t xml:space="preserve"> </w:t>
      </w:r>
      <w:r w:rsidR="0071550B">
        <w:rPr>
          <w:sz w:val="22"/>
          <w:szCs w:val="22"/>
        </w:rPr>
        <w:t>тыс. рублей.</w:t>
      </w:r>
    </w:p>
    <w:p w:rsidR="00BB5BCF" w:rsidRPr="009A746E" w:rsidRDefault="00BB5BCF" w:rsidP="00115B3A">
      <w:pPr>
        <w:pStyle w:val="ad"/>
        <w:spacing w:after="0"/>
        <w:jc w:val="both"/>
        <w:rPr>
          <w:i/>
          <w:sz w:val="22"/>
          <w:szCs w:val="22"/>
        </w:rPr>
      </w:pPr>
    </w:p>
    <w:p w:rsidR="00F34A8E" w:rsidRPr="00740050" w:rsidRDefault="00F35E68" w:rsidP="00F35E68">
      <w:pPr>
        <w:autoSpaceDE w:val="0"/>
        <w:autoSpaceDN w:val="0"/>
        <w:adjustRightInd w:val="0"/>
        <w:ind w:firstLine="567"/>
        <w:jc w:val="both"/>
        <w:rPr>
          <w:rFonts w:eastAsiaTheme="minorHAnsi"/>
          <w:sz w:val="22"/>
          <w:szCs w:val="22"/>
          <w:lang w:eastAsia="en-US"/>
        </w:rPr>
      </w:pPr>
      <w:r>
        <w:rPr>
          <w:rFonts w:eastAsiaTheme="minorHAnsi"/>
          <w:sz w:val="22"/>
          <w:szCs w:val="22"/>
          <w:lang w:eastAsia="en-US"/>
        </w:rPr>
        <w:t>В соответствии с п.3 ст.</w:t>
      </w:r>
      <w:r w:rsidR="00F34A8E" w:rsidRPr="00740050">
        <w:rPr>
          <w:rFonts w:eastAsiaTheme="minorHAnsi"/>
          <w:sz w:val="22"/>
          <w:szCs w:val="22"/>
          <w:lang w:eastAsia="en-US"/>
        </w:rPr>
        <w:t>92.1 БК дефицит местного бюджета</w:t>
      </w:r>
      <w:r w:rsidR="00464992" w:rsidRPr="00740050">
        <w:rPr>
          <w:rFonts w:eastAsiaTheme="minorHAnsi"/>
          <w:sz w:val="22"/>
          <w:szCs w:val="22"/>
          <w:lang w:eastAsia="en-US"/>
        </w:rPr>
        <w:t xml:space="preserve"> </w:t>
      </w:r>
      <w:r w:rsidR="007B27F1" w:rsidRPr="00740050">
        <w:rPr>
          <w:rFonts w:eastAsiaTheme="minorHAnsi"/>
          <w:sz w:val="22"/>
          <w:szCs w:val="22"/>
          <w:lang w:eastAsia="en-US"/>
        </w:rPr>
        <w:t xml:space="preserve">не </w:t>
      </w:r>
      <w:r w:rsidR="00464992" w:rsidRPr="00740050">
        <w:rPr>
          <w:rFonts w:eastAsiaTheme="minorHAnsi"/>
          <w:sz w:val="22"/>
          <w:szCs w:val="22"/>
          <w:lang w:eastAsia="en-US"/>
        </w:rPr>
        <w:t>должен</w:t>
      </w:r>
      <w:r w:rsidR="00F34A8E" w:rsidRPr="00740050">
        <w:rPr>
          <w:rFonts w:eastAsiaTheme="minorHAnsi"/>
          <w:sz w:val="22"/>
          <w:szCs w:val="22"/>
          <w:lang w:eastAsia="en-US"/>
        </w:rPr>
        <w:t xml:space="preserve">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740050" w:rsidRPr="00740050">
        <w:rPr>
          <w:rFonts w:eastAsiaTheme="minorHAnsi"/>
          <w:sz w:val="22"/>
          <w:szCs w:val="22"/>
          <w:lang w:eastAsia="en-US"/>
        </w:rPr>
        <w:t xml:space="preserve"> Объем дефицита </w:t>
      </w:r>
      <w:r w:rsidR="00740050" w:rsidRPr="00E1696D">
        <w:rPr>
          <w:rFonts w:eastAsiaTheme="minorHAnsi"/>
          <w:b/>
          <w:sz w:val="22"/>
          <w:szCs w:val="22"/>
          <w:lang w:eastAsia="en-US"/>
        </w:rPr>
        <w:t>соответствует п.3 ст.92.1 БК.</w:t>
      </w:r>
    </w:p>
    <w:p w:rsidR="00B11B57" w:rsidRPr="006C5478" w:rsidRDefault="00B11B57" w:rsidP="00F34A8E">
      <w:pPr>
        <w:pStyle w:val="ad"/>
        <w:spacing w:after="0"/>
        <w:jc w:val="both"/>
        <w:rPr>
          <w:i/>
          <w:sz w:val="22"/>
          <w:szCs w:val="22"/>
          <w:highlight w:val="yellow"/>
        </w:rPr>
      </w:pPr>
    </w:p>
    <w:p w:rsidR="00150977" w:rsidRPr="00740050" w:rsidRDefault="00150977" w:rsidP="00150977">
      <w:pPr>
        <w:pStyle w:val="ad"/>
        <w:spacing w:after="0"/>
        <w:ind w:firstLine="709"/>
        <w:jc w:val="both"/>
        <w:rPr>
          <w:sz w:val="22"/>
          <w:szCs w:val="22"/>
        </w:rPr>
      </w:pPr>
      <w:r w:rsidRPr="00740050">
        <w:rPr>
          <w:sz w:val="22"/>
          <w:szCs w:val="22"/>
        </w:rPr>
        <w:t>Покрытие дефицита бюджета планируется осуществить за счет:</w:t>
      </w:r>
    </w:p>
    <w:p w:rsidR="006F5456" w:rsidRPr="006F5456" w:rsidRDefault="006F5456" w:rsidP="006F5456">
      <w:pPr>
        <w:pStyle w:val="ad"/>
        <w:spacing w:after="0"/>
        <w:jc w:val="both"/>
        <w:rPr>
          <w:sz w:val="22"/>
          <w:szCs w:val="22"/>
        </w:rPr>
      </w:pPr>
      <w:r w:rsidRPr="006F5456">
        <w:rPr>
          <w:sz w:val="22"/>
          <w:szCs w:val="22"/>
        </w:rPr>
        <w:t xml:space="preserve">- остатков средств бюджета в сумме </w:t>
      </w:r>
      <w:r w:rsidR="004E4A7D">
        <w:rPr>
          <w:sz w:val="22"/>
          <w:szCs w:val="22"/>
        </w:rPr>
        <w:t>129341,45886</w:t>
      </w:r>
      <w:r w:rsidRPr="006F5456">
        <w:rPr>
          <w:sz w:val="22"/>
          <w:szCs w:val="22"/>
        </w:rPr>
        <w:t xml:space="preserve"> тыс. руб.; </w:t>
      </w:r>
    </w:p>
    <w:p w:rsidR="006F5456" w:rsidRPr="006F5456" w:rsidRDefault="006F5456" w:rsidP="006F5456">
      <w:pPr>
        <w:pStyle w:val="ad"/>
        <w:spacing w:after="0"/>
        <w:jc w:val="both"/>
        <w:rPr>
          <w:sz w:val="22"/>
          <w:szCs w:val="22"/>
        </w:rPr>
      </w:pPr>
      <w:r w:rsidRPr="006F5456">
        <w:rPr>
          <w:sz w:val="22"/>
          <w:szCs w:val="22"/>
        </w:rPr>
        <w:t>- возврата коммерческого кредита в размере 26 500,0 тыс.руб.</w:t>
      </w:r>
      <w:r w:rsidRPr="006F5456">
        <w:t xml:space="preserve"> </w:t>
      </w:r>
      <w:r w:rsidRPr="006F5456">
        <w:rPr>
          <w:sz w:val="22"/>
          <w:szCs w:val="22"/>
        </w:rPr>
        <w:t>(кредитны</w:t>
      </w:r>
      <w:r>
        <w:rPr>
          <w:sz w:val="22"/>
          <w:szCs w:val="22"/>
        </w:rPr>
        <w:t>й договор №60 от 26.09.2018 г.)</w:t>
      </w:r>
      <w:r w:rsidRPr="006F5456">
        <w:rPr>
          <w:sz w:val="22"/>
          <w:szCs w:val="22"/>
        </w:rPr>
        <w:t>;</w:t>
      </w:r>
    </w:p>
    <w:p w:rsidR="006F5456" w:rsidRDefault="006F5456" w:rsidP="006F5456">
      <w:pPr>
        <w:pStyle w:val="ad"/>
        <w:spacing w:after="0"/>
        <w:jc w:val="both"/>
        <w:rPr>
          <w:sz w:val="22"/>
          <w:szCs w:val="22"/>
        </w:rPr>
      </w:pPr>
      <w:r w:rsidRPr="006F5456">
        <w:rPr>
          <w:sz w:val="22"/>
          <w:szCs w:val="22"/>
        </w:rPr>
        <w:t>- возврата бюджетных кредитов областному б</w:t>
      </w:r>
      <w:r>
        <w:rPr>
          <w:sz w:val="22"/>
          <w:szCs w:val="22"/>
        </w:rPr>
        <w:t xml:space="preserve">юджету в сумме 946,0 тыс. руб., </w:t>
      </w:r>
      <w:r w:rsidRPr="006F5456">
        <w:rPr>
          <w:sz w:val="22"/>
          <w:szCs w:val="22"/>
        </w:rPr>
        <w:t>в том числе за счет возврата:</w:t>
      </w:r>
    </w:p>
    <w:p w:rsidR="006F5456" w:rsidRDefault="006F5456" w:rsidP="006F5456">
      <w:pPr>
        <w:pStyle w:val="ad"/>
        <w:spacing w:after="0"/>
        <w:jc w:val="both"/>
        <w:rPr>
          <w:sz w:val="22"/>
          <w:szCs w:val="22"/>
        </w:rPr>
      </w:pPr>
      <w:r>
        <w:rPr>
          <w:sz w:val="22"/>
          <w:szCs w:val="22"/>
        </w:rPr>
        <w:t>-</w:t>
      </w:r>
      <w:r w:rsidRPr="006F5456">
        <w:rPr>
          <w:sz w:val="22"/>
          <w:szCs w:val="22"/>
        </w:rPr>
        <w:t xml:space="preserve"> МО «Ахтубинский район» - 700,0 тыс. руб.;</w:t>
      </w:r>
    </w:p>
    <w:p w:rsidR="006F5456" w:rsidRDefault="006F5456" w:rsidP="006F5456">
      <w:pPr>
        <w:pStyle w:val="ad"/>
        <w:spacing w:after="0"/>
        <w:jc w:val="both"/>
        <w:rPr>
          <w:sz w:val="22"/>
          <w:szCs w:val="22"/>
        </w:rPr>
      </w:pPr>
      <w:r>
        <w:rPr>
          <w:sz w:val="22"/>
          <w:szCs w:val="22"/>
        </w:rPr>
        <w:t>-</w:t>
      </w:r>
      <w:r w:rsidRPr="006F5456">
        <w:rPr>
          <w:sz w:val="22"/>
          <w:szCs w:val="22"/>
        </w:rPr>
        <w:t xml:space="preserve"> МО «Поселок Верхн</w:t>
      </w:r>
      <w:r>
        <w:rPr>
          <w:sz w:val="22"/>
          <w:szCs w:val="22"/>
        </w:rPr>
        <w:t>ий Баскунчак» - 246,0 тыс. руб.</w:t>
      </w:r>
      <w:r w:rsidRPr="006F5456">
        <w:rPr>
          <w:sz w:val="22"/>
          <w:szCs w:val="22"/>
        </w:rPr>
        <w:t>;</w:t>
      </w:r>
    </w:p>
    <w:p w:rsidR="004E4A7D" w:rsidRDefault="004E4A7D" w:rsidP="006F5456">
      <w:pPr>
        <w:pStyle w:val="ad"/>
        <w:spacing w:after="0"/>
        <w:jc w:val="both"/>
        <w:rPr>
          <w:sz w:val="22"/>
          <w:szCs w:val="22"/>
        </w:rPr>
      </w:pPr>
      <w:proofErr w:type="gramStart"/>
      <w:r>
        <w:rPr>
          <w:sz w:val="22"/>
          <w:szCs w:val="22"/>
        </w:rPr>
        <w:t xml:space="preserve">- Привлечение коммерческого кредита – </w:t>
      </w:r>
      <w:r w:rsidR="0071550B">
        <w:rPr>
          <w:sz w:val="22"/>
          <w:szCs w:val="22"/>
        </w:rPr>
        <w:t>25700</w:t>
      </w:r>
      <w:r>
        <w:rPr>
          <w:sz w:val="22"/>
          <w:szCs w:val="22"/>
        </w:rPr>
        <w:t>,00 тыс. руб.</w:t>
      </w:r>
      <w:r w:rsidR="0071550B">
        <w:rPr>
          <w:sz w:val="22"/>
          <w:szCs w:val="22"/>
        </w:rPr>
        <w:t xml:space="preserve"> муниципальный контракт №01253000059210000430001 от 03.09.2021г. ПАО «Промсвязьбанк»).</w:t>
      </w:r>
      <w:r>
        <w:rPr>
          <w:sz w:val="22"/>
          <w:szCs w:val="22"/>
        </w:rPr>
        <w:t xml:space="preserve"> </w:t>
      </w:r>
      <w:proofErr w:type="gramEnd"/>
    </w:p>
    <w:p w:rsidR="00AC58B9" w:rsidRPr="003A4E5C" w:rsidRDefault="00AC58B9" w:rsidP="00FE2DC8">
      <w:pPr>
        <w:ind w:firstLine="709"/>
        <w:jc w:val="both"/>
        <w:rPr>
          <w:sz w:val="22"/>
          <w:szCs w:val="22"/>
          <w:lang w:eastAsia="ar-SA"/>
        </w:rPr>
      </w:pPr>
      <w:r w:rsidRPr="003A4E5C">
        <w:rPr>
          <w:sz w:val="22"/>
          <w:szCs w:val="22"/>
          <w:lang w:eastAsia="ar-SA"/>
        </w:rPr>
        <w:t>Исходя из показателей источников внутреннего финансирования дефицита бюд</w:t>
      </w:r>
      <w:r w:rsidR="00743382" w:rsidRPr="003A4E5C">
        <w:rPr>
          <w:sz w:val="22"/>
          <w:szCs w:val="22"/>
          <w:lang w:eastAsia="ar-SA"/>
        </w:rPr>
        <w:t>жета (приложение №</w:t>
      </w:r>
      <w:r w:rsidR="00B11B57" w:rsidRPr="003A4E5C">
        <w:rPr>
          <w:sz w:val="22"/>
          <w:szCs w:val="22"/>
          <w:lang w:eastAsia="ar-SA"/>
        </w:rPr>
        <w:t>2</w:t>
      </w:r>
      <w:r w:rsidRPr="003A4E5C">
        <w:rPr>
          <w:sz w:val="22"/>
          <w:szCs w:val="22"/>
          <w:lang w:eastAsia="ar-SA"/>
        </w:rPr>
        <w:t xml:space="preserve"> к представленном</w:t>
      </w:r>
      <w:r w:rsidR="00FE2DC8" w:rsidRPr="003A4E5C">
        <w:rPr>
          <w:sz w:val="22"/>
          <w:szCs w:val="22"/>
          <w:lang w:eastAsia="ar-SA"/>
        </w:rPr>
        <w:t>у проекту решения) следует:</w:t>
      </w:r>
    </w:p>
    <w:p w:rsidR="00FE2DC8" w:rsidRPr="005B36B7" w:rsidRDefault="00AC58B9" w:rsidP="006F5456">
      <w:pPr>
        <w:pStyle w:val="aa"/>
        <w:numPr>
          <w:ilvl w:val="0"/>
          <w:numId w:val="38"/>
        </w:numPr>
        <w:shd w:val="clear" w:color="auto" w:fill="FFFFFF"/>
        <w:tabs>
          <w:tab w:val="left" w:pos="284"/>
        </w:tabs>
        <w:ind w:left="0" w:firstLine="0"/>
        <w:jc w:val="both"/>
        <w:rPr>
          <w:sz w:val="22"/>
          <w:szCs w:val="22"/>
          <w:lang w:eastAsia="ar-SA"/>
        </w:rPr>
      </w:pPr>
      <w:r w:rsidRPr="005B36B7">
        <w:rPr>
          <w:sz w:val="22"/>
          <w:szCs w:val="22"/>
          <w:lang w:eastAsia="ar-SA"/>
        </w:rPr>
        <w:t xml:space="preserve">объем </w:t>
      </w:r>
      <w:r w:rsidR="00FE2DC8" w:rsidRPr="005B36B7">
        <w:rPr>
          <w:sz w:val="22"/>
          <w:szCs w:val="22"/>
          <w:lang w:eastAsia="ar-SA"/>
        </w:rPr>
        <w:t>привлекаемых в бюджет МО «Ахтубинский район» от других бюджетов бюджетной системы Российской Федерации не изменится и составит 0,00 тыс. рублей.</w:t>
      </w:r>
    </w:p>
    <w:p w:rsidR="00743382" w:rsidRPr="005B36B7" w:rsidRDefault="00FE2DC8" w:rsidP="006F5456">
      <w:pPr>
        <w:pStyle w:val="aa"/>
        <w:numPr>
          <w:ilvl w:val="0"/>
          <w:numId w:val="38"/>
        </w:numPr>
        <w:shd w:val="clear" w:color="auto" w:fill="FFFFFF"/>
        <w:tabs>
          <w:tab w:val="left" w:pos="284"/>
        </w:tabs>
        <w:ind w:left="0" w:firstLine="0"/>
        <w:jc w:val="both"/>
        <w:rPr>
          <w:sz w:val="22"/>
          <w:szCs w:val="22"/>
          <w:lang w:eastAsia="ar-SA"/>
        </w:rPr>
      </w:pPr>
      <w:r w:rsidRPr="005B36B7">
        <w:rPr>
          <w:sz w:val="22"/>
          <w:szCs w:val="22"/>
          <w:lang w:eastAsia="ar-SA"/>
        </w:rPr>
        <w:t>объем средств, направляемых на погашение основной суммы долга бюджетных кредитов</w:t>
      </w:r>
      <w:r w:rsidR="00F35E68">
        <w:rPr>
          <w:sz w:val="22"/>
          <w:szCs w:val="22"/>
          <w:lang w:eastAsia="ar-SA"/>
        </w:rPr>
        <w:t>,</w:t>
      </w:r>
      <w:r w:rsidRPr="005B36B7">
        <w:rPr>
          <w:sz w:val="22"/>
          <w:szCs w:val="22"/>
          <w:lang w:eastAsia="ar-SA"/>
        </w:rPr>
        <w:t xml:space="preserve"> </w:t>
      </w:r>
      <w:r w:rsidR="001920CC">
        <w:rPr>
          <w:sz w:val="22"/>
          <w:szCs w:val="22"/>
          <w:lang w:eastAsia="ar-SA"/>
        </w:rPr>
        <w:t>не изменился</w:t>
      </w:r>
      <w:r w:rsidRPr="005B36B7">
        <w:rPr>
          <w:sz w:val="22"/>
          <w:szCs w:val="22"/>
          <w:lang w:eastAsia="ar-SA"/>
        </w:rPr>
        <w:t xml:space="preserve"> и составит </w:t>
      </w:r>
      <w:r w:rsidR="00777ECB">
        <w:rPr>
          <w:sz w:val="22"/>
          <w:szCs w:val="22"/>
          <w:lang w:eastAsia="ar-SA"/>
        </w:rPr>
        <w:t>946</w:t>
      </w:r>
      <w:r w:rsidRPr="005B36B7">
        <w:rPr>
          <w:sz w:val="22"/>
          <w:szCs w:val="22"/>
          <w:lang w:eastAsia="ar-SA"/>
        </w:rPr>
        <w:t>,00 тыс. рублей;</w:t>
      </w:r>
    </w:p>
    <w:p w:rsidR="00743382" w:rsidRPr="005B36B7" w:rsidRDefault="00743382" w:rsidP="006F5456">
      <w:pPr>
        <w:pStyle w:val="aa"/>
        <w:numPr>
          <w:ilvl w:val="0"/>
          <w:numId w:val="38"/>
        </w:numPr>
        <w:shd w:val="clear" w:color="auto" w:fill="FFFFFF"/>
        <w:tabs>
          <w:tab w:val="left" w:pos="284"/>
        </w:tabs>
        <w:ind w:left="0" w:firstLine="0"/>
        <w:jc w:val="both"/>
        <w:rPr>
          <w:sz w:val="22"/>
          <w:szCs w:val="22"/>
          <w:lang w:eastAsia="ar-SA"/>
        </w:rPr>
      </w:pPr>
      <w:r w:rsidRPr="005B36B7">
        <w:rPr>
          <w:sz w:val="22"/>
          <w:szCs w:val="22"/>
          <w:lang w:eastAsia="ar-SA"/>
        </w:rPr>
        <w:t xml:space="preserve">объем </w:t>
      </w:r>
      <w:r w:rsidRPr="0071550B">
        <w:rPr>
          <w:b/>
          <w:sz w:val="22"/>
          <w:szCs w:val="22"/>
          <w:lang w:eastAsia="ar-SA"/>
        </w:rPr>
        <w:t>привлекаемых кредитов</w:t>
      </w:r>
      <w:r w:rsidRPr="005B36B7">
        <w:rPr>
          <w:sz w:val="22"/>
          <w:szCs w:val="22"/>
          <w:lang w:eastAsia="ar-SA"/>
        </w:rPr>
        <w:t xml:space="preserve"> в бюджет МО «Ахтубинский район» от кредитных организаций</w:t>
      </w:r>
      <w:r w:rsidR="005B36B7" w:rsidRPr="005B36B7">
        <w:rPr>
          <w:sz w:val="22"/>
          <w:szCs w:val="22"/>
          <w:lang w:eastAsia="ar-SA"/>
        </w:rPr>
        <w:t xml:space="preserve"> </w:t>
      </w:r>
      <w:r w:rsidR="001920CC">
        <w:rPr>
          <w:sz w:val="22"/>
          <w:szCs w:val="22"/>
          <w:lang w:eastAsia="ar-SA"/>
        </w:rPr>
        <w:t xml:space="preserve">изменился </w:t>
      </w:r>
      <w:r w:rsidR="0071550B">
        <w:rPr>
          <w:sz w:val="22"/>
          <w:szCs w:val="22"/>
          <w:lang w:eastAsia="ar-SA"/>
        </w:rPr>
        <w:t xml:space="preserve">на 12000,00 тыс. руб. </w:t>
      </w:r>
      <w:r w:rsidR="001920CC">
        <w:rPr>
          <w:sz w:val="22"/>
          <w:szCs w:val="22"/>
          <w:lang w:eastAsia="ar-SA"/>
        </w:rPr>
        <w:t>и</w:t>
      </w:r>
      <w:r w:rsidRPr="005B36B7">
        <w:rPr>
          <w:sz w:val="22"/>
          <w:szCs w:val="22"/>
          <w:lang w:eastAsia="ar-SA"/>
        </w:rPr>
        <w:t xml:space="preserve"> состави</w:t>
      </w:r>
      <w:r w:rsidR="00034E4A">
        <w:rPr>
          <w:sz w:val="22"/>
          <w:szCs w:val="22"/>
          <w:lang w:eastAsia="ar-SA"/>
        </w:rPr>
        <w:t>л</w:t>
      </w:r>
      <w:r w:rsidRPr="005B36B7">
        <w:rPr>
          <w:sz w:val="22"/>
          <w:szCs w:val="22"/>
          <w:lang w:eastAsia="ar-SA"/>
        </w:rPr>
        <w:t xml:space="preserve"> </w:t>
      </w:r>
      <w:r w:rsidR="0071550B" w:rsidRPr="0071550B">
        <w:rPr>
          <w:b/>
          <w:sz w:val="22"/>
          <w:szCs w:val="22"/>
          <w:lang w:eastAsia="ar-SA"/>
        </w:rPr>
        <w:t>25700</w:t>
      </w:r>
      <w:r w:rsidRPr="0071550B">
        <w:rPr>
          <w:b/>
          <w:sz w:val="22"/>
          <w:szCs w:val="22"/>
          <w:lang w:eastAsia="ar-SA"/>
        </w:rPr>
        <w:t>,00</w:t>
      </w:r>
      <w:r w:rsidRPr="005B36B7">
        <w:rPr>
          <w:sz w:val="22"/>
          <w:szCs w:val="22"/>
          <w:lang w:eastAsia="ar-SA"/>
        </w:rPr>
        <w:t xml:space="preserve"> тыс. рублей; </w:t>
      </w:r>
    </w:p>
    <w:p w:rsidR="005B36B7" w:rsidRPr="005B36B7" w:rsidRDefault="00AC58B9" w:rsidP="006F5456">
      <w:pPr>
        <w:pStyle w:val="aa"/>
        <w:numPr>
          <w:ilvl w:val="0"/>
          <w:numId w:val="38"/>
        </w:numPr>
        <w:shd w:val="clear" w:color="auto" w:fill="FFFFFF"/>
        <w:tabs>
          <w:tab w:val="left" w:pos="284"/>
        </w:tabs>
        <w:ind w:left="0" w:firstLine="0"/>
        <w:jc w:val="both"/>
        <w:rPr>
          <w:sz w:val="22"/>
          <w:szCs w:val="22"/>
          <w:lang w:eastAsia="ar-SA"/>
        </w:rPr>
      </w:pPr>
      <w:r w:rsidRPr="005B36B7">
        <w:rPr>
          <w:sz w:val="22"/>
          <w:szCs w:val="22"/>
          <w:lang w:eastAsia="ar-SA"/>
        </w:rPr>
        <w:t>объем средств, направляемых на погашение основной суммы долга</w:t>
      </w:r>
      <w:r w:rsidR="00E75FB3">
        <w:rPr>
          <w:sz w:val="22"/>
          <w:szCs w:val="22"/>
          <w:lang w:eastAsia="ar-SA"/>
        </w:rPr>
        <w:t xml:space="preserve"> кредитных организаций</w:t>
      </w:r>
      <w:r w:rsidR="00F35E68">
        <w:rPr>
          <w:sz w:val="22"/>
          <w:szCs w:val="22"/>
          <w:lang w:eastAsia="ar-SA"/>
        </w:rPr>
        <w:t>,</w:t>
      </w:r>
      <w:r w:rsidR="00FE2DC8" w:rsidRPr="005B36B7">
        <w:rPr>
          <w:sz w:val="22"/>
          <w:szCs w:val="22"/>
          <w:lang w:eastAsia="ar-SA"/>
        </w:rPr>
        <w:t xml:space="preserve"> </w:t>
      </w:r>
      <w:r w:rsidR="00777ECB">
        <w:rPr>
          <w:sz w:val="22"/>
          <w:szCs w:val="22"/>
          <w:lang w:eastAsia="ar-SA"/>
        </w:rPr>
        <w:t>не изменится и</w:t>
      </w:r>
      <w:r w:rsidR="00743382" w:rsidRPr="005B36B7">
        <w:rPr>
          <w:sz w:val="22"/>
          <w:szCs w:val="22"/>
          <w:lang w:eastAsia="ar-SA"/>
        </w:rPr>
        <w:t xml:space="preserve"> </w:t>
      </w:r>
      <w:r w:rsidR="00743382" w:rsidRPr="004C4B34">
        <w:rPr>
          <w:sz w:val="22"/>
          <w:szCs w:val="22"/>
          <w:lang w:eastAsia="ar-SA"/>
        </w:rPr>
        <w:t>составит</w:t>
      </w:r>
      <w:r w:rsidR="00743382" w:rsidRPr="005B36B7">
        <w:rPr>
          <w:sz w:val="22"/>
          <w:szCs w:val="22"/>
          <w:lang w:eastAsia="ar-SA"/>
        </w:rPr>
        <w:t xml:space="preserve"> </w:t>
      </w:r>
      <w:r w:rsidR="00777ECB">
        <w:rPr>
          <w:sz w:val="22"/>
          <w:szCs w:val="22"/>
          <w:lang w:eastAsia="ar-SA"/>
        </w:rPr>
        <w:t>26500</w:t>
      </w:r>
      <w:r w:rsidR="00743382" w:rsidRPr="005B36B7">
        <w:rPr>
          <w:sz w:val="22"/>
          <w:szCs w:val="22"/>
          <w:lang w:eastAsia="ar-SA"/>
        </w:rPr>
        <w:t>,00 тыс. рублей;</w:t>
      </w:r>
    </w:p>
    <w:p w:rsidR="003A4E5C" w:rsidRPr="005B36B7" w:rsidRDefault="00B11B57" w:rsidP="006F5456">
      <w:pPr>
        <w:pStyle w:val="aa"/>
        <w:numPr>
          <w:ilvl w:val="0"/>
          <w:numId w:val="38"/>
        </w:numPr>
        <w:shd w:val="clear" w:color="auto" w:fill="FFFFFF"/>
        <w:tabs>
          <w:tab w:val="left" w:pos="284"/>
        </w:tabs>
        <w:ind w:left="0" w:firstLine="0"/>
        <w:jc w:val="both"/>
        <w:rPr>
          <w:sz w:val="22"/>
          <w:szCs w:val="22"/>
          <w:lang w:eastAsia="ar-SA"/>
        </w:rPr>
      </w:pPr>
      <w:r w:rsidRPr="005B36B7">
        <w:rPr>
          <w:sz w:val="22"/>
          <w:szCs w:val="22"/>
          <w:lang w:eastAsia="ar-SA"/>
        </w:rPr>
        <w:t>объем остатков средств на счетах по учет</w:t>
      </w:r>
      <w:r w:rsidR="005B36B7" w:rsidRPr="005B36B7">
        <w:rPr>
          <w:sz w:val="22"/>
          <w:szCs w:val="22"/>
          <w:lang w:eastAsia="ar-SA"/>
        </w:rPr>
        <w:t xml:space="preserve">у средств бюджета </w:t>
      </w:r>
      <w:r w:rsidR="001920CC">
        <w:rPr>
          <w:sz w:val="22"/>
          <w:szCs w:val="22"/>
          <w:lang w:eastAsia="ar-SA"/>
        </w:rPr>
        <w:t>составит</w:t>
      </w:r>
      <w:r w:rsidR="00777ECB">
        <w:rPr>
          <w:sz w:val="22"/>
          <w:szCs w:val="22"/>
          <w:lang w:eastAsia="ar-SA"/>
        </w:rPr>
        <w:t xml:space="preserve"> </w:t>
      </w:r>
      <w:r w:rsidR="001920CC">
        <w:rPr>
          <w:sz w:val="22"/>
          <w:szCs w:val="22"/>
          <w:lang w:eastAsia="ar-SA"/>
        </w:rPr>
        <w:t>129341,45886</w:t>
      </w:r>
      <w:r w:rsidR="00777ECB">
        <w:rPr>
          <w:sz w:val="22"/>
          <w:szCs w:val="22"/>
          <w:lang w:eastAsia="ar-SA"/>
        </w:rPr>
        <w:t xml:space="preserve"> тыс. рублей</w:t>
      </w:r>
      <w:r w:rsidR="005B36B7" w:rsidRPr="005B36B7">
        <w:rPr>
          <w:sz w:val="22"/>
          <w:szCs w:val="22"/>
          <w:lang w:eastAsia="ar-SA"/>
        </w:rPr>
        <w:t>;</w:t>
      </w:r>
    </w:p>
    <w:p w:rsidR="00743382" w:rsidRPr="005B36B7" w:rsidRDefault="003A4E5C" w:rsidP="006F5456">
      <w:pPr>
        <w:pStyle w:val="aa"/>
        <w:numPr>
          <w:ilvl w:val="0"/>
          <w:numId w:val="38"/>
        </w:numPr>
        <w:shd w:val="clear" w:color="auto" w:fill="FFFFFF"/>
        <w:tabs>
          <w:tab w:val="left" w:pos="284"/>
        </w:tabs>
        <w:ind w:left="0" w:firstLine="0"/>
        <w:jc w:val="both"/>
        <w:rPr>
          <w:sz w:val="22"/>
          <w:szCs w:val="22"/>
          <w:lang w:eastAsia="ar-SA"/>
        </w:rPr>
      </w:pPr>
      <w:r w:rsidRPr="005B36B7">
        <w:rPr>
          <w:sz w:val="22"/>
          <w:szCs w:val="22"/>
          <w:lang w:eastAsia="ar-SA"/>
        </w:rPr>
        <w:t xml:space="preserve">возврат </w:t>
      </w:r>
      <w:r w:rsidR="00F35E68">
        <w:rPr>
          <w:sz w:val="22"/>
          <w:szCs w:val="22"/>
          <w:lang w:eastAsia="ar-SA"/>
        </w:rPr>
        <w:t xml:space="preserve">прочих бюджетных кредитов и </w:t>
      </w:r>
      <w:r w:rsidRPr="005B36B7">
        <w:rPr>
          <w:sz w:val="22"/>
          <w:szCs w:val="22"/>
          <w:lang w:eastAsia="ar-SA"/>
        </w:rPr>
        <w:t>ссуд в сумме</w:t>
      </w:r>
      <w:r w:rsidR="00481517" w:rsidRPr="005B36B7">
        <w:rPr>
          <w:sz w:val="22"/>
          <w:szCs w:val="22"/>
          <w:lang w:eastAsia="ar-SA"/>
        </w:rPr>
        <w:t xml:space="preserve"> </w:t>
      </w:r>
      <w:r w:rsidR="00777ECB">
        <w:rPr>
          <w:sz w:val="22"/>
          <w:szCs w:val="22"/>
          <w:lang w:eastAsia="ar-SA"/>
        </w:rPr>
        <w:t>246,00</w:t>
      </w:r>
      <w:r w:rsidRPr="005B36B7">
        <w:rPr>
          <w:sz w:val="22"/>
          <w:szCs w:val="22"/>
          <w:lang w:eastAsia="ar-SA"/>
        </w:rPr>
        <w:t xml:space="preserve"> тыс. рублей</w:t>
      </w:r>
      <w:r w:rsidR="005B36B7" w:rsidRPr="005B36B7">
        <w:rPr>
          <w:sz w:val="22"/>
          <w:szCs w:val="22"/>
          <w:lang w:eastAsia="ar-SA"/>
        </w:rPr>
        <w:t xml:space="preserve"> не изменился</w:t>
      </w:r>
      <w:r w:rsidR="00777ECB">
        <w:rPr>
          <w:sz w:val="22"/>
          <w:szCs w:val="22"/>
          <w:lang w:eastAsia="ar-SA"/>
        </w:rPr>
        <w:t>.</w:t>
      </w:r>
    </w:p>
    <w:p w:rsidR="00C8239E" w:rsidRDefault="00C8239E" w:rsidP="00C8239E">
      <w:pPr>
        <w:shd w:val="clear" w:color="auto" w:fill="FFFFFF"/>
        <w:jc w:val="both"/>
        <w:rPr>
          <w:sz w:val="22"/>
          <w:szCs w:val="22"/>
          <w:lang w:eastAsia="ar-SA"/>
        </w:rPr>
      </w:pPr>
    </w:p>
    <w:p w:rsidR="00385EE6" w:rsidRPr="008D14F7" w:rsidRDefault="00385EE6" w:rsidP="00C8239E">
      <w:pPr>
        <w:shd w:val="clear" w:color="auto" w:fill="FFFFFF"/>
        <w:ind w:firstLine="709"/>
        <w:jc w:val="both"/>
        <w:rPr>
          <w:sz w:val="22"/>
          <w:szCs w:val="22"/>
          <w:lang w:bidi="ru-RU"/>
        </w:rPr>
      </w:pPr>
      <w:r w:rsidRPr="008D14F7">
        <w:rPr>
          <w:b/>
          <w:sz w:val="22"/>
          <w:szCs w:val="22"/>
        </w:rPr>
        <w:t>На плановый период</w:t>
      </w:r>
      <w:r w:rsidR="00916E2E" w:rsidRPr="008D14F7">
        <w:rPr>
          <w:b/>
          <w:sz w:val="22"/>
          <w:szCs w:val="22"/>
        </w:rPr>
        <w:t xml:space="preserve"> 202</w:t>
      </w:r>
      <w:r w:rsidR="00C8239E">
        <w:rPr>
          <w:b/>
          <w:sz w:val="22"/>
          <w:szCs w:val="22"/>
        </w:rPr>
        <w:t>2</w:t>
      </w:r>
      <w:r w:rsidRPr="008D14F7">
        <w:rPr>
          <w:b/>
          <w:sz w:val="22"/>
          <w:szCs w:val="22"/>
        </w:rPr>
        <w:t xml:space="preserve"> </w:t>
      </w:r>
      <w:r w:rsidR="00C8239E">
        <w:rPr>
          <w:b/>
          <w:sz w:val="22"/>
          <w:szCs w:val="22"/>
        </w:rPr>
        <w:t xml:space="preserve">года </w:t>
      </w:r>
      <w:r w:rsidR="00AC58B9" w:rsidRPr="008D14F7">
        <w:rPr>
          <w:sz w:val="22"/>
          <w:szCs w:val="22"/>
          <w:lang w:bidi="ru-RU"/>
        </w:rPr>
        <w:t xml:space="preserve">проектом решения </w:t>
      </w:r>
      <w:r w:rsidR="0071550B">
        <w:rPr>
          <w:sz w:val="22"/>
          <w:szCs w:val="22"/>
          <w:lang w:bidi="ru-RU"/>
        </w:rPr>
        <w:t>изменения не предусмотрены</w:t>
      </w:r>
      <w:r w:rsidR="00916E2E" w:rsidRPr="008D14F7">
        <w:rPr>
          <w:sz w:val="22"/>
          <w:szCs w:val="22"/>
          <w:lang w:bidi="ru-RU"/>
        </w:rPr>
        <w:t>:</w:t>
      </w:r>
    </w:p>
    <w:p w:rsidR="00916E2E" w:rsidRPr="008D14F7" w:rsidRDefault="00916E2E" w:rsidP="00916E2E">
      <w:pPr>
        <w:ind w:firstLine="567"/>
        <w:jc w:val="both"/>
        <w:rPr>
          <w:sz w:val="22"/>
          <w:szCs w:val="22"/>
        </w:rPr>
      </w:pPr>
      <w:r w:rsidRPr="008D14F7">
        <w:rPr>
          <w:sz w:val="22"/>
          <w:szCs w:val="22"/>
          <w:lang w:bidi="ru-RU"/>
        </w:rPr>
        <w:t xml:space="preserve">- </w:t>
      </w:r>
      <w:r w:rsidR="0071550B">
        <w:rPr>
          <w:sz w:val="22"/>
          <w:szCs w:val="22"/>
          <w:lang w:bidi="ru-RU"/>
        </w:rPr>
        <w:t>общий объем</w:t>
      </w:r>
      <w:r w:rsidRPr="008D14F7">
        <w:rPr>
          <w:sz w:val="22"/>
          <w:szCs w:val="22"/>
          <w:lang w:bidi="ru-RU"/>
        </w:rPr>
        <w:t xml:space="preserve"> доходов </w:t>
      </w:r>
      <w:r w:rsidR="0071550B">
        <w:rPr>
          <w:sz w:val="22"/>
          <w:szCs w:val="22"/>
          <w:lang w:bidi="ru-RU"/>
        </w:rPr>
        <w:t>составит</w:t>
      </w:r>
      <w:r w:rsidRPr="008D14F7">
        <w:rPr>
          <w:sz w:val="22"/>
          <w:szCs w:val="22"/>
        </w:rPr>
        <w:t xml:space="preserve"> </w:t>
      </w:r>
      <w:r w:rsidR="001920CC">
        <w:rPr>
          <w:color w:val="000000"/>
          <w:sz w:val="22"/>
          <w:szCs w:val="22"/>
        </w:rPr>
        <w:t>1103938,8231</w:t>
      </w:r>
      <w:r w:rsidR="008D14F7" w:rsidRPr="008D14F7">
        <w:rPr>
          <w:color w:val="000000"/>
          <w:sz w:val="22"/>
          <w:szCs w:val="22"/>
        </w:rPr>
        <w:t xml:space="preserve"> </w:t>
      </w:r>
      <w:r w:rsidRPr="008D14F7">
        <w:rPr>
          <w:sz w:val="22"/>
          <w:szCs w:val="22"/>
        </w:rPr>
        <w:t xml:space="preserve">тыс. руб., в том числе за счет межбюджетных трансфертов, получаемых из других бюджетов бюджетной системы РФ – </w:t>
      </w:r>
      <w:r w:rsidR="001920CC">
        <w:rPr>
          <w:sz w:val="22"/>
          <w:szCs w:val="22"/>
        </w:rPr>
        <w:t>735660,57564</w:t>
      </w:r>
      <w:r w:rsidR="00777ECB" w:rsidRPr="00777ECB">
        <w:rPr>
          <w:sz w:val="22"/>
          <w:szCs w:val="22"/>
        </w:rPr>
        <w:t xml:space="preserve"> </w:t>
      </w:r>
      <w:r w:rsidRPr="008D14F7">
        <w:rPr>
          <w:sz w:val="22"/>
          <w:szCs w:val="22"/>
        </w:rPr>
        <w:t>тыс. руб.;</w:t>
      </w:r>
    </w:p>
    <w:p w:rsidR="00916E2E" w:rsidRPr="008D14F7" w:rsidRDefault="00916E2E" w:rsidP="00F35E68">
      <w:pPr>
        <w:pStyle w:val="ad"/>
        <w:spacing w:after="0"/>
        <w:ind w:firstLine="567"/>
        <w:jc w:val="both"/>
        <w:rPr>
          <w:sz w:val="22"/>
          <w:szCs w:val="22"/>
        </w:rPr>
      </w:pPr>
      <w:proofErr w:type="gramStart"/>
      <w:r w:rsidRPr="008D14F7">
        <w:rPr>
          <w:sz w:val="22"/>
          <w:szCs w:val="22"/>
        </w:rPr>
        <w:t>-</w:t>
      </w:r>
      <w:r w:rsidR="0071550B">
        <w:rPr>
          <w:sz w:val="22"/>
          <w:szCs w:val="22"/>
        </w:rPr>
        <w:t xml:space="preserve"> общий объем</w:t>
      </w:r>
      <w:r w:rsidRPr="008D14F7">
        <w:rPr>
          <w:sz w:val="22"/>
          <w:szCs w:val="22"/>
        </w:rPr>
        <w:t xml:space="preserve"> расходов </w:t>
      </w:r>
      <w:r w:rsidR="0071550B">
        <w:rPr>
          <w:sz w:val="22"/>
          <w:szCs w:val="22"/>
        </w:rPr>
        <w:t>составит</w:t>
      </w:r>
      <w:r w:rsidRPr="008D14F7">
        <w:rPr>
          <w:sz w:val="22"/>
          <w:szCs w:val="22"/>
        </w:rPr>
        <w:t xml:space="preserve"> </w:t>
      </w:r>
      <w:r w:rsidR="001920CC">
        <w:rPr>
          <w:color w:val="000000"/>
          <w:sz w:val="22"/>
          <w:szCs w:val="22"/>
        </w:rPr>
        <w:t>1115938,8231</w:t>
      </w:r>
      <w:r w:rsidR="00777ECB" w:rsidRPr="00777ECB">
        <w:rPr>
          <w:color w:val="000000"/>
          <w:sz w:val="22"/>
          <w:szCs w:val="22"/>
        </w:rPr>
        <w:t xml:space="preserve"> </w:t>
      </w:r>
      <w:r w:rsidRPr="008D14F7">
        <w:rPr>
          <w:sz w:val="22"/>
          <w:szCs w:val="22"/>
        </w:rPr>
        <w:t>тыс. руб.</w:t>
      </w:r>
      <w:r w:rsidR="00B0108B" w:rsidRPr="008D14F7">
        <w:rPr>
          <w:sz w:val="22"/>
          <w:szCs w:val="22"/>
        </w:rPr>
        <w:t xml:space="preserve"> в том числе условно</w:t>
      </w:r>
      <w:r w:rsidR="00676A4B">
        <w:rPr>
          <w:sz w:val="22"/>
          <w:szCs w:val="22"/>
        </w:rPr>
        <w:t xml:space="preserve"> утвержденные расходы в сумме 11 </w:t>
      </w:r>
      <w:r w:rsidR="00B0108B" w:rsidRPr="008D14F7">
        <w:rPr>
          <w:sz w:val="22"/>
          <w:szCs w:val="22"/>
        </w:rPr>
        <w:t xml:space="preserve">000,00 </w:t>
      </w:r>
      <w:r w:rsidR="00676A4B">
        <w:rPr>
          <w:sz w:val="22"/>
          <w:szCs w:val="22"/>
        </w:rPr>
        <w:t xml:space="preserve">тыс. </w:t>
      </w:r>
      <w:r w:rsidR="00B0108B" w:rsidRPr="008D14F7">
        <w:rPr>
          <w:sz w:val="22"/>
          <w:szCs w:val="22"/>
        </w:rPr>
        <w:t>рублей</w:t>
      </w:r>
      <w:r w:rsidR="00B67547">
        <w:t xml:space="preserve">, </w:t>
      </w:r>
      <w:r w:rsidR="00B67547" w:rsidRPr="00B67547">
        <w:rPr>
          <w:sz w:val="22"/>
          <w:szCs w:val="22"/>
        </w:rPr>
        <w:t>в соответствии с пунктом 3 статьи 184.1 БК РФ общий объем условно утверждаемых (утвержденных) расходов на первый год планового периода</w:t>
      </w:r>
      <w:r w:rsidR="00B67547">
        <w:rPr>
          <w:sz w:val="22"/>
          <w:szCs w:val="22"/>
        </w:rPr>
        <w:t xml:space="preserve"> формируется</w:t>
      </w:r>
      <w:r w:rsidR="00B67547" w:rsidRPr="00B67547">
        <w:rPr>
          <w:sz w:val="22"/>
          <w:szCs w:val="22"/>
        </w:rPr>
        <w:t xml:space="preserve"> в объеме не менее 2,5 процентов общего объема расходов бюджета (без учета расходов бюджета, предусмотренных за счет межбюджетных трансфертов из</w:t>
      </w:r>
      <w:proofErr w:type="gramEnd"/>
      <w:r w:rsidR="00B67547" w:rsidRPr="00B67547">
        <w:rPr>
          <w:sz w:val="22"/>
          <w:szCs w:val="22"/>
        </w:rPr>
        <w:t xml:space="preserve"> </w:t>
      </w:r>
      <w:proofErr w:type="gramStart"/>
      <w:r w:rsidR="00B67547" w:rsidRPr="00B67547">
        <w:rPr>
          <w:sz w:val="22"/>
          <w:szCs w:val="22"/>
        </w:rPr>
        <w:t>других бюджетов бюджетной системы Российской Федерации, имеющих целевое назнач</w:t>
      </w:r>
      <w:r w:rsidR="00B67547">
        <w:rPr>
          <w:sz w:val="22"/>
          <w:szCs w:val="22"/>
        </w:rPr>
        <w:t>ение))</w:t>
      </w:r>
      <w:r w:rsidRPr="008D14F7">
        <w:rPr>
          <w:sz w:val="22"/>
          <w:szCs w:val="22"/>
        </w:rPr>
        <w:t>;</w:t>
      </w:r>
      <w:proofErr w:type="gramEnd"/>
    </w:p>
    <w:p w:rsidR="00676A4B" w:rsidRPr="008D14F7" w:rsidRDefault="00916E2E" w:rsidP="00F35E68">
      <w:pPr>
        <w:pStyle w:val="ad"/>
        <w:spacing w:after="0"/>
        <w:ind w:firstLine="567"/>
        <w:jc w:val="both"/>
        <w:rPr>
          <w:sz w:val="22"/>
          <w:szCs w:val="22"/>
        </w:rPr>
      </w:pPr>
      <w:r w:rsidRPr="008D14F7">
        <w:rPr>
          <w:sz w:val="22"/>
          <w:szCs w:val="22"/>
        </w:rPr>
        <w:t xml:space="preserve">- </w:t>
      </w:r>
      <w:r w:rsidR="00676A4B">
        <w:rPr>
          <w:sz w:val="22"/>
          <w:szCs w:val="22"/>
        </w:rPr>
        <w:t xml:space="preserve">дефицит бюджета </w:t>
      </w:r>
      <w:r w:rsidRPr="008D14F7">
        <w:rPr>
          <w:sz w:val="22"/>
          <w:szCs w:val="22"/>
        </w:rPr>
        <w:t xml:space="preserve">в сумме </w:t>
      </w:r>
      <w:r w:rsidR="00676A4B">
        <w:rPr>
          <w:sz w:val="22"/>
          <w:szCs w:val="22"/>
        </w:rPr>
        <w:t>120</w:t>
      </w:r>
      <w:r w:rsidR="00B0108B" w:rsidRPr="008D14F7">
        <w:rPr>
          <w:sz w:val="22"/>
          <w:szCs w:val="22"/>
        </w:rPr>
        <w:t>00</w:t>
      </w:r>
      <w:r w:rsidR="00F35E68">
        <w:rPr>
          <w:sz w:val="22"/>
          <w:szCs w:val="22"/>
        </w:rPr>
        <w:t>,0</w:t>
      </w:r>
      <w:r w:rsidRPr="008D14F7">
        <w:rPr>
          <w:sz w:val="22"/>
          <w:szCs w:val="22"/>
        </w:rPr>
        <w:t xml:space="preserve"> тыс.</w:t>
      </w:r>
      <w:r w:rsidR="00676A4B">
        <w:rPr>
          <w:sz w:val="22"/>
          <w:szCs w:val="22"/>
        </w:rPr>
        <w:t xml:space="preserve"> рублей</w:t>
      </w:r>
      <w:r w:rsidR="00676A4B" w:rsidRPr="00676A4B">
        <w:rPr>
          <w:sz w:val="22"/>
          <w:szCs w:val="22"/>
        </w:rPr>
        <w:t xml:space="preserve"> или 7,3% процентов</w:t>
      </w:r>
      <w:r w:rsidR="00676A4B" w:rsidRPr="008D14F7">
        <w:rPr>
          <w:sz w:val="22"/>
          <w:szCs w:val="22"/>
        </w:rPr>
        <w:t xml:space="preserve"> от общего годового объема доходов бюджета без учета:</w:t>
      </w:r>
    </w:p>
    <w:p w:rsidR="00676A4B" w:rsidRPr="008D14F7" w:rsidRDefault="00676A4B" w:rsidP="00F35E68">
      <w:pPr>
        <w:pStyle w:val="ad"/>
        <w:numPr>
          <w:ilvl w:val="0"/>
          <w:numId w:val="32"/>
        </w:numPr>
        <w:tabs>
          <w:tab w:val="left" w:pos="142"/>
          <w:tab w:val="left" w:pos="284"/>
        </w:tabs>
        <w:spacing w:after="0"/>
        <w:ind w:left="0" w:firstLine="0"/>
        <w:jc w:val="both"/>
        <w:rPr>
          <w:i/>
          <w:sz w:val="22"/>
          <w:szCs w:val="22"/>
        </w:rPr>
      </w:pPr>
      <w:r w:rsidRPr="008D14F7">
        <w:rPr>
          <w:i/>
          <w:sz w:val="22"/>
          <w:szCs w:val="22"/>
        </w:rPr>
        <w:lastRenderedPageBreak/>
        <w:t>объема безв</w:t>
      </w:r>
      <w:r>
        <w:rPr>
          <w:i/>
          <w:sz w:val="22"/>
          <w:szCs w:val="22"/>
        </w:rPr>
        <w:t>озмездных поступлений (</w:t>
      </w:r>
      <w:r w:rsidR="001920CC" w:rsidRPr="001920CC">
        <w:rPr>
          <w:i/>
          <w:sz w:val="22"/>
          <w:szCs w:val="22"/>
        </w:rPr>
        <w:t xml:space="preserve">735660,57564 </w:t>
      </w:r>
      <w:r w:rsidRPr="008D14F7">
        <w:rPr>
          <w:i/>
          <w:sz w:val="22"/>
          <w:szCs w:val="22"/>
        </w:rPr>
        <w:t>тыс. руб</w:t>
      </w:r>
      <w:r w:rsidR="00C8239E">
        <w:rPr>
          <w:i/>
          <w:sz w:val="22"/>
          <w:szCs w:val="22"/>
        </w:rPr>
        <w:t>.</w:t>
      </w:r>
      <w:r w:rsidRPr="008D14F7">
        <w:rPr>
          <w:i/>
          <w:sz w:val="22"/>
          <w:szCs w:val="22"/>
        </w:rPr>
        <w:t>)</w:t>
      </w:r>
      <w:r>
        <w:rPr>
          <w:i/>
          <w:sz w:val="22"/>
          <w:szCs w:val="22"/>
        </w:rPr>
        <w:t>;</w:t>
      </w:r>
    </w:p>
    <w:p w:rsidR="00676A4B" w:rsidRDefault="00676A4B" w:rsidP="00E8296A">
      <w:pPr>
        <w:pStyle w:val="ad"/>
        <w:numPr>
          <w:ilvl w:val="0"/>
          <w:numId w:val="32"/>
        </w:numPr>
        <w:tabs>
          <w:tab w:val="left" w:pos="142"/>
          <w:tab w:val="left" w:pos="284"/>
        </w:tabs>
        <w:spacing w:after="0"/>
        <w:ind w:left="0" w:firstLine="0"/>
        <w:jc w:val="both"/>
        <w:rPr>
          <w:i/>
          <w:sz w:val="22"/>
          <w:szCs w:val="22"/>
        </w:rPr>
      </w:pPr>
      <w:r w:rsidRPr="008D14F7">
        <w:rPr>
          <w:i/>
          <w:sz w:val="22"/>
          <w:szCs w:val="22"/>
        </w:rPr>
        <w:t>поступлений налоговых доходов по дополнительным нормативам отчислений (203785 тыс. рублей).</w:t>
      </w:r>
    </w:p>
    <w:p w:rsidR="00E8296A" w:rsidRPr="00E8296A" w:rsidRDefault="00E8296A" w:rsidP="00F35E68">
      <w:pPr>
        <w:autoSpaceDE w:val="0"/>
        <w:autoSpaceDN w:val="0"/>
        <w:adjustRightInd w:val="0"/>
        <w:ind w:firstLine="567"/>
        <w:jc w:val="both"/>
        <w:rPr>
          <w:rFonts w:eastAsiaTheme="minorHAnsi"/>
          <w:sz w:val="22"/>
          <w:szCs w:val="22"/>
          <w:lang w:eastAsia="en-US"/>
        </w:rPr>
      </w:pPr>
      <w:r w:rsidRPr="00E8296A">
        <w:rPr>
          <w:rFonts w:eastAsiaTheme="minorHAnsi"/>
          <w:sz w:val="22"/>
          <w:szCs w:val="22"/>
          <w:lang w:eastAsia="en-US"/>
        </w:rPr>
        <w:t>Объем дефицита</w:t>
      </w:r>
      <w:r>
        <w:rPr>
          <w:rFonts w:eastAsiaTheme="minorHAnsi"/>
          <w:sz w:val="22"/>
          <w:szCs w:val="22"/>
          <w:lang w:eastAsia="en-US"/>
        </w:rPr>
        <w:t xml:space="preserve"> на 2022 год</w:t>
      </w:r>
      <w:r w:rsidRPr="00E8296A">
        <w:rPr>
          <w:rFonts w:eastAsiaTheme="minorHAnsi"/>
          <w:sz w:val="22"/>
          <w:szCs w:val="22"/>
          <w:lang w:eastAsia="en-US"/>
        </w:rPr>
        <w:t xml:space="preserve"> соответствует п.3 ст.92.1 БК.</w:t>
      </w:r>
    </w:p>
    <w:p w:rsidR="00C8239E" w:rsidRDefault="00C8239E" w:rsidP="00C8239E">
      <w:pPr>
        <w:shd w:val="clear" w:color="auto" w:fill="FFFFFF"/>
        <w:jc w:val="both"/>
        <w:rPr>
          <w:i/>
          <w:sz w:val="22"/>
          <w:szCs w:val="22"/>
          <w:lang w:eastAsia="ar-SA"/>
        </w:rPr>
      </w:pPr>
    </w:p>
    <w:p w:rsidR="00B0108B" w:rsidRPr="008D14F7" w:rsidRDefault="00C8239E" w:rsidP="00C8239E">
      <w:pPr>
        <w:shd w:val="clear" w:color="auto" w:fill="FFFFFF"/>
        <w:ind w:firstLine="709"/>
        <w:jc w:val="both"/>
        <w:rPr>
          <w:sz w:val="22"/>
          <w:szCs w:val="22"/>
          <w:lang w:bidi="ru-RU"/>
        </w:rPr>
      </w:pPr>
      <w:r>
        <w:rPr>
          <w:b/>
          <w:sz w:val="22"/>
          <w:szCs w:val="22"/>
        </w:rPr>
        <w:t xml:space="preserve">На плановый период 2023 года </w:t>
      </w:r>
      <w:r w:rsidR="00B0108B" w:rsidRPr="008D14F7">
        <w:rPr>
          <w:sz w:val="22"/>
          <w:szCs w:val="22"/>
          <w:lang w:bidi="ru-RU"/>
        </w:rPr>
        <w:t xml:space="preserve">проектом решения </w:t>
      </w:r>
      <w:r w:rsidR="0071550B">
        <w:rPr>
          <w:sz w:val="22"/>
          <w:szCs w:val="22"/>
          <w:lang w:bidi="ru-RU"/>
        </w:rPr>
        <w:t>изменения не предусмотрены:</w:t>
      </w:r>
    </w:p>
    <w:p w:rsidR="00B0108B" w:rsidRPr="008D14F7" w:rsidRDefault="004520ED" w:rsidP="00B0108B">
      <w:pPr>
        <w:ind w:firstLine="567"/>
        <w:jc w:val="both"/>
        <w:rPr>
          <w:sz w:val="22"/>
          <w:szCs w:val="22"/>
        </w:rPr>
      </w:pPr>
      <w:r>
        <w:rPr>
          <w:sz w:val="22"/>
          <w:szCs w:val="22"/>
          <w:lang w:bidi="ru-RU"/>
        </w:rPr>
        <w:t>- общий объем</w:t>
      </w:r>
      <w:r w:rsidR="00B0108B" w:rsidRPr="008D14F7">
        <w:rPr>
          <w:sz w:val="22"/>
          <w:szCs w:val="22"/>
          <w:lang w:bidi="ru-RU"/>
        </w:rPr>
        <w:t xml:space="preserve"> доходов </w:t>
      </w:r>
      <w:r>
        <w:rPr>
          <w:sz w:val="22"/>
          <w:szCs w:val="22"/>
          <w:lang w:bidi="ru-RU"/>
        </w:rPr>
        <w:t xml:space="preserve">составит </w:t>
      </w:r>
      <w:r w:rsidR="001920CC">
        <w:rPr>
          <w:sz w:val="22"/>
          <w:szCs w:val="22"/>
        </w:rPr>
        <w:t>1062932,92938</w:t>
      </w:r>
      <w:r w:rsidR="00676A4B" w:rsidRPr="00676A4B">
        <w:rPr>
          <w:sz w:val="22"/>
          <w:szCs w:val="22"/>
        </w:rPr>
        <w:t xml:space="preserve"> </w:t>
      </w:r>
      <w:r w:rsidR="00B0108B" w:rsidRPr="008D14F7">
        <w:rPr>
          <w:sz w:val="22"/>
          <w:szCs w:val="22"/>
        </w:rPr>
        <w:t xml:space="preserve">тыс. руб., в том числе за счет межбюджетных трансфертов, получаемых из других бюджетов бюджетной системы РФ – </w:t>
      </w:r>
      <w:r w:rsidR="001920CC">
        <w:rPr>
          <w:sz w:val="22"/>
          <w:szCs w:val="22"/>
        </w:rPr>
        <w:t>684903,59405</w:t>
      </w:r>
      <w:r w:rsidR="00676A4B" w:rsidRPr="00676A4B">
        <w:rPr>
          <w:sz w:val="22"/>
          <w:szCs w:val="22"/>
        </w:rPr>
        <w:t xml:space="preserve"> </w:t>
      </w:r>
      <w:r w:rsidR="00B0108B" w:rsidRPr="008D14F7">
        <w:rPr>
          <w:sz w:val="22"/>
          <w:szCs w:val="22"/>
        </w:rPr>
        <w:t>тыс. руб.;</w:t>
      </w:r>
    </w:p>
    <w:p w:rsidR="00B0108B" w:rsidRPr="008D14F7" w:rsidRDefault="00B0108B" w:rsidP="00A84105">
      <w:pPr>
        <w:pStyle w:val="ad"/>
        <w:spacing w:after="0"/>
        <w:ind w:firstLine="567"/>
        <w:jc w:val="both"/>
        <w:rPr>
          <w:sz w:val="22"/>
          <w:szCs w:val="22"/>
        </w:rPr>
      </w:pPr>
      <w:proofErr w:type="gramStart"/>
      <w:r w:rsidRPr="008D14F7">
        <w:rPr>
          <w:sz w:val="22"/>
          <w:szCs w:val="22"/>
        </w:rPr>
        <w:t xml:space="preserve">- </w:t>
      </w:r>
      <w:r w:rsidR="00A84105">
        <w:rPr>
          <w:sz w:val="22"/>
          <w:szCs w:val="22"/>
        </w:rPr>
        <w:t>общего объем</w:t>
      </w:r>
      <w:r w:rsidRPr="008D14F7">
        <w:rPr>
          <w:sz w:val="22"/>
          <w:szCs w:val="22"/>
        </w:rPr>
        <w:t xml:space="preserve"> расходов </w:t>
      </w:r>
      <w:r w:rsidR="00A84105">
        <w:rPr>
          <w:sz w:val="22"/>
          <w:szCs w:val="22"/>
        </w:rPr>
        <w:t>составит</w:t>
      </w:r>
      <w:r w:rsidRPr="008D14F7">
        <w:rPr>
          <w:sz w:val="22"/>
          <w:szCs w:val="22"/>
        </w:rPr>
        <w:t xml:space="preserve"> </w:t>
      </w:r>
      <w:r w:rsidR="001920CC">
        <w:rPr>
          <w:sz w:val="22"/>
          <w:szCs w:val="22"/>
        </w:rPr>
        <w:t>1072932,92938</w:t>
      </w:r>
      <w:r w:rsidR="00C8239E">
        <w:rPr>
          <w:sz w:val="22"/>
          <w:szCs w:val="22"/>
        </w:rPr>
        <w:t xml:space="preserve"> </w:t>
      </w:r>
      <w:r w:rsidRPr="008D14F7">
        <w:rPr>
          <w:sz w:val="22"/>
          <w:szCs w:val="22"/>
        </w:rPr>
        <w:t xml:space="preserve">тыс. руб. в том числе условно утвержденные расходы в сумме </w:t>
      </w:r>
      <w:r w:rsidR="00676A4B">
        <w:rPr>
          <w:sz w:val="22"/>
          <w:szCs w:val="22"/>
        </w:rPr>
        <w:t>22 0</w:t>
      </w:r>
      <w:r w:rsidRPr="008D14F7">
        <w:rPr>
          <w:sz w:val="22"/>
          <w:szCs w:val="22"/>
        </w:rPr>
        <w:t>00,00 рублей</w:t>
      </w:r>
      <w:r w:rsidR="00B67547">
        <w:rPr>
          <w:sz w:val="22"/>
          <w:szCs w:val="22"/>
        </w:rPr>
        <w:t xml:space="preserve"> </w:t>
      </w:r>
      <w:r w:rsidR="00B67547" w:rsidRPr="009A7DE6">
        <w:rPr>
          <w:lang w:bidi="ru-RU"/>
        </w:rPr>
        <w:t xml:space="preserve">(в соответствии с пунктом 3 статьи 184.1 БК РФ общий объем условно утверждаемых (утвержденных) расходов на </w:t>
      </w:r>
      <w:r w:rsidR="00B67547">
        <w:rPr>
          <w:lang w:bidi="ru-RU"/>
        </w:rPr>
        <w:t>второй</w:t>
      </w:r>
      <w:r w:rsidR="00B67547" w:rsidRPr="009A7DE6">
        <w:rPr>
          <w:lang w:bidi="ru-RU"/>
        </w:rPr>
        <w:t xml:space="preserve">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w:t>
      </w:r>
      <w:proofErr w:type="gramEnd"/>
      <w:r w:rsidR="00B67547" w:rsidRPr="009A7DE6">
        <w:rPr>
          <w:lang w:bidi="ru-RU"/>
        </w:rPr>
        <w:t xml:space="preserve"> </w:t>
      </w:r>
      <w:proofErr w:type="gramStart"/>
      <w:r w:rsidR="00B67547" w:rsidRPr="009A7DE6">
        <w:rPr>
          <w:lang w:bidi="ru-RU"/>
        </w:rPr>
        <w:t>бюджетной системы Российской Федерации, имеющих целевое назначение));</w:t>
      </w:r>
      <w:proofErr w:type="gramEnd"/>
    </w:p>
    <w:p w:rsidR="00E56666" w:rsidRPr="008D14F7" w:rsidRDefault="00B0108B" w:rsidP="00F35E68">
      <w:pPr>
        <w:pStyle w:val="ad"/>
        <w:spacing w:after="0"/>
        <w:ind w:firstLine="567"/>
        <w:jc w:val="both"/>
        <w:rPr>
          <w:sz w:val="22"/>
          <w:szCs w:val="22"/>
        </w:rPr>
      </w:pPr>
      <w:r w:rsidRPr="008D14F7">
        <w:rPr>
          <w:sz w:val="22"/>
          <w:szCs w:val="22"/>
        </w:rPr>
        <w:t xml:space="preserve">- дефицит бюджета в сумме </w:t>
      </w:r>
      <w:r w:rsidR="00676A4B">
        <w:rPr>
          <w:sz w:val="22"/>
          <w:szCs w:val="22"/>
        </w:rPr>
        <w:t>10000,00</w:t>
      </w:r>
      <w:r w:rsidRPr="008D14F7">
        <w:rPr>
          <w:sz w:val="22"/>
          <w:szCs w:val="22"/>
        </w:rPr>
        <w:t xml:space="preserve"> тыс. рублей</w:t>
      </w:r>
      <w:r w:rsidR="00E56666" w:rsidRPr="008D14F7">
        <w:rPr>
          <w:sz w:val="22"/>
          <w:szCs w:val="22"/>
        </w:rPr>
        <w:t xml:space="preserve"> или </w:t>
      </w:r>
      <w:r w:rsidR="00E8296A" w:rsidRPr="00E8296A">
        <w:rPr>
          <w:sz w:val="22"/>
          <w:szCs w:val="22"/>
        </w:rPr>
        <w:t>5,7</w:t>
      </w:r>
      <w:r w:rsidR="001920CC">
        <w:rPr>
          <w:sz w:val="22"/>
          <w:szCs w:val="22"/>
        </w:rPr>
        <w:t>4</w:t>
      </w:r>
      <w:r w:rsidR="00E56666" w:rsidRPr="00E8296A">
        <w:rPr>
          <w:sz w:val="22"/>
          <w:szCs w:val="22"/>
        </w:rPr>
        <w:t>% процентов</w:t>
      </w:r>
      <w:r w:rsidR="00E56666" w:rsidRPr="008D14F7">
        <w:rPr>
          <w:sz w:val="22"/>
          <w:szCs w:val="22"/>
        </w:rPr>
        <w:t xml:space="preserve"> от общего годового объема доходов бюджета без учета:</w:t>
      </w:r>
    </w:p>
    <w:p w:rsidR="00E56666" w:rsidRPr="008D14F7" w:rsidRDefault="00E56666" w:rsidP="00F35E68">
      <w:pPr>
        <w:pStyle w:val="ad"/>
        <w:numPr>
          <w:ilvl w:val="0"/>
          <w:numId w:val="32"/>
        </w:numPr>
        <w:tabs>
          <w:tab w:val="left" w:pos="284"/>
        </w:tabs>
        <w:spacing w:after="0"/>
        <w:ind w:left="0" w:firstLine="0"/>
        <w:jc w:val="both"/>
        <w:rPr>
          <w:i/>
          <w:sz w:val="22"/>
          <w:szCs w:val="22"/>
        </w:rPr>
      </w:pPr>
      <w:r w:rsidRPr="008D14F7">
        <w:rPr>
          <w:i/>
          <w:sz w:val="22"/>
          <w:szCs w:val="22"/>
        </w:rPr>
        <w:t>объем</w:t>
      </w:r>
      <w:r w:rsidR="008D14F7" w:rsidRPr="008D14F7">
        <w:rPr>
          <w:i/>
          <w:sz w:val="22"/>
          <w:szCs w:val="22"/>
        </w:rPr>
        <w:t>а безв</w:t>
      </w:r>
      <w:r w:rsidR="00A04525">
        <w:rPr>
          <w:i/>
          <w:sz w:val="22"/>
          <w:szCs w:val="22"/>
        </w:rPr>
        <w:t>озмездных поступлений (</w:t>
      </w:r>
      <w:r w:rsidR="001920CC" w:rsidRPr="001920CC">
        <w:rPr>
          <w:i/>
          <w:sz w:val="22"/>
          <w:szCs w:val="22"/>
        </w:rPr>
        <w:t xml:space="preserve">684903,59405 </w:t>
      </w:r>
      <w:r w:rsidRPr="008D14F7">
        <w:rPr>
          <w:i/>
          <w:sz w:val="22"/>
          <w:szCs w:val="22"/>
        </w:rPr>
        <w:t>тыс. руб</w:t>
      </w:r>
      <w:r w:rsidR="00F35E68">
        <w:rPr>
          <w:i/>
          <w:sz w:val="22"/>
          <w:szCs w:val="22"/>
        </w:rPr>
        <w:t>.</w:t>
      </w:r>
      <w:r w:rsidRPr="008D14F7">
        <w:rPr>
          <w:i/>
          <w:sz w:val="22"/>
          <w:szCs w:val="22"/>
        </w:rPr>
        <w:t>)</w:t>
      </w:r>
      <w:r w:rsidR="008D14F7">
        <w:rPr>
          <w:i/>
          <w:sz w:val="22"/>
          <w:szCs w:val="22"/>
        </w:rPr>
        <w:t>;</w:t>
      </w:r>
    </w:p>
    <w:p w:rsidR="00E56666" w:rsidRPr="008D14F7" w:rsidRDefault="00E56666" w:rsidP="00E8296A">
      <w:pPr>
        <w:pStyle w:val="ad"/>
        <w:numPr>
          <w:ilvl w:val="0"/>
          <w:numId w:val="32"/>
        </w:numPr>
        <w:tabs>
          <w:tab w:val="left" w:pos="284"/>
        </w:tabs>
        <w:spacing w:after="0"/>
        <w:ind w:left="0" w:firstLine="0"/>
        <w:jc w:val="both"/>
        <w:rPr>
          <w:i/>
          <w:sz w:val="22"/>
          <w:szCs w:val="22"/>
        </w:rPr>
      </w:pPr>
      <w:r w:rsidRPr="008D14F7">
        <w:rPr>
          <w:i/>
          <w:sz w:val="22"/>
          <w:szCs w:val="22"/>
        </w:rPr>
        <w:t>поступлений налоговых доходов по дополнительным нормативам отчислений (203785 тыс. рублей).</w:t>
      </w:r>
    </w:p>
    <w:p w:rsidR="00E8296A" w:rsidRPr="00E8296A" w:rsidRDefault="00E8296A" w:rsidP="00F35E68">
      <w:pPr>
        <w:autoSpaceDE w:val="0"/>
        <w:autoSpaceDN w:val="0"/>
        <w:adjustRightInd w:val="0"/>
        <w:ind w:firstLine="567"/>
        <w:jc w:val="both"/>
        <w:rPr>
          <w:rFonts w:eastAsiaTheme="minorHAnsi"/>
          <w:sz w:val="22"/>
          <w:szCs w:val="22"/>
          <w:lang w:eastAsia="en-US"/>
        </w:rPr>
      </w:pPr>
      <w:r w:rsidRPr="00E8296A">
        <w:rPr>
          <w:rFonts w:eastAsiaTheme="minorHAnsi"/>
          <w:sz w:val="22"/>
          <w:szCs w:val="22"/>
          <w:lang w:eastAsia="en-US"/>
        </w:rPr>
        <w:t>Объем дефицита</w:t>
      </w:r>
      <w:r>
        <w:rPr>
          <w:rFonts w:eastAsiaTheme="minorHAnsi"/>
          <w:sz w:val="22"/>
          <w:szCs w:val="22"/>
          <w:lang w:eastAsia="en-US"/>
        </w:rPr>
        <w:t xml:space="preserve"> на 2023 год</w:t>
      </w:r>
      <w:r w:rsidRPr="00E8296A">
        <w:rPr>
          <w:rFonts w:eastAsiaTheme="minorHAnsi"/>
          <w:sz w:val="22"/>
          <w:szCs w:val="22"/>
          <w:lang w:eastAsia="en-US"/>
        </w:rPr>
        <w:t xml:space="preserve"> соответствует п.3 ст.92.1 БК.</w:t>
      </w:r>
    </w:p>
    <w:p w:rsidR="002D5215" w:rsidRPr="006C5478" w:rsidRDefault="002D5215" w:rsidP="00AC58B9">
      <w:pPr>
        <w:shd w:val="clear" w:color="auto" w:fill="FFFFFF"/>
        <w:jc w:val="both"/>
        <w:rPr>
          <w:sz w:val="22"/>
          <w:szCs w:val="22"/>
          <w:highlight w:val="yellow"/>
          <w:lang w:bidi="ru-RU"/>
        </w:rPr>
      </w:pPr>
    </w:p>
    <w:p w:rsidR="00F35E68" w:rsidRDefault="00AC58B9" w:rsidP="00F35E68">
      <w:pPr>
        <w:pStyle w:val="ab"/>
        <w:numPr>
          <w:ilvl w:val="0"/>
          <w:numId w:val="14"/>
        </w:numPr>
        <w:spacing w:before="0" w:beforeAutospacing="0" w:after="0" w:afterAutospacing="0"/>
        <w:jc w:val="center"/>
        <w:rPr>
          <w:b/>
          <w:sz w:val="22"/>
          <w:szCs w:val="22"/>
        </w:rPr>
      </w:pPr>
      <w:r w:rsidRPr="000D589E">
        <w:rPr>
          <w:b/>
          <w:sz w:val="22"/>
          <w:szCs w:val="22"/>
        </w:rPr>
        <w:t>Доходная часть бюджета</w:t>
      </w:r>
      <w:r w:rsidR="00C8239E">
        <w:rPr>
          <w:b/>
          <w:sz w:val="22"/>
          <w:szCs w:val="22"/>
        </w:rPr>
        <w:t xml:space="preserve"> на 2021</w:t>
      </w:r>
      <w:r w:rsidRPr="000D589E">
        <w:rPr>
          <w:b/>
          <w:sz w:val="22"/>
          <w:szCs w:val="22"/>
        </w:rPr>
        <w:t xml:space="preserve"> год</w:t>
      </w:r>
    </w:p>
    <w:p w:rsidR="00AC58B9" w:rsidRPr="00F35E68" w:rsidRDefault="00AC58B9" w:rsidP="00F35E68">
      <w:pPr>
        <w:pStyle w:val="ab"/>
        <w:spacing w:before="0" w:beforeAutospacing="0" w:after="0" w:afterAutospacing="0"/>
        <w:jc w:val="center"/>
        <w:rPr>
          <w:b/>
          <w:sz w:val="22"/>
          <w:szCs w:val="22"/>
        </w:rPr>
      </w:pPr>
      <w:r w:rsidRPr="00F35E68">
        <w:rPr>
          <w:sz w:val="22"/>
          <w:szCs w:val="22"/>
        </w:rPr>
        <w:t>Изменения доходной части бюджета, предлагаемые проектом Решения</w:t>
      </w:r>
      <w:r w:rsidR="00010FBC" w:rsidRPr="00F35E68">
        <w:rPr>
          <w:sz w:val="22"/>
          <w:szCs w:val="22"/>
        </w:rPr>
        <w:t xml:space="preserve"> (приложение №1)</w:t>
      </w:r>
      <w:r w:rsidR="00E75FB3" w:rsidRPr="00F35E68">
        <w:rPr>
          <w:sz w:val="22"/>
          <w:szCs w:val="22"/>
        </w:rPr>
        <w:t>:</w:t>
      </w:r>
    </w:p>
    <w:p w:rsidR="00BF6C50" w:rsidRDefault="00E56666" w:rsidP="00BF6C50">
      <w:pPr>
        <w:jc w:val="right"/>
      </w:pPr>
      <w:r w:rsidRPr="000D589E">
        <w:t>Таблица №2</w:t>
      </w:r>
      <w:r w:rsidR="00BF6C50" w:rsidRPr="000D589E">
        <w:t xml:space="preserve"> (тыс. рублей)</w:t>
      </w:r>
    </w:p>
    <w:tbl>
      <w:tblPr>
        <w:tblW w:w="9087" w:type="dxa"/>
        <w:tblInd w:w="93" w:type="dxa"/>
        <w:tblLayout w:type="fixed"/>
        <w:tblLook w:val="04A0" w:firstRow="1" w:lastRow="0" w:firstColumn="1" w:lastColumn="0" w:noHBand="0" w:noVBand="1"/>
      </w:tblPr>
      <w:tblGrid>
        <w:gridCol w:w="550"/>
        <w:gridCol w:w="2867"/>
        <w:gridCol w:w="1418"/>
        <w:gridCol w:w="1559"/>
        <w:gridCol w:w="1418"/>
        <w:gridCol w:w="1275"/>
      </w:tblGrid>
      <w:tr w:rsidR="00053307" w:rsidRPr="00053307" w:rsidTr="00F35E68">
        <w:trPr>
          <w:trHeight w:val="76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307" w:rsidRPr="00053307" w:rsidRDefault="00053307" w:rsidP="00F35E68">
            <w:pPr>
              <w:jc w:val="center"/>
              <w:rPr>
                <w:color w:val="000000"/>
              </w:rPr>
            </w:pPr>
            <w:r w:rsidRPr="00053307">
              <w:rPr>
                <w:color w:val="000000"/>
              </w:rPr>
              <w:t>№</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053307" w:rsidRPr="00053307" w:rsidRDefault="00053307" w:rsidP="00F35E68">
            <w:pPr>
              <w:jc w:val="center"/>
              <w:rPr>
                <w:color w:val="000000"/>
              </w:rPr>
            </w:pPr>
            <w:r w:rsidRPr="00053307">
              <w:rPr>
                <w:color w:val="000000"/>
              </w:rPr>
              <w:t>Наименование доходов</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53307" w:rsidRPr="00053307" w:rsidRDefault="00BD07C6" w:rsidP="00F35E68">
            <w:pPr>
              <w:jc w:val="center"/>
              <w:rPr>
                <w:color w:val="000000"/>
              </w:rPr>
            </w:pPr>
            <w:r>
              <w:rPr>
                <w:color w:val="000000"/>
              </w:rPr>
              <w:t>Исполнение на 01.09</w:t>
            </w:r>
            <w:r w:rsidR="00053307" w:rsidRPr="003643E1">
              <w:rPr>
                <w:color w:val="000000"/>
              </w:rPr>
              <w:t>.2021г</w:t>
            </w:r>
            <w:r w:rsidR="00053307" w:rsidRPr="00053307">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53307" w:rsidRPr="00053307" w:rsidRDefault="00053307" w:rsidP="00F35E68">
            <w:pPr>
              <w:jc w:val="center"/>
              <w:rPr>
                <w:color w:val="000000"/>
              </w:rPr>
            </w:pPr>
            <w:r w:rsidRPr="00053307">
              <w:rPr>
                <w:color w:val="000000"/>
              </w:rPr>
              <w:t>Утвержденный прогноз на 2021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53307" w:rsidRPr="00053307" w:rsidRDefault="00482FA7" w:rsidP="00F35E68">
            <w:pPr>
              <w:jc w:val="center"/>
              <w:rPr>
                <w:color w:val="000000"/>
              </w:rPr>
            </w:pPr>
            <w:r w:rsidRPr="00E12244">
              <w:rPr>
                <w:color w:val="000000"/>
              </w:rPr>
              <w:t>Уточненный прогноз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3307" w:rsidRPr="00053307" w:rsidRDefault="00053307" w:rsidP="00F35E68">
            <w:pPr>
              <w:jc w:val="center"/>
              <w:rPr>
                <w:color w:val="000000"/>
              </w:rPr>
            </w:pPr>
            <w:r w:rsidRPr="00053307">
              <w:rPr>
                <w:color w:val="000000"/>
              </w:rPr>
              <w:t>Изменение</w:t>
            </w:r>
            <w:r w:rsidR="00482FA7">
              <w:rPr>
                <w:color w:val="000000"/>
              </w:rPr>
              <w:t xml:space="preserve"> </w:t>
            </w:r>
            <w:r w:rsidR="00482FA7" w:rsidRPr="00FB2528">
              <w:rPr>
                <w:color w:val="000000"/>
                <w:sz w:val="16"/>
                <w:szCs w:val="16"/>
              </w:rPr>
              <w:t>(гр.5-гр4)</w:t>
            </w:r>
          </w:p>
        </w:tc>
      </w:tr>
      <w:tr w:rsidR="00482FA7" w:rsidRPr="00053307" w:rsidTr="00482FA7">
        <w:trPr>
          <w:trHeight w:val="121"/>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482FA7" w:rsidRPr="00053307" w:rsidRDefault="00482FA7" w:rsidP="00F35E68">
            <w:pPr>
              <w:jc w:val="center"/>
              <w:rPr>
                <w:color w:val="000000"/>
              </w:rPr>
            </w:pPr>
            <w:r>
              <w:rPr>
                <w:color w:val="000000"/>
              </w:rPr>
              <w:t>1</w:t>
            </w:r>
          </w:p>
        </w:tc>
        <w:tc>
          <w:tcPr>
            <w:tcW w:w="2867" w:type="dxa"/>
            <w:tcBorders>
              <w:top w:val="single" w:sz="4" w:space="0" w:color="auto"/>
              <w:left w:val="nil"/>
              <w:bottom w:val="single" w:sz="4" w:space="0" w:color="auto"/>
              <w:right w:val="single" w:sz="4" w:space="0" w:color="auto"/>
            </w:tcBorders>
            <w:shd w:val="clear" w:color="auto" w:fill="auto"/>
            <w:noWrap/>
            <w:vAlign w:val="center"/>
          </w:tcPr>
          <w:p w:rsidR="00482FA7" w:rsidRPr="00053307" w:rsidRDefault="00482FA7" w:rsidP="00F35E68">
            <w:pPr>
              <w:jc w:val="center"/>
              <w:rPr>
                <w:color w:val="000000"/>
              </w:rPr>
            </w:pPr>
            <w:r>
              <w:rPr>
                <w:color w:val="000000"/>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2FA7" w:rsidRPr="003643E1" w:rsidRDefault="00482FA7" w:rsidP="00F35E68">
            <w:pPr>
              <w:jc w:val="center"/>
              <w:rPr>
                <w:color w:val="000000"/>
              </w:rPr>
            </w:pPr>
            <w:r>
              <w:rPr>
                <w:color w:val="000000"/>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82FA7" w:rsidRPr="00053307" w:rsidRDefault="00482FA7" w:rsidP="00F35E68">
            <w:pPr>
              <w:jc w:val="center"/>
              <w:rPr>
                <w:color w:val="000000"/>
              </w:rPr>
            </w:pPr>
            <w:r>
              <w:rPr>
                <w:color w:val="000000"/>
              </w:rPr>
              <w:t>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2FA7" w:rsidRPr="00E12244" w:rsidRDefault="00482FA7" w:rsidP="00F35E68">
            <w:pPr>
              <w:jc w:val="center"/>
              <w:rPr>
                <w:color w:val="000000"/>
              </w:rPr>
            </w:pPr>
            <w:r>
              <w:rPr>
                <w:color w:val="000000"/>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482FA7" w:rsidRPr="00053307" w:rsidRDefault="00482FA7" w:rsidP="00F35E68">
            <w:pPr>
              <w:jc w:val="center"/>
              <w:rPr>
                <w:color w:val="000000"/>
              </w:rPr>
            </w:pPr>
            <w:r>
              <w:rPr>
                <w:color w:val="000000"/>
              </w:rPr>
              <w:t>6</w:t>
            </w:r>
          </w:p>
        </w:tc>
      </w:tr>
      <w:tr w:rsidR="00BD07C6" w:rsidRPr="00053307" w:rsidTr="00F35E68">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D07C6" w:rsidRPr="00053307" w:rsidRDefault="00BD07C6" w:rsidP="00F35E68">
            <w:pPr>
              <w:jc w:val="center"/>
              <w:rPr>
                <w:color w:val="000000"/>
              </w:rPr>
            </w:pPr>
            <w:r w:rsidRPr="00053307">
              <w:rPr>
                <w:color w:val="000000"/>
              </w:rPr>
              <w:t>1</w:t>
            </w:r>
          </w:p>
        </w:tc>
        <w:tc>
          <w:tcPr>
            <w:tcW w:w="2867" w:type="dxa"/>
            <w:tcBorders>
              <w:top w:val="nil"/>
              <w:left w:val="nil"/>
              <w:bottom w:val="single" w:sz="4" w:space="0" w:color="auto"/>
              <w:right w:val="single" w:sz="4" w:space="0" w:color="auto"/>
            </w:tcBorders>
            <w:shd w:val="clear" w:color="auto" w:fill="auto"/>
            <w:noWrap/>
            <w:vAlign w:val="center"/>
            <w:hideMark/>
          </w:tcPr>
          <w:p w:rsidR="00BD07C6" w:rsidRPr="00053307" w:rsidRDefault="00BD07C6" w:rsidP="00F35E68">
            <w:pPr>
              <w:jc w:val="center"/>
              <w:rPr>
                <w:color w:val="000000"/>
              </w:rPr>
            </w:pPr>
            <w:r w:rsidRPr="00053307">
              <w:rPr>
                <w:color w:val="000000"/>
              </w:rPr>
              <w:t>Налоговые и неналоговые поступления</w:t>
            </w:r>
          </w:p>
        </w:tc>
        <w:tc>
          <w:tcPr>
            <w:tcW w:w="1418" w:type="dxa"/>
            <w:tcBorders>
              <w:top w:val="nil"/>
              <w:left w:val="nil"/>
              <w:bottom w:val="single" w:sz="4" w:space="0" w:color="auto"/>
              <w:right w:val="single" w:sz="4" w:space="0" w:color="auto"/>
            </w:tcBorders>
            <w:shd w:val="clear" w:color="auto" w:fill="auto"/>
            <w:noWrap/>
            <w:vAlign w:val="center"/>
          </w:tcPr>
          <w:p w:rsidR="00BD07C6" w:rsidRDefault="00BD07C6">
            <w:pPr>
              <w:jc w:val="center"/>
              <w:rPr>
                <w:color w:val="000000"/>
              </w:rPr>
            </w:pPr>
            <w:r>
              <w:rPr>
                <w:color w:val="000000"/>
              </w:rPr>
              <w:t>248 843,55</w:t>
            </w:r>
          </w:p>
        </w:tc>
        <w:tc>
          <w:tcPr>
            <w:tcW w:w="1559" w:type="dxa"/>
            <w:tcBorders>
              <w:top w:val="nil"/>
              <w:left w:val="nil"/>
              <w:bottom w:val="single" w:sz="4" w:space="0" w:color="auto"/>
              <w:right w:val="single" w:sz="4" w:space="0" w:color="auto"/>
            </w:tcBorders>
            <w:shd w:val="clear" w:color="auto" w:fill="auto"/>
            <w:noWrap/>
            <w:vAlign w:val="center"/>
          </w:tcPr>
          <w:p w:rsidR="00BD07C6" w:rsidRDefault="00BD07C6">
            <w:pPr>
              <w:jc w:val="center"/>
              <w:rPr>
                <w:color w:val="000000"/>
              </w:rPr>
            </w:pPr>
            <w:r>
              <w:rPr>
                <w:color w:val="000000"/>
              </w:rPr>
              <w:t>373 388,69</w:t>
            </w:r>
          </w:p>
        </w:tc>
        <w:tc>
          <w:tcPr>
            <w:tcW w:w="1418" w:type="dxa"/>
            <w:tcBorders>
              <w:top w:val="nil"/>
              <w:left w:val="nil"/>
              <w:bottom w:val="single" w:sz="4" w:space="0" w:color="auto"/>
              <w:right w:val="single" w:sz="4" w:space="0" w:color="auto"/>
            </w:tcBorders>
            <w:shd w:val="clear" w:color="auto" w:fill="auto"/>
            <w:noWrap/>
            <w:vAlign w:val="center"/>
          </w:tcPr>
          <w:p w:rsidR="00BD07C6" w:rsidRDefault="00BD07C6">
            <w:pPr>
              <w:jc w:val="center"/>
              <w:rPr>
                <w:color w:val="000000"/>
              </w:rPr>
            </w:pPr>
            <w:r>
              <w:rPr>
                <w:color w:val="000000"/>
              </w:rPr>
              <w:t>398 599,49</w:t>
            </w:r>
          </w:p>
        </w:tc>
        <w:tc>
          <w:tcPr>
            <w:tcW w:w="1275" w:type="dxa"/>
            <w:tcBorders>
              <w:top w:val="nil"/>
              <w:left w:val="nil"/>
              <w:bottom w:val="single" w:sz="4" w:space="0" w:color="auto"/>
              <w:right w:val="single" w:sz="4" w:space="0" w:color="auto"/>
            </w:tcBorders>
            <w:shd w:val="clear" w:color="auto" w:fill="auto"/>
            <w:vAlign w:val="center"/>
          </w:tcPr>
          <w:p w:rsidR="00BD07C6" w:rsidRDefault="00BD07C6">
            <w:pPr>
              <w:jc w:val="center"/>
              <w:rPr>
                <w:color w:val="000000"/>
              </w:rPr>
            </w:pPr>
            <w:r>
              <w:rPr>
                <w:color w:val="000000"/>
              </w:rPr>
              <w:t>25 210,81</w:t>
            </w:r>
          </w:p>
        </w:tc>
      </w:tr>
      <w:tr w:rsidR="00BD07C6" w:rsidRPr="00053307" w:rsidTr="00BD07C6">
        <w:trPr>
          <w:trHeight w:hRule="exact" w:val="284"/>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D07C6" w:rsidRPr="00053307" w:rsidRDefault="00BD07C6" w:rsidP="00F35E68">
            <w:pPr>
              <w:jc w:val="center"/>
              <w:rPr>
                <w:color w:val="000000"/>
              </w:rPr>
            </w:pPr>
            <w:r w:rsidRPr="00053307">
              <w:rPr>
                <w:color w:val="000000"/>
              </w:rPr>
              <w:t>1.1</w:t>
            </w:r>
          </w:p>
        </w:tc>
        <w:tc>
          <w:tcPr>
            <w:tcW w:w="2867" w:type="dxa"/>
            <w:tcBorders>
              <w:top w:val="nil"/>
              <w:left w:val="nil"/>
              <w:bottom w:val="single" w:sz="4" w:space="0" w:color="auto"/>
              <w:right w:val="single" w:sz="4" w:space="0" w:color="auto"/>
            </w:tcBorders>
            <w:shd w:val="clear" w:color="auto" w:fill="auto"/>
            <w:noWrap/>
            <w:vAlign w:val="center"/>
            <w:hideMark/>
          </w:tcPr>
          <w:p w:rsidR="00BD07C6" w:rsidRPr="00053307" w:rsidRDefault="00BD07C6" w:rsidP="00F35E68">
            <w:pPr>
              <w:jc w:val="center"/>
              <w:rPr>
                <w:color w:val="000000"/>
              </w:rPr>
            </w:pPr>
            <w:r w:rsidRPr="00053307">
              <w:rPr>
                <w:color w:val="000000"/>
              </w:rPr>
              <w:t>Налоговые доходы</w:t>
            </w:r>
          </w:p>
        </w:tc>
        <w:tc>
          <w:tcPr>
            <w:tcW w:w="1418" w:type="dxa"/>
            <w:tcBorders>
              <w:top w:val="nil"/>
              <w:left w:val="nil"/>
              <w:bottom w:val="single" w:sz="4" w:space="0" w:color="auto"/>
              <w:right w:val="single" w:sz="4" w:space="0" w:color="auto"/>
            </w:tcBorders>
            <w:shd w:val="clear" w:color="auto" w:fill="auto"/>
            <w:noWrap/>
            <w:vAlign w:val="center"/>
          </w:tcPr>
          <w:p w:rsidR="00BD07C6" w:rsidRDefault="00BD07C6">
            <w:pPr>
              <w:jc w:val="center"/>
              <w:rPr>
                <w:color w:val="000000"/>
              </w:rPr>
            </w:pPr>
            <w:r>
              <w:rPr>
                <w:color w:val="000000"/>
              </w:rPr>
              <w:t>228 841,26</w:t>
            </w:r>
          </w:p>
        </w:tc>
        <w:tc>
          <w:tcPr>
            <w:tcW w:w="1559" w:type="dxa"/>
            <w:tcBorders>
              <w:top w:val="nil"/>
              <w:left w:val="nil"/>
              <w:bottom w:val="single" w:sz="4" w:space="0" w:color="auto"/>
              <w:right w:val="single" w:sz="4" w:space="0" w:color="auto"/>
            </w:tcBorders>
            <w:shd w:val="clear" w:color="auto" w:fill="auto"/>
            <w:noWrap/>
            <w:vAlign w:val="center"/>
          </w:tcPr>
          <w:p w:rsidR="00BD07C6" w:rsidRDefault="00BD07C6">
            <w:pPr>
              <w:jc w:val="center"/>
              <w:rPr>
                <w:color w:val="000000"/>
              </w:rPr>
            </w:pPr>
            <w:r>
              <w:rPr>
                <w:color w:val="000000"/>
              </w:rPr>
              <w:t>339 716,34</w:t>
            </w:r>
          </w:p>
        </w:tc>
        <w:tc>
          <w:tcPr>
            <w:tcW w:w="1418" w:type="dxa"/>
            <w:tcBorders>
              <w:top w:val="nil"/>
              <w:left w:val="nil"/>
              <w:bottom w:val="single" w:sz="4" w:space="0" w:color="auto"/>
              <w:right w:val="single" w:sz="4" w:space="0" w:color="auto"/>
            </w:tcBorders>
            <w:shd w:val="clear" w:color="auto" w:fill="auto"/>
            <w:noWrap/>
            <w:vAlign w:val="center"/>
          </w:tcPr>
          <w:p w:rsidR="00BD07C6" w:rsidRDefault="00BD07C6">
            <w:pPr>
              <w:jc w:val="center"/>
              <w:rPr>
                <w:color w:val="000000"/>
              </w:rPr>
            </w:pPr>
            <w:r>
              <w:rPr>
                <w:color w:val="000000"/>
              </w:rPr>
              <w:t>361 423,81</w:t>
            </w:r>
          </w:p>
        </w:tc>
        <w:tc>
          <w:tcPr>
            <w:tcW w:w="1275" w:type="dxa"/>
            <w:tcBorders>
              <w:top w:val="nil"/>
              <w:left w:val="nil"/>
              <w:bottom w:val="single" w:sz="4" w:space="0" w:color="auto"/>
              <w:right w:val="single" w:sz="4" w:space="0" w:color="auto"/>
            </w:tcBorders>
            <w:shd w:val="clear" w:color="auto" w:fill="auto"/>
            <w:vAlign w:val="center"/>
          </w:tcPr>
          <w:p w:rsidR="00BD07C6" w:rsidRDefault="00BD07C6">
            <w:pPr>
              <w:jc w:val="center"/>
              <w:rPr>
                <w:color w:val="000000"/>
              </w:rPr>
            </w:pPr>
            <w:r>
              <w:rPr>
                <w:color w:val="000000"/>
              </w:rPr>
              <w:t>21 707,48</w:t>
            </w:r>
          </w:p>
        </w:tc>
      </w:tr>
      <w:tr w:rsidR="00BD07C6" w:rsidRPr="00053307" w:rsidTr="00BD07C6">
        <w:trPr>
          <w:trHeight w:hRule="exact" w:val="284"/>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D07C6" w:rsidRPr="00053307" w:rsidRDefault="00BD07C6" w:rsidP="00F35E68">
            <w:pPr>
              <w:jc w:val="center"/>
              <w:rPr>
                <w:color w:val="000000"/>
              </w:rPr>
            </w:pPr>
            <w:r w:rsidRPr="00053307">
              <w:rPr>
                <w:color w:val="000000"/>
              </w:rPr>
              <w:t>1.2</w:t>
            </w:r>
          </w:p>
        </w:tc>
        <w:tc>
          <w:tcPr>
            <w:tcW w:w="2867" w:type="dxa"/>
            <w:tcBorders>
              <w:top w:val="nil"/>
              <w:left w:val="nil"/>
              <w:bottom w:val="single" w:sz="4" w:space="0" w:color="auto"/>
              <w:right w:val="single" w:sz="4" w:space="0" w:color="auto"/>
            </w:tcBorders>
            <w:shd w:val="clear" w:color="auto" w:fill="auto"/>
            <w:noWrap/>
            <w:vAlign w:val="center"/>
            <w:hideMark/>
          </w:tcPr>
          <w:p w:rsidR="00BD07C6" w:rsidRPr="00053307" w:rsidRDefault="00BD07C6" w:rsidP="00F35E68">
            <w:pPr>
              <w:jc w:val="center"/>
              <w:rPr>
                <w:color w:val="000000"/>
              </w:rPr>
            </w:pPr>
            <w:r w:rsidRPr="00053307">
              <w:rPr>
                <w:color w:val="000000"/>
              </w:rPr>
              <w:t>Неналоговые доходы</w:t>
            </w:r>
          </w:p>
        </w:tc>
        <w:tc>
          <w:tcPr>
            <w:tcW w:w="1418" w:type="dxa"/>
            <w:tcBorders>
              <w:top w:val="nil"/>
              <w:left w:val="nil"/>
              <w:bottom w:val="single" w:sz="4" w:space="0" w:color="auto"/>
              <w:right w:val="single" w:sz="4" w:space="0" w:color="auto"/>
            </w:tcBorders>
            <w:shd w:val="clear" w:color="auto" w:fill="auto"/>
            <w:noWrap/>
            <w:vAlign w:val="center"/>
          </w:tcPr>
          <w:p w:rsidR="00BD07C6" w:rsidRDefault="00BD07C6">
            <w:pPr>
              <w:jc w:val="center"/>
              <w:rPr>
                <w:color w:val="000000"/>
              </w:rPr>
            </w:pPr>
            <w:r>
              <w:rPr>
                <w:color w:val="000000"/>
              </w:rPr>
              <w:t>20 002,30</w:t>
            </w:r>
          </w:p>
        </w:tc>
        <w:tc>
          <w:tcPr>
            <w:tcW w:w="1559" w:type="dxa"/>
            <w:tcBorders>
              <w:top w:val="nil"/>
              <w:left w:val="nil"/>
              <w:bottom w:val="single" w:sz="4" w:space="0" w:color="auto"/>
              <w:right w:val="single" w:sz="4" w:space="0" w:color="auto"/>
            </w:tcBorders>
            <w:shd w:val="clear" w:color="auto" w:fill="auto"/>
            <w:noWrap/>
            <w:vAlign w:val="center"/>
          </w:tcPr>
          <w:p w:rsidR="00BD07C6" w:rsidRDefault="00BD07C6">
            <w:pPr>
              <w:jc w:val="center"/>
              <w:rPr>
                <w:color w:val="000000"/>
              </w:rPr>
            </w:pPr>
            <w:r>
              <w:rPr>
                <w:color w:val="000000"/>
              </w:rPr>
              <w:t>33 672,35</w:t>
            </w:r>
          </w:p>
        </w:tc>
        <w:tc>
          <w:tcPr>
            <w:tcW w:w="1418" w:type="dxa"/>
            <w:tcBorders>
              <w:top w:val="nil"/>
              <w:left w:val="nil"/>
              <w:bottom w:val="single" w:sz="4" w:space="0" w:color="auto"/>
              <w:right w:val="single" w:sz="4" w:space="0" w:color="auto"/>
            </w:tcBorders>
            <w:shd w:val="clear" w:color="auto" w:fill="auto"/>
            <w:noWrap/>
            <w:vAlign w:val="center"/>
          </w:tcPr>
          <w:p w:rsidR="00BD07C6" w:rsidRDefault="00BD07C6">
            <w:pPr>
              <w:jc w:val="center"/>
              <w:rPr>
                <w:color w:val="000000"/>
              </w:rPr>
            </w:pPr>
            <w:r>
              <w:rPr>
                <w:color w:val="000000"/>
              </w:rPr>
              <w:t>37 175,68</w:t>
            </w:r>
          </w:p>
        </w:tc>
        <w:tc>
          <w:tcPr>
            <w:tcW w:w="1275" w:type="dxa"/>
            <w:tcBorders>
              <w:top w:val="nil"/>
              <w:left w:val="nil"/>
              <w:bottom w:val="single" w:sz="4" w:space="0" w:color="auto"/>
              <w:right w:val="single" w:sz="4" w:space="0" w:color="auto"/>
            </w:tcBorders>
            <w:shd w:val="clear" w:color="auto" w:fill="auto"/>
            <w:vAlign w:val="center"/>
          </w:tcPr>
          <w:p w:rsidR="00BD07C6" w:rsidRDefault="00BD07C6">
            <w:pPr>
              <w:jc w:val="center"/>
              <w:rPr>
                <w:color w:val="000000"/>
              </w:rPr>
            </w:pPr>
            <w:r>
              <w:rPr>
                <w:color w:val="000000"/>
              </w:rPr>
              <w:t>3 503,33</w:t>
            </w:r>
          </w:p>
        </w:tc>
      </w:tr>
      <w:tr w:rsidR="00BD07C6" w:rsidRPr="00053307" w:rsidTr="00BD07C6">
        <w:trPr>
          <w:trHeight w:hRule="exact" w:val="284"/>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D07C6" w:rsidRPr="00053307" w:rsidRDefault="00BD07C6" w:rsidP="00F35E68">
            <w:pPr>
              <w:jc w:val="center"/>
              <w:rPr>
                <w:color w:val="000000"/>
              </w:rPr>
            </w:pPr>
            <w:r w:rsidRPr="00053307">
              <w:rPr>
                <w:color w:val="000000"/>
              </w:rPr>
              <w:t>2</w:t>
            </w:r>
          </w:p>
        </w:tc>
        <w:tc>
          <w:tcPr>
            <w:tcW w:w="2867" w:type="dxa"/>
            <w:tcBorders>
              <w:top w:val="nil"/>
              <w:left w:val="nil"/>
              <w:bottom w:val="single" w:sz="4" w:space="0" w:color="auto"/>
              <w:right w:val="single" w:sz="4" w:space="0" w:color="auto"/>
            </w:tcBorders>
            <w:shd w:val="clear" w:color="auto" w:fill="auto"/>
            <w:noWrap/>
            <w:vAlign w:val="center"/>
            <w:hideMark/>
          </w:tcPr>
          <w:p w:rsidR="00BD07C6" w:rsidRPr="00053307" w:rsidRDefault="00BD07C6" w:rsidP="00F35E68">
            <w:pPr>
              <w:jc w:val="center"/>
              <w:rPr>
                <w:color w:val="000000"/>
              </w:rPr>
            </w:pPr>
            <w:r w:rsidRPr="00053307">
              <w:rPr>
                <w:color w:val="000000"/>
              </w:rPr>
              <w:t>Безвозмездные поступления</w:t>
            </w:r>
          </w:p>
        </w:tc>
        <w:tc>
          <w:tcPr>
            <w:tcW w:w="1418" w:type="dxa"/>
            <w:tcBorders>
              <w:top w:val="nil"/>
              <w:left w:val="nil"/>
              <w:bottom w:val="single" w:sz="4" w:space="0" w:color="auto"/>
              <w:right w:val="single" w:sz="4" w:space="0" w:color="auto"/>
            </w:tcBorders>
            <w:shd w:val="clear" w:color="auto" w:fill="auto"/>
            <w:noWrap/>
            <w:vAlign w:val="center"/>
          </w:tcPr>
          <w:p w:rsidR="00BD07C6" w:rsidRDefault="00BD07C6">
            <w:pPr>
              <w:jc w:val="center"/>
              <w:rPr>
                <w:color w:val="000000"/>
              </w:rPr>
            </w:pPr>
            <w:r>
              <w:rPr>
                <w:color w:val="000000"/>
              </w:rPr>
              <w:t>770 331,47</w:t>
            </w:r>
          </w:p>
        </w:tc>
        <w:tc>
          <w:tcPr>
            <w:tcW w:w="1559" w:type="dxa"/>
            <w:tcBorders>
              <w:top w:val="nil"/>
              <w:left w:val="nil"/>
              <w:bottom w:val="single" w:sz="4" w:space="0" w:color="auto"/>
              <w:right w:val="single" w:sz="4" w:space="0" w:color="auto"/>
            </w:tcBorders>
            <w:shd w:val="clear" w:color="auto" w:fill="auto"/>
            <w:noWrap/>
            <w:vAlign w:val="center"/>
          </w:tcPr>
          <w:p w:rsidR="00BD07C6" w:rsidRDefault="00BD07C6">
            <w:pPr>
              <w:jc w:val="center"/>
              <w:rPr>
                <w:color w:val="000000"/>
              </w:rPr>
            </w:pPr>
            <w:r>
              <w:rPr>
                <w:color w:val="000000"/>
              </w:rPr>
              <w:t>1 060 078,14</w:t>
            </w:r>
          </w:p>
        </w:tc>
        <w:tc>
          <w:tcPr>
            <w:tcW w:w="1418" w:type="dxa"/>
            <w:tcBorders>
              <w:top w:val="nil"/>
              <w:left w:val="nil"/>
              <w:bottom w:val="single" w:sz="4" w:space="0" w:color="auto"/>
              <w:right w:val="single" w:sz="4" w:space="0" w:color="auto"/>
            </w:tcBorders>
            <w:shd w:val="clear" w:color="auto" w:fill="auto"/>
            <w:noWrap/>
            <w:vAlign w:val="center"/>
          </w:tcPr>
          <w:p w:rsidR="00BD07C6" w:rsidRDefault="00BD07C6">
            <w:pPr>
              <w:jc w:val="center"/>
              <w:rPr>
                <w:color w:val="000000"/>
              </w:rPr>
            </w:pPr>
            <w:r>
              <w:rPr>
                <w:color w:val="000000"/>
              </w:rPr>
              <w:t>1 073 179,14</w:t>
            </w:r>
          </w:p>
        </w:tc>
        <w:tc>
          <w:tcPr>
            <w:tcW w:w="1275" w:type="dxa"/>
            <w:tcBorders>
              <w:top w:val="nil"/>
              <w:left w:val="nil"/>
              <w:bottom w:val="single" w:sz="4" w:space="0" w:color="auto"/>
              <w:right w:val="single" w:sz="4" w:space="0" w:color="auto"/>
            </w:tcBorders>
            <w:shd w:val="clear" w:color="auto" w:fill="auto"/>
            <w:vAlign w:val="center"/>
          </w:tcPr>
          <w:p w:rsidR="00BD07C6" w:rsidRDefault="00BD07C6">
            <w:pPr>
              <w:jc w:val="center"/>
              <w:rPr>
                <w:color w:val="000000"/>
              </w:rPr>
            </w:pPr>
            <w:r>
              <w:rPr>
                <w:color w:val="000000"/>
              </w:rPr>
              <w:t>13 101,00</w:t>
            </w:r>
          </w:p>
        </w:tc>
      </w:tr>
      <w:tr w:rsidR="00BD07C6" w:rsidRPr="00053307" w:rsidTr="00BD07C6">
        <w:trPr>
          <w:trHeight w:hRule="exact" w:val="284"/>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D07C6" w:rsidRPr="003D0791" w:rsidRDefault="00BD07C6" w:rsidP="00F35E68">
            <w:pPr>
              <w:jc w:val="center"/>
              <w:rPr>
                <w:color w:val="000000"/>
              </w:rPr>
            </w:pPr>
            <w:r w:rsidRPr="003D0791">
              <w:rPr>
                <w:color w:val="000000"/>
              </w:rPr>
              <w:t>3</w:t>
            </w:r>
          </w:p>
        </w:tc>
        <w:tc>
          <w:tcPr>
            <w:tcW w:w="2867" w:type="dxa"/>
            <w:tcBorders>
              <w:top w:val="nil"/>
              <w:left w:val="nil"/>
              <w:bottom w:val="single" w:sz="4" w:space="0" w:color="auto"/>
              <w:right w:val="single" w:sz="4" w:space="0" w:color="auto"/>
            </w:tcBorders>
            <w:shd w:val="clear" w:color="auto" w:fill="auto"/>
            <w:noWrap/>
            <w:vAlign w:val="center"/>
            <w:hideMark/>
          </w:tcPr>
          <w:p w:rsidR="00BD07C6" w:rsidRPr="003D0791" w:rsidRDefault="00BD07C6" w:rsidP="00F35E68">
            <w:pPr>
              <w:jc w:val="center"/>
              <w:rPr>
                <w:color w:val="000000"/>
              </w:rPr>
            </w:pPr>
            <w:r w:rsidRPr="003D0791">
              <w:rPr>
                <w:color w:val="000000"/>
              </w:rPr>
              <w:t>Итого доходов</w:t>
            </w:r>
          </w:p>
        </w:tc>
        <w:tc>
          <w:tcPr>
            <w:tcW w:w="1418" w:type="dxa"/>
            <w:tcBorders>
              <w:top w:val="nil"/>
              <w:left w:val="nil"/>
              <w:bottom w:val="single" w:sz="4" w:space="0" w:color="auto"/>
              <w:right w:val="single" w:sz="4" w:space="0" w:color="auto"/>
            </w:tcBorders>
            <w:shd w:val="clear" w:color="auto" w:fill="auto"/>
            <w:noWrap/>
            <w:vAlign w:val="center"/>
          </w:tcPr>
          <w:p w:rsidR="00BD07C6" w:rsidRDefault="00BD07C6">
            <w:pPr>
              <w:jc w:val="center"/>
              <w:rPr>
                <w:color w:val="000000"/>
              </w:rPr>
            </w:pPr>
            <w:r>
              <w:rPr>
                <w:color w:val="000000"/>
              </w:rPr>
              <w:t>1 019 175,03</w:t>
            </w:r>
          </w:p>
        </w:tc>
        <w:tc>
          <w:tcPr>
            <w:tcW w:w="1559" w:type="dxa"/>
            <w:tcBorders>
              <w:top w:val="nil"/>
              <w:left w:val="nil"/>
              <w:bottom w:val="single" w:sz="4" w:space="0" w:color="auto"/>
              <w:right w:val="single" w:sz="4" w:space="0" w:color="auto"/>
            </w:tcBorders>
            <w:shd w:val="clear" w:color="auto" w:fill="auto"/>
            <w:noWrap/>
            <w:vAlign w:val="center"/>
          </w:tcPr>
          <w:p w:rsidR="00BD07C6" w:rsidRDefault="00BD07C6">
            <w:pPr>
              <w:jc w:val="center"/>
              <w:rPr>
                <w:color w:val="000000"/>
              </w:rPr>
            </w:pPr>
            <w:r>
              <w:rPr>
                <w:color w:val="000000"/>
              </w:rPr>
              <w:t>1 433 466,83</w:t>
            </w:r>
          </w:p>
        </w:tc>
        <w:tc>
          <w:tcPr>
            <w:tcW w:w="1418" w:type="dxa"/>
            <w:tcBorders>
              <w:top w:val="nil"/>
              <w:left w:val="nil"/>
              <w:bottom w:val="single" w:sz="4" w:space="0" w:color="auto"/>
              <w:right w:val="single" w:sz="4" w:space="0" w:color="auto"/>
            </w:tcBorders>
            <w:shd w:val="clear" w:color="auto" w:fill="auto"/>
            <w:noWrap/>
            <w:vAlign w:val="center"/>
          </w:tcPr>
          <w:p w:rsidR="00BD07C6" w:rsidRDefault="00BD07C6">
            <w:pPr>
              <w:jc w:val="center"/>
              <w:rPr>
                <w:color w:val="000000"/>
              </w:rPr>
            </w:pPr>
            <w:r>
              <w:rPr>
                <w:color w:val="000000"/>
              </w:rPr>
              <w:t>1 471 778,63</w:t>
            </w:r>
          </w:p>
        </w:tc>
        <w:tc>
          <w:tcPr>
            <w:tcW w:w="1275" w:type="dxa"/>
            <w:tcBorders>
              <w:top w:val="nil"/>
              <w:left w:val="nil"/>
              <w:bottom w:val="single" w:sz="4" w:space="0" w:color="auto"/>
              <w:right w:val="single" w:sz="4" w:space="0" w:color="auto"/>
            </w:tcBorders>
            <w:shd w:val="clear" w:color="auto" w:fill="auto"/>
            <w:vAlign w:val="center"/>
          </w:tcPr>
          <w:p w:rsidR="00BD07C6" w:rsidRDefault="00BD07C6">
            <w:pPr>
              <w:jc w:val="center"/>
              <w:rPr>
                <w:color w:val="000000"/>
              </w:rPr>
            </w:pPr>
            <w:r>
              <w:rPr>
                <w:color w:val="000000"/>
              </w:rPr>
              <w:t>38 311,81</w:t>
            </w:r>
          </w:p>
        </w:tc>
      </w:tr>
    </w:tbl>
    <w:p w:rsidR="00AC58B9" w:rsidRDefault="00AC58B9" w:rsidP="005473DB">
      <w:pPr>
        <w:ind w:firstLine="709"/>
        <w:jc w:val="both"/>
        <w:rPr>
          <w:sz w:val="22"/>
          <w:szCs w:val="22"/>
          <w:lang w:eastAsia="ar-SA"/>
        </w:rPr>
      </w:pPr>
      <w:r w:rsidRPr="000D589E">
        <w:rPr>
          <w:sz w:val="22"/>
          <w:szCs w:val="22"/>
          <w:lang w:eastAsia="ar-SA"/>
        </w:rPr>
        <w:t xml:space="preserve">Проектом Решения предусматривается </w:t>
      </w:r>
      <w:r w:rsidR="00E12244">
        <w:rPr>
          <w:sz w:val="22"/>
          <w:szCs w:val="22"/>
          <w:lang w:eastAsia="ar-SA"/>
        </w:rPr>
        <w:t>увеличение</w:t>
      </w:r>
      <w:r w:rsidRPr="000D589E">
        <w:rPr>
          <w:sz w:val="22"/>
          <w:szCs w:val="22"/>
          <w:lang w:eastAsia="ar-SA"/>
        </w:rPr>
        <w:t xml:space="preserve"> общего объема доходов бюджет</w:t>
      </w:r>
      <w:r w:rsidR="00BD07C6">
        <w:rPr>
          <w:sz w:val="22"/>
          <w:szCs w:val="22"/>
          <w:lang w:eastAsia="ar-SA"/>
        </w:rPr>
        <w:t xml:space="preserve">а </w:t>
      </w:r>
      <w:r w:rsidRPr="000D589E">
        <w:rPr>
          <w:sz w:val="22"/>
          <w:szCs w:val="22"/>
          <w:lang w:eastAsia="ar-SA"/>
        </w:rPr>
        <w:t xml:space="preserve">(на </w:t>
      </w:r>
      <w:r w:rsidR="00BD07C6">
        <w:rPr>
          <w:b/>
          <w:sz w:val="22"/>
          <w:szCs w:val="22"/>
          <w:lang w:bidi="ru-RU"/>
        </w:rPr>
        <w:t>38311,81</w:t>
      </w:r>
      <w:r w:rsidR="00FD653C" w:rsidRPr="000D589E">
        <w:rPr>
          <w:b/>
          <w:sz w:val="22"/>
          <w:szCs w:val="22"/>
          <w:lang w:bidi="ru-RU"/>
        </w:rPr>
        <w:t xml:space="preserve"> </w:t>
      </w:r>
      <w:r w:rsidR="00A8789F">
        <w:rPr>
          <w:sz w:val="22"/>
          <w:szCs w:val="22"/>
          <w:lang w:eastAsia="ar-SA"/>
        </w:rPr>
        <w:t>тыс. руб.)</w:t>
      </w:r>
      <w:r w:rsidRPr="000D589E">
        <w:rPr>
          <w:sz w:val="22"/>
          <w:szCs w:val="22"/>
          <w:lang w:eastAsia="ar-SA"/>
        </w:rPr>
        <w:t xml:space="preserve"> с  </w:t>
      </w:r>
      <w:r w:rsidR="00BD07C6">
        <w:rPr>
          <w:sz w:val="22"/>
          <w:szCs w:val="22"/>
          <w:lang w:eastAsia="ar-SA"/>
        </w:rPr>
        <w:t>1433466,83</w:t>
      </w:r>
      <w:r w:rsidR="00FE1172">
        <w:rPr>
          <w:sz w:val="22"/>
          <w:szCs w:val="22"/>
          <w:lang w:eastAsia="ar-SA"/>
        </w:rPr>
        <w:t xml:space="preserve"> </w:t>
      </w:r>
      <w:r w:rsidR="00FD653C" w:rsidRPr="000D589E">
        <w:rPr>
          <w:sz w:val="22"/>
          <w:szCs w:val="22"/>
          <w:lang w:eastAsia="ar-SA"/>
        </w:rPr>
        <w:t>тыс</w:t>
      </w:r>
      <w:r w:rsidRPr="000D589E">
        <w:rPr>
          <w:sz w:val="22"/>
          <w:szCs w:val="22"/>
          <w:lang w:eastAsia="ar-SA"/>
        </w:rPr>
        <w:t>. руб. до  </w:t>
      </w:r>
      <w:r w:rsidR="00BD07C6">
        <w:rPr>
          <w:sz w:val="22"/>
          <w:szCs w:val="22"/>
          <w:lang w:eastAsia="ar-SA"/>
        </w:rPr>
        <w:t>1471778,63</w:t>
      </w:r>
      <w:r w:rsidR="00AE0EC5" w:rsidRPr="000D589E">
        <w:rPr>
          <w:sz w:val="22"/>
          <w:szCs w:val="22"/>
          <w:lang w:eastAsia="ar-SA"/>
        </w:rPr>
        <w:t xml:space="preserve"> </w:t>
      </w:r>
      <w:proofErr w:type="spellStart"/>
      <w:r w:rsidR="00AE0EC5" w:rsidRPr="000D589E">
        <w:rPr>
          <w:sz w:val="22"/>
          <w:szCs w:val="22"/>
          <w:lang w:eastAsia="ar-SA"/>
        </w:rPr>
        <w:t>тыс</w:t>
      </w:r>
      <w:proofErr w:type="gramStart"/>
      <w:r w:rsidR="00AE0EC5" w:rsidRPr="000D589E">
        <w:rPr>
          <w:sz w:val="22"/>
          <w:szCs w:val="22"/>
          <w:lang w:eastAsia="ar-SA"/>
        </w:rPr>
        <w:t>.р</w:t>
      </w:r>
      <w:proofErr w:type="gramEnd"/>
      <w:r w:rsidR="00AE0EC5" w:rsidRPr="000D589E">
        <w:rPr>
          <w:sz w:val="22"/>
          <w:szCs w:val="22"/>
          <w:lang w:eastAsia="ar-SA"/>
        </w:rPr>
        <w:t>уб</w:t>
      </w:r>
      <w:proofErr w:type="spellEnd"/>
      <w:r w:rsidR="00AE0EC5" w:rsidRPr="000D589E">
        <w:rPr>
          <w:sz w:val="22"/>
          <w:szCs w:val="22"/>
          <w:lang w:eastAsia="ar-SA"/>
        </w:rPr>
        <w:t xml:space="preserve">. </w:t>
      </w:r>
      <w:r w:rsidR="0099512F" w:rsidRPr="0099512F">
        <w:rPr>
          <w:sz w:val="22"/>
          <w:szCs w:val="22"/>
          <w:lang w:eastAsia="ar-SA"/>
        </w:rPr>
        <w:t>в</w:t>
      </w:r>
      <w:r w:rsidR="0099512F">
        <w:rPr>
          <w:sz w:val="22"/>
          <w:szCs w:val="22"/>
          <w:lang w:eastAsia="ar-SA"/>
        </w:rPr>
        <w:t xml:space="preserve"> результате следующих изменений</w:t>
      </w:r>
      <w:r w:rsidRPr="000D589E">
        <w:rPr>
          <w:sz w:val="22"/>
          <w:szCs w:val="22"/>
          <w:lang w:eastAsia="ar-SA"/>
        </w:rPr>
        <w:t>:</w:t>
      </w:r>
    </w:p>
    <w:p w:rsidR="00E12244" w:rsidRDefault="00E12244" w:rsidP="00E12244">
      <w:pPr>
        <w:pStyle w:val="aa"/>
        <w:numPr>
          <w:ilvl w:val="1"/>
          <w:numId w:val="14"/>
        </w:numPr>
        <w:jc w:val="both"/>
        <w:rPr>
          <w:sz w:val="22"/>
          <w:szCs w:val="22"/>
          <w:lang w:eastAsia="ar-SA"/>
        </w:rPr>
      </w:pPr>
      <w:r>
        <w:rPr>
          <w:sz w:val="22"/>
          <w:szCs w:val="22"/>
          <w:lang w:eastAsia="ar-SA"/>
        </w:rPr>
        <w:t>Увеличение налоговых поступлений на общую сумму</w:t>
      </w:r>
      <w:r w:rsidR="009844D5">
        <w:rPr>
          <w:sz w:val="22"/>
          <w:szCs w:val="22"/>
          <w:lang w:eastAsia="ar-SA"/>
        </w:rPr>
        <w:t xml:space="preserve"> </w:t>
      </w:r>
      <w:r w:rsidR="00BD07C6">
        <w:rPr>
          <w:sz w:val="22"/>
          <w:szCs w:val="22"/>
          <w:lang w:eastAsia="ar-SA"/>
        </w:rPr>
        <w:t>21707,48</w:t>
      </w:r>
      <w:r>
        <w:rPr>
          <w:sz w:val="22"/>
          <w:szCs w:val="22"/>
          <w:lang w:eastAsia="ar-SA"/>
        </w:rPr>
        <w:t xml:space="preserve"> тыс. рублей</w:t>
      </w:r>
      <w:r w:rsidR="00035DC3">
        <w:rPr>
          <w:sz w:val="22"/>
          <w:szCs w:val="22"/>
          <w:lang w:eastAsia="ar-SA"/>
        </w:rPr>
        <w:t xml:space="preserve"> или на 6,39%</w:t>
      </w:r>
      <w:r>
        <w:rPr>
          <w:sz w:val="22"/>
          <w:szCs w:val="22"/>
          <w:lang w:eastAsia="ar-SA"/>
        </w:rPr>
        <w:t>:</w:t>
      </w:r>
    </w:p>
    <w:p w:rsidR="00E12244" w:rsidRDefault="00E12244" w:rsidP="00E12244">
      <w:pPr>
        <w:ind w:left="709"/>
        <w:jc w:val="right"/>
        <w:rPr>
          <w:sz w:val="22"/>
          <w:szCs w:val="22"/>
          <w:lang w:eastAsia="ar-SA"/>
        </w:rPr>
      </w:pPr>
      <w:r w:rsidRPr="00E12244">
        <w:rPr>
          <w:sz w:val="22"/>
          <w:szCs w:val="22"/>
          <w:lang w:eastAsia="ar-SA"/>
        </w:rPr>
        <w:t>Таблица №3</w:t>
      </w:r>
      <w:r>
        <w:rPr>
          <w:sz w:val="22"/>
          <w:szCs w:val="22"/>
          <w:lang w:eastAsia="ar-SA"/>
        </w:rPr>
        <w:t xml:space="preserve"> (тыс. рублей)</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2980"/>
        <w:gridCol w:w="1418"/>
        <w:gridCol w:w="1701"/>
        <w:gridCol w:w="1276"/>
        <w:gridCol w:w="1417"/>
      </w:tblGrid>
      <w:tr w:rsidR="00E12244" w:rsidRPr="00E12244" w:rsidTr="00F35E68">
        <w:trPr>
          <w:trHeight w:val="765"/>
        </w:trPr>
        <w:tc>
          <w:tcPr>
            <w:tcW w:w="437" w:type="dxa"/>
            <w:shd w:val="clear" w:color="000000" w:fill="FFFFFF"/>
            <w:vAlign w:val="center"/>
            <w:hideMark/>
          </w:tcPr>
          <w:p w:rsidR="00E12244" w:rsidRPr="00E12244" w:rsidRDefault="00E12244" w:rsidP="00F35E68">
            <w:pPr>
              <w:jc w:val="center"/>
              <w:rPr>
                <w:color w:val="000000"/>
              </w:rPr>
            </w:pPr>
            <w:r w:rsidRPr="00E12244">
              <w:rPr>
                <w:color w:val="000000"/>
              </w:rPr>
              <w:t>№</w:t>
            </w:r>
          </w:p>
        </w:tc>
        <w:tc>
          <w:tcPr>
            <w:tcW w:w="2980" w:type="dxa"/>
            <w:shd w:val="clear" w:color="000000" w:fill="FFFFFF"/>
            <w:vAlign w:val="center"/>
            <w:hideMark/>
          </w:tcPr>
          <w:p w:rsidR="00E12244" w:rsidRPr="00E12244" w:rsidRDefault="00E12244" w:rsidP="00F35E68">
            <w:pPr>
              <w:jc w:val="center"/>
              <w:rPr>
                <w:color w:val="000000"/>
              </w:rPr>
            </w:pPr>
            <w:r w:rsidRPr="00E12244">
              <w:rPr>
                <w:color w:val="000000"/>
              </w:rPr>
              <w:t>Наименование показателя</w:t>
            </w:r>
          </w:p>
        </w:tc>
        <w:tc>
          <w:tcPr>
            <w:tcW w:w="1418" w:type="dxa"/>
            <w:shd w:val="clear" w:color="000000" w:fill="FFFFFF"/>
            <w:vAlign w:val="center"/>
            <w:hideMark/>
          </w:tcPr>
          <w:p w:rsidR="00E12244" w:rsidRPr="00E12244" w:rsidRDefault="00E12244" w:rsidP="000E4A48">
            <w:pPr>
              <w:ind w:left="-108" w:right="-108"/>
              <w:jc w:val="center"/>
              <w:rPr>
                <w:color w:val="000000"/>
              </w:rPr>
            </w:pPr>
            <w:r w:rsidRPr="00E12244">
              <w:rPr>
                <w:color w:val="000000"/>
              </w:rPr>
              <w:t>Утвержденный прогноз</w:t>
            </w:r>
          </w:p>
        </w:tc>
        <w:tc>
          <w:tcPr>
            <w:tcW w:w="1701" w:type="dxa"/>
            <w:shd w:val="clear" w:color="auto" w:fill="auto"/>
            <w:vAlign w:val="center"/>
            <w:hideMark/>
          </w:tcPr>
          <w:p w:rsidR="00E12244" w:rsidRPr="00E12244" w:rsidRDefault="00E12244" w:rsidP="000E4A48">
            <w:pPr>
              <w:jc w:val="center"/>
              <w:rPr>
                <w:color w:val="000000"/>
              </w:rPr>
            </w:pPr>
            <w:r w:rsidRPr="00E12244">
              <w:rPr>
                <w:color w:val="000000"/>
              </w:rPr>
              <w:t>Уточненный прогноз</w:t>
            </w:r>
          </w:p>
        </w:tc>
        <w:tc>
          <w:tcPr>
            <w:tcW w:w="1276" w:type="dxa"/>
            <w:shd w:val="clear" w:color="auto" w:fill="auto"/>
            <w:vAlign w:val="center"/>
            <w:hideMark/>
          </w:tcPr>
          <w:p w:rsidR="00E12244" w:rsidRPr="00E12244" w:rsidRDefault="00E12244" w:rsidP="000E4A48">
            <w:pPr>
              <w:jc w:val="center"/>
              <w:rPr>
                <w:color w:val="000000"/>
              </w:rPr>
            </w:pPr>
            <w:r w:rsidRPr="00E12244">
              <w:rPr>
                <w:color w:val="000000"/>
              </w:rPr>
              <w:t>Сумма уточнения</w:t>
            </w:r>
          </w:p>
        </w:tc>
        <w:tc>
          <w:tcPr>
            <w:tcW w:w="1417" w:type="dxa"/>
            <w:shd w:val="clear" w:color="auto" w:fill="auto"/>
            <w:vAlign w:val="center"/>
            <w:hideMark/>
          </w:tcPr>
          <w:p w:rsidR="00E12244" w:rsidRPr="00E12244" w:rsidRDefault="00E12244" w:rsidP="00F35E68">
            <w:pPr>
              <w:jc w:val="center"/>
              <w:rPr>
                <w:color w:val="000000"/>
              </w:rPr>
            </w:pPr>
            <w:r w:rsidRPr="00E12244">
              <w:rPr>
                <w:color w:val="000000"/>
              </w:rPr>
              <w:t xml:space="preserve">Изменение, % </w:t>
            </w:r>
            <w:r w:rsidR="00F35E68" w:rsidRPr="00FB2528">
              <w:rPr>
                <w:color w:val="000000"/>
                <w:sz w:val="16"/>
                <w:szCs w:val="16"/>
              </w:rPr>
              <w:t>(</w:t>
            </w:r>
            <w:r w:rsidRPr="00FB2528">
              <w:rPr>
                <w:color w:val="000000"/>
                <w:sz w:val="16"/>
                <w:szCs w:val="16"/>
              </w:rPr>
              <w:t>гр5/гр3</w:t>
            </w:r>
            <w:r w:rsidR="00F35E68" w:rsidRPr="00FB2528">
              <w:rPr>
                <w:color w:val="000000"/>
                <w:sz w:val="16"/>
                <w:szCs w:val="16"/>
              </w:rPr>
              <w:t>*100)</w:t>
            </w:r>
          </w:p>
        </w:tc>
      </w:tr>
      <w:tr w:rsidR="00F35E68" w:rsidRPr="00E12244" w:rsidTr="00FB2528">
        <w:trPr>
          <w:trHeight w:val="227"/>
        </w:trPr>
        <w:tc>
          <w:tcPr>
            <w:tcW w:w="437" w:type="dxa"/>
            <w:shd w:val="clear" w:color="000000" w:fill="FFFFFF"/>
            <w:vAlign w:val="center"/>
          </w:tcPr>
          <w:p w:rsidR="00F35E68" w:rsidRPr="00E12244" w:rsidRDefault="00F35E68" w:rsidP="00F35E68">
            <w:pPr>
              <w:jc w:val="center"/>
              <w:rPr>
                <w:color w:val="000000"/>
              </w:rPr>
            </w:pPr>
            <w:r>
              <w:rPr>
                <w:color w:val="000000"/>
              </w:rPr>
              <w:t>1</w:t>
            </w:r>
          </w:p>
        </w:tc>
        <w:tc>
          <w:tcPr>
            <w:tcW w:w="2980" w:type="dxa"/>
            <w:shd w:val="clear" w:color="000000" w:fill="FFFFFF"/>
            <w:vAlign w:val="center"/>
          </w:tcPr>
          <w:p w:rsidR="00F35E68" w:rsidRPr="00E12244" w:rsidRDefault="00F35E68" w:rsidP="00F35E68">
            <w:pPr>
              <w:jc w:val="center"/>
              <w:rPr>
                <w:color w:val="000000"/>
              </w:rPr>
            </w:pPr>
            <w:r>
              <w:rPr>
                <w:color w:val="000000"/>
              </w:rPr>
              <w:t>2</w:t>
            </w:r>
          </w:p>
        </w:tc>
        <w:tc>
          <w:tcPr>
            <w:tcW w:w="1418" w:type="dxa"/>
            <w:shd w:val="clear" w:color="000000" w:fill="FFFFFF"/>
            <w:vAlign w:val="center"/>
          </w:tcPr>
          <w:p w:rsidR="00F35E68" w:rsidRPr="00E12244" w:rsidRDefault="00F35E68" w:rsidP="00F35E68">
            <w:pPr>
              <w:jc w:val="center"/>
              <w:rPr>
                <w:color w:val="000000"/>
              </w:rPr>
            </w:pPr>
            <w:r>
              <w:rPr>
                <w:color w:val="000000"/>
              </w:rPr>
              <w:t>3</w:t>
            </w:r>
          </w:p>
        </w:tc>
        <w:tc>
          <w:tcPr>
            <w:tcW w:w="1701" w:type="dxa"/>
            <w:shd w:val="clear" w:color="auto" w:fill="auto"/>
            <w:vAlign w:val="center"/>
          </w:tcPr>
          <w:p w:rsidR="00F35E68" w:rsidRPr="00E12244" w:rsidRDefault="00F35E68" w:rsidP="00F35E68">
            <w:pPr>
              <w:jc w:val="center"/>
              <w:rPr>
                <w:color w:val="000000"/>
              </w:rPr>
            </w:pPr>
            <w:r>
              <w:rPr>
                <w:color w:val="000000"/>
              </w:rPr>
              <w:t>4</w:t>
            </w:r>
          </w:p>
        </w:tc>
        <w:tc>
          <w:tcPr>
            <w:tcW w:w="1276" w:type="dxa"/>
            <w:shd w:val="clear" w:color="auto" w:fill="auto"/>
            <w:vAlign w:val="center"/>
          </w:tcPr>
          <w:p w:rsidR="00F35E68" w:rsidRPr="00E12244" w:rsidRDefault="00F35E68" w:rsidP="00F35E68">
            <w:pPr>
              <w:jc w:val="center"/>
              <w:rPr>
                <w:color w:val="000000"/>
              </w:rPr>
            </w:pPr>
            <w:r>
              <w:rPr>
                <w:color w:val="000000"/>
              </w:rPr>
              <w:t>5</w:t>
            </w:r>
          </w:p>
        </w:tc>
        <w:tc>
          <w:tcPr>
            <w:tcW w:w="1417" w:type="dxa"/>
            <w:shd w:val="clear" w:color="auto" w:fill="auto"/>
            <w:vAlign w:val="center"/>
          </w:tcPr>
          <w:p w:rsidR="00F35E68" w:rsidRPr="00E12244" w:rsidRDefault="00F35E68" w:rsidP="00F35E68">
            <w:pPr>
              <w:jc w:val="center"/>
              <w:rPr>
                <w:color w:val="000000"/>
              </w:rPr>
            </w:pPr>
            <w:r>
              <w:rPr>
                <w:color w:val="000000"/>
              </w:rPr>
              <w:t>6</w:t>
            </w:r>
          </w:p>
        </w:tc>
      </w:tr>
      <w:tr w:rsidR="00BD07C6" w:rsidRPr="00E12244" w:rsidTr="00BD07C6">
        <w:trPr>
          <w:trHeight w:val="220"/>
        </w:trPr>
        <w:tc>
          <w:tcPr>
            <w:tcW w:w="437" w:type="dxa"/>
            <w:shd w:val="clear" w:color="auto" w:fill="auto"/>
            <w:noWrap/>
            <w:vAlign w:val="center"/>
            <w:hideMark/>
          </w:tcPr>
          <w:p w:rsidR="00BD07C6" w:rsidRPr="00E12244" w:rsidRDefault="00BD07C6" w:rsidP="00F35E68">
            <w:pPr>
              <w:jc w:val="center"/>
              <w:rPr>
                <w:color w:val="000000"/>
              </w:rPr>
            </w:pPr>
            <w:r w:rsidRPr="00E12244">
              <w:rPr>
                <w:color w:val="000000"/>
              </w:rPr>
              <w:t>1</w:t>
            </w:r>
          </w:p>
        </w:tc>
        <w:tc>
          <w:tcPr>
            <w:tcW w:w="2980" w:type="dxa"/>
            <w:shd w:val="clear" w:color="000000" w:fill="FFFFFF"/>
            <w:vAlign w:val="center"/>
            <w:hideMark/>
          </w:tcPr>
          <w:p w:rsidR="00BD07C6" w:rsidRPr="00E12244" w:rsidRDefault="00BD07C6" w:rsidP="00BD07C6">
            <w:pPr>
              <w:rPr>
                <w:sz w:val="16"/>
              </w:rPr>
            </w:pPr>
            <w:r w:rsidRPr="00E12244">
              <w:rPr>
                <w:sz w:val="16"/>
              </w:rPr>
              <w:t xml:space="preserve">НАЛОГИ НА ПРИБЫЛЬ, </w:t>
            </w:r>
            <w:r>
              <w:rPr>
                <w:sz w:val="16"/>
              </w:rPr>
              <w:t>НДФЛ</w:t>
            </w:r>
          </w:p>
        </w:tc>
        <w:tc>
          <w:tcPr>
            <w:tcW w:w="1418" w:type="dxa"/>
            <w:shd w:val="clear" w:color="auto" w:fill="auto"/>
            <w:noWrap/>
            <w:hideMark/>
          </w:tcPr>
          <w:p w:rsidR="00BD07C6" w:rsidRPr="009E1217" w:rsidRDefault="00BD07C6" w:rsidP="00BD07C6">
            <w:pPr>
              <w:jc w:val="center"/>
            </w:pPr>
            <w:r w:rsidRPr="009E1217">
              <w:t>253 700,43</w:t>
            </w:r>
          </w:p>
        </w:tc>
        <w:tc>
          <w:tcPr>
            <w:tcW w:w="1701" w:type="dxa"/>
            <w:shd w:val="clear" w:color="auto" w:fill="auto"/>
            <w:noWrap/>
            <w:hideMark/>
          </w:tcPr>
          <w:p w:rsidR="00BD07C6" w:rsidRPr="009E1217" w:rsidRDefault="00BD07C6" w:rsidP="00BD07C6">
            <w:pPr>
              <w:jc w:val="center"/>
            </w:pPr>
            <w:r w:rsidRPr="009E1217">
              <w:t>258 195,25</w:t>
            </w:r>
          </w:p>
        </w:tc>
        <w:tc>
          <w:tcPr>
            <w:tcW w:w="1276" w:type="dxa"/>
            <w:shd w:val="clear" w:color="auto" w:fill="auto"/>
            <w:noWrap/>
            <w:hideMark/>
          </w:tcPr>
          <w:p w:rsidR="00BD07C6" w:rsidRPr="009E1217" w:rsidRDefault="00BD07C6" w:rsidP="00BD07C6">
            <w:pPr>
              <w:jc w:val="center"/>
            </w:pPr>
            <w:r w:rsidRPr="009E1217">
              <w:t>4 494,82</w:t>
            </w:r>
          </w:p>
        </w:tc>
        <w:tc>
          <w:tcPr>
            <w:tcW w:w="1417" w:type="dxa"/>
            <w:shd w:val="clear" w:color="auto" w:fill="auto"/>
            <w:noWrap/>
            <w:hideMark/>
          </w:tcPr>
          <w:p w:rsidR="00BD07C6" w:rsidRPr="009E1217" w:rsidRDefault="00BD07C6" w:rsidP="00BD07C6">
            <w:pPr>
              <w:jc w:val="center"/>
            </w:pPr>
            <w:r w:rsidRPr="009E1217">
              <w:t>1,77</w:t>
            </w:r>
          </w:p>
        </w:tc>
      </w:tr>
      <w:tr w:rsidR="00BD07C6" w:rsidRPr="00E12244" w:rsidTr="00F536B7">
        <w:trPr>
          <w:trHeight w:val="227"/>
        </w:trPr>
        <w:tc>
          <w:tcPr>
            <w:tcW w:w="437" w:type="dxa"/>
            <w:shd w:val="clear" w:color="auto" w:fill="auto"/>
            <w:noWrap/>
            <w:vAlign w:val="center"/>
            <w:hideMark/>
          </w:tcPr>
          <w:p w:rsidR="00BD07C6" w:rsidRPr="00E12244" w:rsidRDefault="00BD07C6" w:rsidP="00F35E68">
            <w:pPr>
              <w:jc w:val="center"/>
              <w:rPr>
                <w:color w:val="000000"/>
              </w:rPr>
            </w:pPr>
            <w:r w:rsidRPr="00E12244">
              <w:rPr>
                <w:color w:val="000000"/>
              </w:rPr>
              <w:t>2</w:t>
            </w:r>
          </w:p>
        </w:tc>
        <w:tc>
          <w:tcPr>
            <w:tcW w:w="2980" w:type="dxa"/>
            <w:shd w:val="clear" w:color="000000" w:fill="FFFFFF"/>
            <w:vAlign w:val="center"/>
            <w:hideMark/>
          </w:tcPr>
          <w:p w:rsidR="00BD07C6" w:rsidRPr="00E12244" w:rsidRDefault="00BD07C6" w:rsidP="00BD07C6">
            <w:pPr>
              <w:rPr>
                <w:sz w:val="16"/>
              </w:rPr>
            </w:pPr>
            <w:r w:rsidRPr="00E12244">
              <w:rPr>
                <w:sz w:val="16"/>
              </w:rPr>
              <w:t>НАЛОГИ НА ТОВАРЫ</w:t>
            </w:r>
          </w:p>
        </w:tc>
        <w:tc>
          <w:tcPr>
            <w:tcW w:w="1418" w:type="dxa"/>
            <w:shd w:val="clear" w:color="auto" w:fill="auto"/>
            <w:noWrap/>
            <w:hideMark/>
          </w:tcPr>
          <w:p w:rsidR="00BD07C6" w:rsidRPr="009E1217" w:rsidRDefault="00BD07C6" w:rsidP="00BD07C6">
            <w:pPr>
              <w:jc w:val="center"/>
            </w:pPr>
            <w:r w:rsidRPr="009E1217">
              <w:t>33 013,91</w:t>
            </w:r>
          </w:p>
        </w:tc>
        <w:tc>
          <w:tcPr>
            <w:tcW w:w="1701" w:type="dxa"/>
            <w:shd w:val="clear" w:color="auto" w:fill="auto"/>
            <w:noWrap/>
            <w:hideMark/>
          </w:tcPr>
          <w:p w:rsidR="00BD07C6" w:rsidRPr="009E1217" w:rsidRDefault="00BD07C6" w:rsidP="00BD07C6">
            <w:pPr>
              <w:jc w:val="center"/>
            </w:pPr>
            <w:r w:rsidRPr="009E1217">
              <w:t>33 013,91</w:t>
            </w:r>
          </w:p>
        </w:tc>
        <w:tc>
          <w:tcPr>
            <w:tcW w:w="1276" w:type="dxa"/>
            <w:shd w:val="clear" w:color="auto" w:fill="auto"/>
            <w:noWrap/>
            <w:hideMark/>
          </w:tcPr>
          <w:p w:rsidR="00BD07C6" w:rsidRPr="009E1217" w:rsidRDefault="00BD07C6" w:rsidP="00BD07C6">
            <w:pPr>
              <w:jc w:val="center"/>
            </w:pPr>
            <w:r w:rsidRPr="009E1217">
              <w:t>0,00</w:t>
            </w:r>
          </w:p>
        </w:tc>
        <w:tc>
          <w:tcPr>
            <w:tcW w:w="1417" w:type="dxa"/>
            <w:shd w:val="clear" w:color="auto" w:fill="auto"/>
            <w:noWrap/>
            <w:hideMark/>
          </w:tcPr>
          <w:p w:rsidR="00BD07C6" w:rsidRPr="009E1217" w:rsidRDefault="00BD07C6" w:rsidP="00BD07C6">
            <w:pPr>
              <w:jc w:val="center"/>
            </w:pPr>
            <w:r w:rsidRPr="009E1217">
              <w:t>0,00</w:t>
            </w:r>
          </w:p>
        </w:tc>
      </w:tr>
      <w:tr w:rsidR="00BD07C6" w:rsidRPr="00E12244" w:rsidTr="00F536B7">
        <w:trPr>
          <w:trHeight w:val="227"/>
        </w:trPr>
        <w:tc>
          <w:tcPr>
            <w:tcW w:w="437" w:type="dxa"/>
            <w:shd w:val="clear" w:color="auto" w:fill="auto"/>
            <w:noWrap/>
            <w:vAlign w:val="center"/>
            <w:hideMark/>
          </w:tcPr>
          <w:p w:rsidR="00BD07C6" w:rsidRPr="00E12244" w:rsidRDefault="00BD07C6" w:rsidP="00F35E68">
            <w:pPr>
              <w:jc w:val="center"/>
              <w:rPr>
                <w:color w:val="000000"/>
              </w:rPr>
            </w:pPr>
            <w:r w:rsidRPr="00E12244">
              <w:rPr>
                <w:color w:val="000000"/>
              </w:rPr>
              <w:t>3</w:t>
            </w:r>
          </w:p>
        </w:tc>
        <w:tc>
          <w:tcPr>
            <w:tcW w:w="2980" w:type="dxa"/>
            <w:shd w:val="clear" w:color="000000" w:fill="FFFFFF"/>
            <w:vAlign w:val="center"/>
            <w:hideMark/>
          </w:tcPr>
          <w:p w:rsidR="00BD07C6" w:rsidRPr="00E12244" w:rsidRDefault="00BD07C6" w:rsidP="00BD07C6">
            <w:pPr>
              <w:rPr>
                <w:sz w:val="16"/>
              </w:rPr>
            </w:pPr>
            <w:r w:rsidRPr="00E12244">
              <w:rPr>
                <w:sz w:val="16"/>
              </w:rPr>
              <w:t>НАЛОГИ НА СОВОКУПНЫЙ ДОХОД</w:t>
            </w:r>
          </w:p>
        </w:tc>
        <w:tc>
          <w:tcPr>
            <w:tcW w:w="1418" w:type="dxa"/>
            <w:shd w:val="clear" w:color="auto" w:fill="auto"/>
            <w:noWrap/>
            <w:hideMark/>
          </w:tcPr>
          <w:p w:rsidR="00BD07C6" w:rsidRPr="009E1217" w:rsidRDefault="00BD07C6" w:rsidP="00BD07C6">
            <w:pPr>
              <w:jc w:val="center"/>
            </w:pPr>
            <w:r w:rsidRPr="009E1217">
              <w:t>42 107,00</w:t>
            </w:r>
          </w:p>
        </w:tc>
        <w:tc>
          <w:tcPr>
            <w:tcW w:w="1701" w:type="dxa"/>
            <w:shd w:val="clear" w:color="auto" w:fill="auto"/>
            <w:noWrap/>
            <w:hideMark/>
          </w:tcPr>
          <w:p w:rsidR="00BD07C6" w:rsidRPr="009E1217" w:rsidRDefault="00BD07C6" w:rsidP="00BD07C6">
            <w:pPr>
              <w:jc w:val="center"/>
            </w:pPr>
            <w:r w:rsidRPr="009E1217">
              <w:t>59 319,66</w:t>
            </w:r>
          </w:p>
        </w:tc>
        <w:tc>
          <w:tcPr>
            <w:tcW w:w="1276" w:type="dxa"/>
            <w:shd w:val="clear" w:color="auto" w:fill="auto"/>
            <w:noWrap/>
            <w:hideMark/>
          </w:tcPr>
          <w:p w:rsidR="00BD07C6" w:rsidRPr="009E1217" w:rsidRDefault="00BD07C6" w:rsidP="00BD07C6">
            <w:pPr>
              <w:jc w:val="center"/>
            </w:pPr>
            <w:r w:rsidRPr="009E1217">
              <w:t>17 212,66</w:t>
            </w:r>
          </w:p>
        </w:tc>
        <w:tc>
          <w:tcPr>
            <w:tcW w:w="1417" w:type="dxa"/>
            <w:shd w:val="clear" w:color="auto" w:fill="auto"/>
            <w:noWrap/>
            <w:hideMark/>
          </w:tcPr>
          <w:p w:rsidR="00BD07C6" w:rsidRPr="009E1217" w:rsidRDefault="00BD07C6" w:rsidP="00BD07C6">
            <w:pPr>
              <w:jc w:val="center"/>
            </w:pPr>
            <w:r w:rsidRPr="009E1217">
              <w:t>40,88</w:t>
            </w:r>
          </w:p>
        </w:tc>
      </w:tr>
      <w:tr w:rsidR="00BD07C6" w:rsidRPr="00E12244" w:rsidTr="00F536B7">
        <w:trPr>
          <w:trHeight w:val="227"/>
        </w:trPr>
        <w:tc>
          <w:tcPr>
            <w:tcW w:w="437" w:type="dxa"/>
            <w:shd w:val="clear" w:color="auto" w:fill="auto"/>
            <w:noWrap/>
            <w:vAlign w:val="center"/>
            <w:hideMark/>
          </w:tcPr>
          <w:p w:rsidR="00BD07C6" w:rsidRPr="00E12244" w:rsidRDefault="00BD07C6" w:rsidP="00F35E68">
            <w:pPr>
              <w:jc w:val="center"/>
              <w:rPr>
                <w:color w:val="000000"/>
              </w:rPr>
            </w:pPr>
            <w:r w:rsidRPr="00E12244">
              <w:rPr>
                <w:color w:val="000000"/>
              </w:rPr>
              <w:t>4</w:t>
            </w:r>
          </w:p>
        </w:tc>
        <w:tc>
          <w:tcPr>
            <w:tcW w:w="2980" w:type="dxa"/>
            <w:shd w:val="clear" w:color="000000" w:fill="FFFFFF"/>
            <w:vAlign w:val="center"/>
            <w:hideMark/>
          </w:tcPr>
          <w:p w:rsidR="00BD07C6" w:rsidRPr="00E12244" w:rsidRDefault="00BD07C6" w:rsidP="00BD07C6">
            <w:pPr>
              <w:rPr>
                <w:sz w:val="16"/>
              </w:rPr>
            </w:pPr>
            <w:r w:rsidRPr="00E12244">
              <w:rPr>
                <w:sz w:val="16"/>
              </w:rPr>
              <w:t>ГОСУДАРСТВЕННАЯ ПОШЛИНА</w:t>
            </w:r>
          </w:p>
        </w:tc>
        <w:tc>
          <w:tcPr>
            <w:tcW w:w="1418" w:type="dxa"/>
            <w:shd w:val="clear" w:color="auto" w:fill="auto"/>
            <w:noWrap/>
            <w:hideMark/>
          </w:tcPr>
          <w:p w:rsidR="00BD07C6" w:rsidRPr="009E1217" w:rsidRDefault="00BD07C6" w:rsidP="00BD07C6">
            <w:pPr>
              <w:jc w:val="center"/>
            </w:pPr>
            <w:r w:rsidRPr="009E1217">
              <w:t>10 895,00</w:t>
            </w:r>
          </w:p>
        </w:tc>
        <w:tc>
          <w:tcPr>
            <w:tcW w:w="1701" w:type="dxa"/>
            <w:shd w:val="clear" w:color="auto" w:fill="auto"/>
            <w:noWrap/>
            <w:hideMark/>
          </w:tcPr>
          <w:p w:rsidR="00BD07C6" w:rsidRPr="009E1217" w:rsidRDefault="00BD07C6" w:rsidP="00BD07C6">
            <w:pPr>
              <w:jc w:val="center"/>
            </w:pPr>
            <w:r w:rsidRPr="009E1217">
              <w:t>10 895,00</w:t>
            </w:r>
          </w:p>
        </w:tc>
        <w:tc>
          <w:tcPr>
            <w:tcW w:w="1276" w:type="dxa"/>
            <w:shd w:val="clear" w:color="auto" w:fill="auto"/>
            <w:noWrap/>
            <w:hideMark/>
          </w:tcPr>
          <w:p w:rsidR="00BD07C6" w:rsidRPr="009E1217" w:rsidRDefault="00BD07C6" w:rsidP="00BD07C6">
            <w:pPr>
              <w:jc w:val="center"/>
            </w:pPr>
            <w:r w:rsidRPr="009E1217">
              <w:t>0,00</w:t>
            </w:r>
          </w:p>
        </w:tc>
        <w:tc>
          <w:tcPr>
            <w:tcW w:w="1417" w:type="dxa"/>
            <w:shd w:val="clear" w:color="auto" w:fill="auto"/>
            <w:noWrap/>
            <w:hideMark/>
          </w:tcPr>
          <w:p w:rsidR="00BD07C6" w:rsidRPr="009E1217" w:rsidRDefault="00BD07C6" w:rsidP="00BD07C6">
            <w:pPr>
              <w:jc w:val="center"/>
            </w:pPr>
            <w:r w:rsidRPr="009E1217">
              <w:t>0,00</w:t>
            </w:r>
          </w:p>
        </w:tc>
      </w:tr>
      <w:tr w:rsidR="00BD07C6" w:rsidRPr="00E12244" w:rsidTr="00F536B7">
        <w:trPr>
          <w:trHeight w:val="227"/>
        </w:trPr>
        <w:tc>
          <w:tcPr>
            <w:tcW w:w="437" w:type="dxa"/>
            <w:shd w:val="clear" w:color="auto" w:fill="auto"/>
            <w:noWrap/>
            <w:vAlign w:val="center"/>
          </w:tcPr>
          <w:p w:rsidR="00BD07C6" w:rsidRPr="00E12244" w:rsidRDefault="00BD07C6" w:rsidP="00F35E68">
            <w:pPr>
              <w:jc w:val="center"/>
              <w:rPr>
                <w:color w:val="000000"/>
              </w:rPr>
            </w:pPr>
          </w:p>
        </w:tc>
        <w:tc>
          <w:tcPr>
            <w:tcW w:w="2980" w:type="dxa"/>
            <w:shd w:val="clear" w:color="000000" w:fill="FFFFFF"/>
            <w:vAlign w:val="center"/>
          </w:tcPr>
          <w:p w:rsidR="00BD07C6" w:rsidRPr="00E12244" w:rsidRDefault="00BD07C6" w:rsidP="00F35E68">
            <w:pPr>
              <w:jc w:val="center"/>
            </w:pPr>
            <w:r w:rsidRPr="00A8789F">
              <w:rPr>
                <w:sz w:val="16"/>
              </w:rPr>
              <w:t>ИТОГО</w:t>
            </w:r>
          </w:p>
        </w:tc>
        <w:tc>
          <w:tcPr>
            <w:tcW w:w="1418" w:type="dxa"/>
            <w:shd w:val="clear" w:color="auto" w:fill="auto"/>
            <w:noWrap/>
          </w:tcPr>
          <w:p w:rsidR="00BD07C6" w:rsidRPr="009E1217" w:rsidRDefault="00BD07C6" w:rsidP="00BD07C6">
            <w:pPr>
              <w:jc w:val="center"/>
            </w:pPr>
            <w:r w:rsidRPr="009E1217">
              <w:t>339 716,34</w:t>
            </w:r>
          </w:p>
        </w:tc>
        <w:tc>
          <w:tcPr>
            <w:tcW w:w="1701" w:type="dxa"/>
            <w:shd w:val="clear" w:color="auto" w:fill="auto"/>
            <w:noWrap/>
          </w:tcPr>
          <w:p w:rsidR="00BD07C6" w:rsidRPr="009E1217" w:rsidRDefault="00BD07C6" w:rsidP="00BD07C6">
            <w:pPr>
              <w:jc w:val="center"/>
            </w:pPr>
            <w:r w:rsidRPr="009E1217">
              <w:t>361 423,81</w:t>
            </w:r>
          </w:p>
        </w:tc>
        <w:tc>
          <w:tcPr>
            <w:tcW w:w="1276" w:type="dxa"/>
            <w:shd w:val="clear" w:color="auto" w:fill="auto"/>
            <w:noWrap/>
          </w:tcPr>
          <w:p w:rsidR="00BD07C6" w:rsidRPr="009E1217" w:rsidRDefault="00BD07C6" w:rsidP="00BD07C6">
            <w:pPr>
              <w:jc w:val="center"/>
            </w:pPr>
            <w:r w:rsidRPr="009E1217">
              <w:t>21 707,48</w:t>
            </w:r>
          </w:p>
        </w:tc>
        <w:tc>
          <w:tcPr>
            <w:tcW w:w="1417" w:type="dxa"/>
            <w:shd w:val="clear" w:color="auto" w:fill="auto"/>
            <w:noWrap/>
          </w:tcPr>
          <w:p w:rsidR="00BD07C6" w:rsidRDefault="00035DC3" w:rsidP="00BD07C6">
            <w:pPr>
              <w:jc w:val="center"/>
            </w:pPr>
            <w:r>
              <w:t>6,39</w:t>
            </w:r>
          </w:p>
        </w:tc>
      </w:tr>
    </w:tbl>
    <w:p w:rsidR="00E12244" w:rsidRDefault="00E12244" w:rsidP="00F35E68">
      <w:pPr>
        <w:ind w:firstLine="567"/>
        <w:rPr>
          <w:sz w:val="22"/>
          <w:szCs w:val="22"/>
          <w:lang w:eastAsia="ar-SA"/>
        </w:rPr>
      </w:pPr>
      <w:r>
        <w:rPr>
          <w:sz w:val="22"/>
          <w:szCs w:val="22"/>
          <w:lang w:eastAsia="ar-SA"/>
        </w:rPr>
        <w:t>Изменение вносится в связи с фактическим поступлением средств по</w:t>
      </w:r>
      <w:r w:rsidR="00BD07C6">
        <w:rPr>
          <w:sz w:val="22"/>
          <w:szCs w:val="22"/>
          <w:lang w:eastAsia="ar-SA"/>
        </w:rPr>
        <w:t xml:space="preserve"> </w:t>
      </w:r>
      <w:r w:rsidR="00035DC3">
        <w:rPr>
          <w:sz w:val="22"/>
          <w:szCs w:val="22"/>
          <w:lang w:eastAsia="ar-SA"/>
        </w:rPr>
        <w:t>следующим группам доходов:</w:t>
      </w:r>
    </w:p>
    <w:p w:rsidR="00035DC3" w:rsidRDefault="00035DC3" w:rsidP="00F35E68">
      <w:pPr>
        <w:ind w:firstLine="567"/>
        <w:rPr>
          <w:sz w:val="22"/>
          <w:szCs w:val="22"/>
          <w:lang w:eastAsia="ar-SA"/>
        </w:rPr>
      </w:pPr>
      <w:r>
        <w:rPr>
          <w:sz w:val="22"/>
          <w:szCs w:val="22"/>
          <w:lang w:eastAsia="ar-SA"/>
        </w:rPr>
        <w:t>НДФЛ – 4494,82 тыс. руб.;</w:t>
      </w:r>
    </w:p>
    <w:p w:rsidR="00035DC3" w:rsidRDefault="00035DC3" w:rsidP="00F35E68">
      <w:pPr>
        <w:ind w:firstLine="567"/>
        <w:rPr>
          <w:sz w:val="22"/>
          <w:szCs w:val="22"/>
          <w:lang w:eastAsia="ar-SA"/>
        </w:rPr>
      </w:pPr>
      <w:r>
        <w:rPr>
          <w:sz w:val="22"/>
          <w:szCs w:val="22"/>
          <w:lang w:eastAsia="ar-SA"/>
        </w:rPr>
        <w:t>УСН – 7426,26 тыс. руб.;</w:t>
      </w:r>
    </w:p>
    <w:p w:rsidR="00035DC3" w:rsidRDefault="00035DC3" w:rsidP="00F35E68">
      <w:pPr>
        <w:ind w:firstLine="567"/>
        <w:rPr>
          <w:sz w:val="22"/>
          <w:szCs w:val="22"/>
          <w:lang w:eastAsia="ar-SA"/>
        </w:rPr>
      </w:pPr>
      <w:r>
        <w:rPr>
          <w:sz w:val="22"/>
          <w:szCs w:val="22"/>
          <w:lang w:eastAsia="ar-SA"/>
        </w:rPr>
        <w:lastRenderedPageBreak/>
        <w:t>ЕНВД – 2927,42 тыс. руб.;</w:t>
      </w:r>
    </w:p>
    <w:p w:rsidR="00035DC3" w:rsidRDefault="00035DC3" w:rsidP="00F35E68">
      <w:pPr>
        <w:ind w:firstLine="567"/>
        <w:rPr>
          <w:sz w:val="22"/>
          <w:szCs w:val="22"/>
          <w:lang w:eastAsia="ar-SA"/>
        </w:rPr>
      </w:pPr>
      <w:r>
        <w:rPr>
          <w:sz w:val="22"/>
          <w:szCs w:val="22"/>
          <w:lang w:eastAsia="ar-SA"/>
        </w:rPr>
        <w:t xml:space="preserve">Патентная система – 6858,97 </w:t>
      </w:r>
      <w:proofErr w:type="spellStart"/>
      <w:r>
        <w:rPr>
          <w:sz w:val="22"/>
          <w:szCs w:val="22"/>
          <w:lang w:eastAsia="ar-SA"/>
        </w:rPr>
        <w:t>тыс</w:t>
      </w:r>
      <w:proofErr w:type="gramStart"/>
      <w:r>
        <w:rPr>
          <w:sz w:val="22"/>
          <w:szCs w:val="22"/>
          <w:lang w:eastAsia="ar-SA"/>
        </w:rPr>
        <w:t>.р</w:t>
      </w:r>
      <w:proofErr w:type="gramEnd"/>
      <w:r>
        <w:rPr>
          <w:sz w:val="22"/>
          <w:szCs w:val="22"/>
          <w:lang w:eastAsia="ar-SA"/>
        </w:rPr>
        <w:t>уб</w:t>
      </w:r>
      <w:proofErr w:type="spellEnd"/>
      <w:r>
        <w:rPr>
          <w:sz w:val="22"/>
          <w:szCs w:val="22"/>
          <w:lang w:eastAsia="ar-SA"/>
        </w:rPr>
        <w:t>.</w:t>
      </w:r>
      <w:r w:rsidR="000E04F0">
        <w:rPr>
          <w:sz w:val="22"/>
          <w:szCs w:val="22"/>
          <w:lang w:eastAsia="ar-SA"/>
        </w:rPr>
        <w:t>.</w:t>
      </w:r>
    </w:p>
    <w:p w:rsidR="009844D5" w:rsidRDefault="009844D5" w:rsidP="00E75FB3">
      <w:pPr>
        <w:pStyle w:val="aa"/>
        <w:numPr>
          <w:ilvl w:val="1"/>
          <w:numId w:val="14"/>
        </w:numPr>
        <w:tabs>
          <w:tab w:val="left" w:pos="284"/>
          <w:tab w:val="left" w:pos="1134"/>
        </w:tabs>
        <w:ind w:left="0" w:firstLine="709"/>
        <w:jc w:val="both"/>
        <w:rPr>
          <w:sz w:val="22"/>
          <w:szCs w:val="22"/>
          <w:lang w:eastAsia="ar-SA"/>
        </w:rPr>
      </w:pPr>
      <w:r>
        <w:rPr>
          <w:sz w:val="22"/>
          <w:szCs w:val="22"/>
          <w:lang w:eastAsia="ar-SA"/>
        </w:rPr>
        <w:t xml:space="preserve">Увеличение неналоговых доходов на общую сумму </w:t>
      </w:r>
      <w:r w:rsidR="00035DC3">
        <w:rPr>
          <w:sz w:val="22"/>
          <w:szCs w:val="22"/>
          <w:lang w:eastAsia="ar-SA"/>
        </w:rPr>
        <w:t>3503,33</w:t>
      </w:r>
      <w:r>
        <w:rPr>
          <w:sz w:val="22"/>
          <w:szCs w:val="22"/>
          <w:lang w:eastAsia="ar-SA"/>
        </w:rPr>
        <w:t xml:space="preserve"> тыс. рублей</w:t>
      </w:r>
      <w:r w:rsidR="00035DC3">
        <w:rPr>
          <w:sz w:val="22"/>
          <w:szCs w:val="22"/>
          <w:lang w:eastAsia="ar-SA"/>
        </w:rPr>
        <w:t xml:space="preserve"> или на 10,4%</w:t>
      </w:r>
      <w:r>
        <w:rPr>
          <w:sz w:val="22"/>
          <w:szCs w:val="22"/>
          <w:lang w:eastAsia="ar-SA"/>
        </w:rPr>
        <w:t>:</w:t>
      </w:r>
    </w:p>
    <w:p w:rsidR="009844D5" w:rsidRDefault="009844D5" w:rsidP="00A8789F">
      <w:pPr>
        <w:pStyle w:val="aa"/>
        <w:tabs>
          <w:tab w:val="left" w:pos="284"/>
          <w:tab w:val="left" w:pos="1134"/>
        </w:tabs>
        <w:ind w:left="709"/>
        <w:jc w:val="right"/>
        <w:rPr>
          <w:sz w:val="22"/>
          <w:szCs w:val="22"/>
          <w:lang w:eastAsia="ar-SA"/>
        </w:rPr>
      </w:pPr>
      <w:r>
        <w:rPr>
          <w:sz w:val="22"/>
          <w:szCs w:val="22"/>
          <w:lang w:eastAsia="ar-SA"/>
        </w:rPr>
        <w:t>Таблица №4</w:t>
      </w:r>
      <w:r w:rsidR="00A8789F">
        <w:rPr>
          <w:sz w:val="22"/>
          <w:szCs w:val="22"/>
          <w:lang w:eastAsia="ar-SA"/>
        </w:rPr>
        <w:t xml:space="preserve"> </w:t>
      </w:r>
      <w:r>
        <w:rPr>
          <w:sz w:val="22"/>
          <w:szCs w:val="22"/>
          <w:lang w:eastAsia="ar-SA"/>
        </w:rPr>
        <w:t>(тыс. рублей)</w:t>
      </w:r>
    </w:p>
    <w:tbl>
      <w:tblPr>
        <w:tblW w:w="0" w:type="auto"/>
        <w:tblInd w:w="93" w:type="dxa"/>
        <w:tblLook w:val="04A0" w:firstRow="1" w:lastRow="0" w:firstColumn="1" w:lastColumn="0" w:noHBand="0" w:noVBand="1"/>
      </w:tblPr>
      <w:tblGrid>
        <w:gridCol w:w="407"/>
        <w:gridCol w:w="2683"/>
        <w:gridCol w:w="1731"/>
        <w:gridCol w:w="1516"/>
        <w:gridCol w:w="1295"/>
        <w:gridCol w:w="1563"/>
      </w:tblGrid>
      <w:tr w:rsidR="00A8789F" w:rsidRPr="009844D5" w:rsidTr="000E4A48">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9844D5" w:rsidRPr="009844D5" w:rsidRDefault="009844D5" w:rsidP="000E4A48">
            <w:pPr>
              <w:jc w:val="center"/>
              <w:rPr>
                <w:color w:val="000000"/>
              </w:rPr>
            </w:pPr>
            <w:r w:rsidRPr="009844D5">
              <w:rPr>
                <w:color w:val="000000"/>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844D5" w:rsidRPr="009844D5" w:rsidRDefault="009844D5" w:rsidP="000E4A48">
            <w:pPr>
              <w:jc w:val="center"/>
              <w:rPr>
                <w:color w:val="000000"/>
              </w:rPr>
            </w:pPr>
            <w:r w:rsidRPr="009844D5">
              <w:rPr>
                <w:color w:val="000000"/>
              </w:rPr>
              <w:t>Наименование показателя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844D5" w:rsidRPr="009844D5" w:rsidRDefault="009844D5" w:rsidP="000E4A48">
            <w:pPr>
              <w:jc w:val="center"/>
              <w:rPr>
                <w:color w:val="000000"/>
              </w:rPr>
            </w:pPr>
            <w:r w:rsidRPr="009844D5">
              <w:rPr>
                <w:color w:val="000000"/>
              </w:rPr>
              <w:t>Утвержденный прогноз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44D5" w:rsidRPr="009844D5" w:rsidRDefault="009844D5" w:rsidP="000E4A48">
            <w:pPr>
              <w:jc w:val="center"/>
              <w:rPr>
                <w:color w:val="000000"/>
              </w:rPr>
            </w:pPr>
            <w:r w:rsidRPr="009844D5">
              <w:rPr>
                <w:color w:val="000000"/>
              </w:rPr>
              <w:t>Уточненный прогноз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44D5" w:rsidRPr="009844D5" w:rsidRDefault="009844D5" w:rsidP="000E4A48">
            <w:pPr>
              <w:jc w:val="center"/>
              <w:rPr>
                <w:color w:val="000000"/>
              </w:rPr>
            </w:pPr>
            <w:r w:rsidRPr="009844D5">
              <w:rPr>
                <w:color w:val="000000"/>
              </w:rPr>
              <w:t>Сумма ут</w:t>
            </w:r>
            <w:r w:rsidR="000E4A48">
              <w:rPr>
                <w:color w:val="000000"/>
              </w:rPr>
              <w:t>очнения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44D5" w:rsidRPr="009844D5" w:rsidRDefault="009844D5" w:rsidP="000E4A48">
            <w:pPr>
              <w:jc w:val="center"/>
              <w:rPr>
                <w:color w:val="000000"/>
              </w:rPr>
            </w:pPr>
            <w:r w:rsidRPr="009844D5">
              <w:rPr>
                <w:color w:val="000000"/>
              </w:rPr>
              <w:t xml:space="preserve">Изменение, % </w:t>
            </w:r>
            <w:r w:rsidR="000E4A48" w:rsidRPr="00FB2528">
              <w:rPr>
                <w:color w:val="000000"/>
                <w:sz w:val="16"/>
                <w:szCs w:val="16"/>
              </w:rPr>
              <w:t>(</w:t>
            </w:r>
            <w:r w:rsidRPr="00FB2528">
              <w:rPr>
                <w:color w:val="000000"/>
                <w:sz w:val="16"/>
                <w:szCs w:val="16"/>
              </w:rPr>
              <w:t>гр5/гр3</w:t>
            </w:r>
            <w:r w:rsidR="000E4A48" w:rsidRPr="00FB2528">
              <w:rPr>
                <w:color w:val="000000"/>
                <w:sz w:val="16"/>
                <w:szCs w:val="16"/>
              </w:rPr>
              <w:t>*100)</w:t>
            </w:r>
          </w:p>
        </w:tc>
      </w:tr>
      <w:tr w:rsidR="000E4A48" w:rsidRPr="009844D5" w:rsidTr="000E4A48">
        <w:trPr>
          <w:trHeight w:val="18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0E4A48" w:rsidRPr="009844D5" w:rsidRDefault="000E4A48" w:rsidP="000E4A48">
            <w:pPr>
              <w:jc w:val="center"/>
              <w:rPr>
                <w:color w:val="000000"/>
              </w:rPr>
            </w:pPr>
            <w:r>
              <w:rPr>
                <w:color w:val="000000"/>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E4A48" w:rsidRPr="009844D5" w:rsidRDefault="000E4A48" w:rsidP="000E4A48">
            <w:pPr>
              <w:jc w:val="center"/>
              <w:rPr>
                <w:color w:val="000000"/>
              </w:rPr>
            </w:pPr>
            <w:r>
              <w:rPr>
                <w:color w:val="000000"/>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E4A48" w:rsidRPr="009844D5" w:rsidRDefault="000E4A48" w:rsidP="000E4A48">
            <w:pPr>
              <w:jc w:val="center"/>
              <w:rPr>
                <w:color w:val="000000"/>
              </w:rPr>
            </w:pPr>
            <w:r>
              <w:rPr>
                <w:color w:val="000000"/>
              </w:rP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0E4A48" w:rsidRPr="009844D5" w:rsidRDefault="000E4A48" w:rsidP="000E4A48">
            <w:pPr>
              <w:jc w:val="center"/>
              <w:rPr>
                <w:color w:val="000000"/>
              </w:rPr>
            </w:pPr>
            <w:r>
              <w:rPr>
                <w:color w:val="000000"/>
              </w:rPr>
              <w:t>4</w:t>
            </w:r>
          </w:p>
        </w:tc>
        <w:tc>
          <w:tcPr>
            <w:tcW w:w="0" w:type="auto"/>
            <w:tcBorders>
              <w:top w:val="single" w:sz="4" w:space="0" w:color="auto"/>
              <w:left w:val="nil"/>
              <w:bottom w:val="single" w:sz="4" w:space="0" w:color="auto"/>
              <w:right w:val="single" w:sz="4" w:space="0" w:color="auto"/>
            </w:tcBorders>
            <w:shd w:val="clear" w:color="auto" w:fill="auto"/>
            <w:vAlign w:val="center"/>
          </w:tcPr>
          <w:p w:rsidR="000E4A48" w:rsidRPr="009844D5" w:rsidRDefault="000E4A48" w:rsidP="000E4A48">
            <w:pPr>
              <w:jc w:val="center"/>
              <w:rPr>
                <w:color w:val="000000"/>
              </w:rPr>
            </w:pPr>
            <w:r>
              <w:rPr>
                <w:color w:val="000000"/>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0E4A48" w:rsidRPr="009844D5" w:rsidRDefault="000E4A48" w:rsidP="000E4A48">
            <w:pPr>
              <w:jc w:val="center"/>
              <w:rPr>
                <w:color w:val="000000"/>
              </w:rPr>
            </w:pPr>
            <w:r>
              <w:rPr>
                <w:color w:val="000000"/>
              </w:rPr>
              <w:t>6</w:t>
            </w:r>
          </w:p>
        </w:tc>
      </w:tr>
      <w:tr w:rsidR="00035DC3" w:rsidRPr="009844D5" w:rsidTr="00F536B7">
        <w:trPr>
          <w:trHeight w:val="32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35DC3" w:rsidRPr="009844D5" w:rsidRDefault="00035DC3" w:rsidP="000E4A48">
            <w:pPr>
              <w:jc w:val="center"/>
              <w:rPr>
                <w:color w:val="000000"/>
              </w:rPr>
            </w:pPr>
            <w:r w:rsidRPr="009844D5">
              <w:rPr>
                <w:color w:val="000000"/>
              </w:rPr>
              <w:t>1</w:t>
            </w:r>
          </w:p>
        </w:tc>
        <w:tc>
          <w:tcPr>
            <w:tcW w:w="0" w:type="auto"/>
            <w:tcBorders>
              <w:top w:val="nil"/>
              <w:left w:val="nil"/>
              <w:bottom w:val="single" w:sz="4" w:space="0" w:color="auto"/>
              <w:right w:val="single" w:sz="4" w:space="0" w:color="auto"/>
            </w:tcBorders>
            <w:shd w:val="clear" w:color="000000" w:fill="FFFFFF"/>
            <w:vAlign w:val="center"/>
            <w:hideMark/>
          </w:tcPr>
          <w:p w:rsidR="00035DC3" w:rsidRPr="009844D5" w:rsidRDefault="00035DC3" w:rsidP="000E4A48">
            <w:pPr>
              <w:jc w:val="center"/>
              <w:rPr>
                <w:sz w:val="14"/>
              </w:rPr>
            </w:pPr>
            <w:r w:rsidRPr="009844D5">
              <w:rPr>
                <w:sz w:val="14"/>
              </w:rPr>
              <w:t>ДОХОДЫ ОТ ИСПОЛЬЗОВАНИЯ ИМУЩЕСТВА</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23 546,91</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25 859,44</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2 312,53</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9,82</w:t>
            </w:r>
          </w:p>
        </w:tc>
      </w:tr>
      <w:tr w:rsidR="00035DC3" w:rsidRPr="009844D5" w:rsidTr="00F536B7">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35DC3" w:rsidRPr="009844D5" w:rsidRDefault="00035DC3" w:rsidP="000E4A48">
            <w:pPr>
              <w:jc w:val="center"/>
              <w:rPr>
                <w:color w:val="000000"/>
              </w:rPr>
            </w:pPr>
            <w:r w:rsidRPr="009844D5">
              <w:rPr>
                <w:color w:val="000000"/>
              </w:rPr>
              <w:t>2</w:t>
            </w:r>
          </w:p>
        </w:tc>
        <w:tc>
          <w:tcPr>
            <w:tcW w:w="0" w:type="auto"/>
            <w:tcBorders>
              <w:top w:val="nil"/>
              <w:left w:val="nil"/>
              <w:bottom w:val="single" w:sz="4" w:space="0" w:color="auto"/>
              <w:right w:val="single" w:sz="4" w:space="0" w:color="auto"/>
            </w:tcBorders>
            <w:shd w:val="clear" w:color="000000" w:fill="FFFFFF"/>
            <w:vAlign w:val="center"/>
            <w:hideMark/>
          </w:tcPr>
          <w:p w:rsidR="00035DC3" w:rsidRPr="009844D5" w:rsidRDefault="00035DC3" w:rsidP="000E4A48">
            <w:pPr>
              <w:jc w:val="center"/>
              <w:rPr>
                <w:sz w:val="14"/>
              </w:rPr>
            </w:pPr>
            <w:r w:rsidRPr="009844D5">
              <w:rPr>
                <w:sz w:val="14"/>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25,18</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25,18</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0,00</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0,00</w:t>
            </w:r>
          </w:p>
        </w:tc>
      </w:tr>
      <w:tr w:rsidR="00035DC3" w:rsidRPr="009844D5" w:rsidTr="00F536B7">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35DC3" w:rsidRPr="009844D5" w:rsidRDefault="00035DC3" w:rsidP="000E4A48">
            <w:pPr>
              <w:jc w:val="center"/>
              <w:rPr>
                <w:color w:val="000000"/>
              </w:rPr>
            </w:pPr>
            <w:r>
              <w:rPr>
                <w:color w:val="000000"/>
              </w:rPr>
              <w:t>3</w:t>
            </w:r>
          </w:p>
        </w:tc>
        <w:tc>
          <w:tcPr>
            <w:tcW w:w="0" w:type="auto"/>
            <w:tcBorders>
              <w:top w:val="nil"/>
              <w:left w:val="nil"/>
              <w:bottom w:val="single" w:sz="4" w:space="0" w:color="auto"/>
              <w:right w:val="single" w:sz="4" w:space="0" w:color="auto"/>
            </w:tcBorders>
            <w:shd w:val="clear" w:color="000000" w:fill="FFFFFF"/>
            <w:vAlign w:val="center"/>
            <w:hideMark/>
          </w:tcPr>
          <w:p w:rsidR="00035DC3" w:rsidRPr="009844D5" w:rsidRDefault="00035DC3" w:rsidP="000E4A48">
            <w:pPr>
              <w:jc w:val="center"/>
              <w:rPr>
                <w:sz w:val="14"/>
              </w:rPr>
            </w:pPr>
            <w:r w:rsidRPr="009844D5">
              <w:rPr>
                <w:sz w:val="14"/>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9 041,01</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9 196,01</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155,00</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1,71</w:t>
            </w:r>
          </w:p>
        </w:tc>
      </w:tr>
      <w:tr w:rsidR="00035DC3" w:rsidRPr="009844D5" w:rsidTr="00F536B7">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35DC3" w:rsidRPr="009844D5" w:rsidRDefault="00035DC3" w:rsidP="000E4A48">
            <w:pPr>
              <w:jc w:val="center"/>
              <w:rPr>
                <w:color w:val="000000"/>
              </w:rPr>
            </w:pPr>
            <w:r>
              <w:rPr>
                <w:color w:val="000000"/>
              </w:rPr>
              <w:t>4</w:t>
            </w:r>
          </w:p>
        </w:tc>
        <w:tc>
          <w:tcPr>
            <w:tcW w:w="0" w:type="auto"/>
            <w:tcBorders>
              <w:top w:val="nil"/>
              <w:left w:val="nil"/>
              <w:bottom w:val="single" w:sz="4" w:space="0" w:color="auto"/>
              <w:right w:val="single" w:sz="4" w:space="0" w:color="auto"/>
            </w:tcBorders>
            <w:shd w:val="clear" w:color="000000" w:fill="FFFFFF"/>
            <w:vAlign w:val="center"/>
            <w:hideMark/>
          </w:tcPr>
          <w:p w:rsidR="00035DC3" w:rsidRPr="009844D5" w:rsidRDefault="00035DC3" w:rsidP="000E4A48">
            <w:pPr>
              <w:jc w:val="center"/>
              <w:rPr>
                <w:sz w:val="14"/>
              </w:rPr>
            </w:pPr>
            <w:r w:rsidRPr="009844D5">
              <w:rPr>
                <w:sz w:val="14"/>
              </w:rPr>
              <w:t>ШТРАФЫ, САНКЦИИ, ВОЗМЕЩЕНИЕ УЩЕРБА</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1 007,50</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2 043,30</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1 035,80</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102,81</w:t>
            </w:r>
          </w:p>
        </w:tc>
      </w:tr>
      <w:tr w:rsidR="00035DC3" w:rsidRPr="009844D5" w:rsidTr="00F536B7">
        <w:trPr>
          <w:trHeight w:val="1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35DC3" w:rsidRPr="009844D5" w:rsidRDefault="00035DC3" w:rsidP="000E4A48">
            <w:pPr>
              <w:jc w:val="center"/>
              <w:rPr>
                <w:color w:val="000000"/>
              </w:rPr>
            </w:pPr>
            <w:r>
              <w:rPr>
                <w:color w:val="000000"/>
              </w:rPr>
              <w:t>5</w:t>
            </w:r>
          </w:p>
        </w:tc>
        <w:tc>
          <w:tcPr>
            <w:tcW w:w="0" w:type="auto"/>
            <w:tcBorders>
              <w:top w:val="nil"/>
              <w:left w:val="nil"/>
              <w:bottom w:val="single" w:sz="4" w:space="0" w:color="auto"/>
              <w:right w:val="single" w:sz="4" w:space="0" w:color="auto"/>
            </w:tcBorders>
            <w:shd w:val="clear" w:color="000000" w:fill="FFFFFF"/>
            <w:vAlign w:val="center"/>
            <w:hideMark/>
          </w:tcPr>
          <w:p w:rsidR="00035DC3" w:rsidRPr="009844D5" w:rsidRDefault="00035DC3" w:rsidP="000E4A48">
            <w:pPr>
              <w:jc w:val="center"/>
              <w:rPr>
                <w:sz w:val="14"/>
              </w:rPr>
            </w:pPr>
            <w:r w:rsidRPr="009844D5">
              <w:rPr>
                <w:sz w:val="14"/>
              </w:rPr>
              <w:t>ПРОЧИЕ НЕНАЛОГОВЫЕ ДОХОДЫ</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51,75</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51,75</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0,00</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0,00</w:t>
            </w:r>
          </w:p>
        </w:tc>
      </w:tr>
      <w:tr w:rsidR="00035DC3" w:rsidRPr="009844D5" w:rsidTr="00F536B7">
        <w:trPr>
          <w:trHeight w:val="1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35DC3" w:rsidRPr="009844D5" w:rsidRDefault="00035DC3" w:rsidP="000E4A48">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035DC3" w:rsidRPr="009844D5" w:rsidRDefault="00035DC3" w:rsidP="000E4A48">
            <w:pPr>
              <w:jc w:val="center"/>
              <w:rPr>
                <w:color w:val="000000"/>
                <w:sz w:val="14"/>
              </w:rPr>
            </w:pPr>
            <w:r w:rsidRPr="009844D5">
              <w:rPr>
                <w:color w:val="000000"/>
                <w:sz w:val="14"/>
              </w:rPr>
              <w:t>ИТОГО</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33 672,35</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37 175,68</w:t>
            </w:r>
          </w:p>
        </w:tc>
        <w:tc>
          <w:tcPr>
            <w:tcW w:w="0" w:type="auto"/>
            <w:tcBorders>
              <w:top w:val="nil"/>
              <w:left w:val="nil"/>
              <w:bottom w:val="single" w:sz="4" w:space="0" w:color="auto"/>
              <w:right w:val="single" w:sz="4" w:space="0" w:color="auto"/>
            </w:tcBorders>
            <w:shd w:val="clear" w:color="auto" w:fill="auto"/>
            <w:noWrap/>
            <w:hideMark/>
          </w:tcPr>
          <w:p w:rsidR="00035DC3" w:rsidRPr="003F5198" w:rsidRDefault="00035DC3" w:rsidP="00035DC3">
            <w:pPr>
              <w:jc w:val="center"/>
            </w:pPr>
            <w:r w:rsidRPr="003F5198">
              <w:t>3 503,33</w:t>
            </w:r>
          </w:p>
        </w:tc>
        <w:tc>
          <w:tcPr>
            <w:tcW w:w="0" w:type="auto"/>
            <w:tcBorders>
              <w:top w:val="nil"/>
              <w:left w:val="nil"/>
              <w:bottom w:val="single" w:sz="4" w:space="0" w:color="auto"/>
              <w:right w:val="single" w:sz="4" w:space="0" w:color="auto"/>
            </w:tcBorders>
            <w:shd w:val="clear" w:color="auto" w:fill="auto"/>
            <w:noWrap/>
            <w:hideMark/>
          </w:tcPr>
          <w:p w:rsidR="00035DC3" w:rsidRDefault="00035DC3" w:rsidP="00035DC3">
            <w:pPr>
              <w:jc w:val="center"/>
            </w:pPr>
            <w:r w:rsidRPr="003F5198">
              <w:t>10,40</w:t>
            </w:r>
          </w:p>
        </w:tc>
      </w:tr>
    </w:tbl>
    <w:p w:rsidR="000E4A48" w:rsidRDefault="009844D5" w:rsidP="00A8789F">
      <w:pPr>
        <w:pStyle w:val="aa"/>
        <w:tabs>
          <w:tab w:val="left" w:pos="284"/>
          <w:tab w:val="left" w:pos="1134"/>
        </w:tabs>
        <w:ind w:left="0" w:firstLine="709"/>
        <w:jc w:val="both"/>
        <w:rPr>
          <w:sz w:val="22"/>
          <w:szCs w:val="22"/>
          <w:lang w:eastAsia="ar-SA"/>
        </w:rPr>
      </w:pPr>
      <w:r>
        <w:rPr>
          <w:sz w:val="22"/>
          <w:szCs w:val="22"/>
          <w:lang w:eastAsia="ar-SA"/>
        </w:rPr>
        <w:t>Изменение вносится</w:t>
      </w:r>
      <w:r w:rsidR="000E04F0" w:rsidRPr="000E04F0">
        <w:t xml:space="preserve"> </w:t>
      </w:r>
      <w:r w:rsidR="000E04F0" w:rsidRPr="000E04F0">
        <w:rPr>
          <w:sz w:val="22"/>
          <w:szCs w:val="22"/>
          <w:lang w:eastAsia="ar-SA"/>
        </w:rPr>
        <w:t>в связи</w:t>
      </w:r>
      <w:r w:rsidR="000E04F0">
        <w:rPr>
          <w:sz w:val="22"/>
          <w:szCs w:val="22"/>
          <w:lang w:eastAsia="ar-SA"/>
        </w:rPr>
        <w:t xml:space="preserve"> </w:t>
      </w:r>
      <w:proofErr w:type="gramStart"/>
      <w:r w:rsidR="000E04F0">
        <w:rPr>
          <w:sz w:val="22"/>
          <w:szCs w:val="22"/>
          <w:lang w:eastAsia="ar-SA"/>
        </w:rPr>
        <w:t>с</w:t>
      </w:r>
      <w:proofErr w:type="gramEnd"/>
      <w:r w:rsidR="000E4A48">
        <w:rPr>
          <w:sz w:val="22"/>
          <w:szCs w:val="22"/>
          <w:lang w:eastAsia="ar-SA"/>
        </w:rPr>
        <w:t>:</w:t>
      </w:r>
      <w:r>
        <w:rPr>
          <w:sz w:val="22"/>
          <w:szCs w:val="22"/>
          <w:lang w:eastAsia="ar-SA"/>
        </w:rPr>
        <w:t xml:space="preserve"> </w:t>
      </w:r>
    </w:p>
    <w:p w:rsidR="00035DC3" w:rsidRPr="00035DC3" w:rsidRDefault="00035DC3" w:rsidP="00035DC3">
      <w:pPr>
        <w:tabs>
          <w:tab w:val="left" w:pos="284"/>
          <w:tab w:val="left" w:pos="1134"/>
        </w:tabs>
        <w:jc w:val="both"/>
        <w:rPr>
          <w:sz w:val="22"/>
          <w:szCs w:val="22"/>
          <w:lang w:eastAsia="ar-SA"/>
        </w:rPr>
      </w:pPr>
      <w:r w:rsidRPr="00035DC3">
        <w:rPr>
          <w:sz w:val="22"/>
          <w:szCs w:val="22"/>
          <w:lang w:eastAsia="ar-SA"/>
        </w:rPr>
        <w:t xml:space="preserve">- </w:t>
      </w:r>
      <w:r w:rsidR="000E04F0">
        <w:rPr>
          <w:sz w:val="22"/>
          <w:szCs w:val="22"/>
          <w:lang w:eastAsia="ar-SA"/>
        </w:rPr>
        <w:t xml:space="preserve">увеличением </w:t>
      </w:r>
      <w:r w:rsidRPr="00035DC3">
        <w:rPr>
          <w:sz w:val="22"/>
          <w:szCs w:val="22"/>
          <w:lang w:eastAsia="ar-SA"/>
        </w:rPr>
        <w:t>доходов, получаемых в виде арендной платы, а также средств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на сумму 2 312,531 тыс. руб.;</w:t>
      </w:r>
    </w:p>
    <w:p w:rsidR="00035DC3" w:rsidRPr="00035DC3" w:rsidRDefault="00035DC3" w:rsidP="00035DC3">
      <w:pPr>
        <w:tabs>
          <w:tab w:val="left" w:pos="284"/>
          <w:tab w:val="left" w:pos="1134"/>
        </w:tabs>
        <w:jc w:val="both"/>
        <w:rPr>
          <w:sz w:val="22"/>
          <w:szCs w:val="22"/>
          <w:lang w:eastAsia="ar-SA"/>
        </w:rPr>
      </w:pPr>
      <w:r>
        <w:rPr>
          <w:sz w:val="22"/>
          <w:szCs w:val="22"/>
          <w:lang w:eastAsia="ar-SA"/>
        </w:rPr>
        <w:t>-</w:t>
      </w:r>
      <w:r w:rsidRPr="00035DC3">
        <w:rPr>
          <w:sz w:val="22"/>
          <w:szCs w:val="22"/>
          <w:lang w:eastAsia="ar-SA"/>
        </w:rPr>
        <w:t xml:space="preserve"> </w:t>
      </w:r>
      <w:r w:rsidR="000E04F0">
        <w:rPr>
          <w:sz w:val="22"/>
          <w:szCs w:val="22"/>
          <w:lang w:eastAsia="ar-SA"/>
        </w:rPr>
        <w:t xml:space="preserve">увеличением </w:t>
      </w:r>
      <w:r w:rsidRPr="00035DC3">
        <w:rPr>
          <w:sz w:val="22"/>
          <w:szCs w:val="22"/>
          <w:lang w:eastAsia="ar-SA"/>
        </w:rPr>
        <w:t>доходов от продажи земельных участков, государственная собственность на которые не разграничена на сумму 155,0 тыс. руб.;</w:t>
      </w:r>
    </w:p>
    <w:p w:rsidR="00035DC3" w:rsidRDefault="00035DC3" w:rsidP="00035DC3">
      <w:pPr>
        <w:tabs>
          <w:tab w:val="left" w:pos="284"/>
          <w:tab w:val="left" w:pos="1134"/>
        </w:tabs>
        <w:jc w:val="both"/>
        <w:rPr>
          <w:sz w:val="22"/>
          <w:szCs w:val="22"/>
          <w:lang w:eastAsia="ar-SA"/>
        </w:rPr>
      </w:pPr>
      <w:r w:rsidRPr="00035DC3">
        <w:rPr>
          <w:sz w:val="22"/>
          <w:szCs w:val="22"/>
          <w:lang w:eastAsia="ar-SA"/>
        </w:rPr>
        <w:t xml:space="preserve">- </w:t>
      </w:r>
      <w:r w:rsidR="000E04F0">
        <w:rPr>
          <w:sz w:val="22"/>
          <w:szCs w:val="22"/>
          <w:lang w:eastAsia="ar-SA"/>
        </w:rPr>
        <w:t xml:space="preserve">увеличением </w:t>
      </w:r>
      <w:r w:rsidRPr="00035DC3">
        <w:rPr>
          <w:sz w:val="22"/>
          <w:szCs w:val="22"/>
          <w:lang w:eastAsia="ar-SA"/>
        </w:rPr>
        <w:t>доходов от штрафов, санкций, возмещений ущерба на сумму 1 035, 8 тыс. руб</w:t>
      </w:r>
      <w:proofErr w:type="gramStart"/>
      <w:r w:rsidRPr="00035DC3">
        <w:rPr>
          <w:sz w:val="22"/>
          <w:szCs w:val="22"/>
          <w:lang w:eastAsia="ar-SA"/>
        </w:rPr>
        <w:t>.</w:t>
      </w:r>
      <w:r w:rsidR="000E04F0">
        <w:rPr>
          <w:sz w:val="22"/>
          <w:szCs w:val="22"/>
          <w:lang w:eastAsia="ar-SA"/>
        </w:rPr>
        <w:t>.</w:t>
      </w:r>
      <w:r w:rsidRPr="00035DC3">
        <w:rPr>
          <w:sz w:val="22"/>
          <w:szCs w:val="22"/>
          <w:lang w:eastAsia="ar-SA"/>
        </w:rPr>
        <w:t xml:space="preserve"> </w:t>
      </w:r>
      <w:proofErr w:type="gramEnd"/>
    </w:p>
    <w:p w:rsidR="00035DC3" w:rsidRDefault="00035DC3" w:rsidP="00035DC3">
      <w:pPr>
        <w:tabs>
          <w:tab w:val="left" w:pos="284"/>
          <w:tab w:val="left" w:pos="1134"/>
        </w:tabs>
        <w:jc w:val="both"/>
        <w:rPr>
          <w:sz w:val="22"/>
          <w:szCs w:val="22"/>
          <w:lang w:eastAsia="ar-SA"/>
        </w:rPr>
      </w:pPr>
    </w:p>
    <w:p w:rsidR="00F90A29" w:rsidRPr="00CE76A5" w:rsidRDefault="00035DC3" w:rsidP="00CE76A5">
      <w:pPr>
        <w:pStyle w:val="aa"/>
        <w:numPr>
          <w:ilvl w:val="1"/>
          <w:numId w:val="14"/>
        </w:numPr>
        <w:tabs>
          <w:tab w:val="left" w:pos="284"/>
          <w:tab w:val="left" w:pos="1134"/>
        </w:tabs>
        <w:jc w:val="both"/>
        <w:rPr>
          <w:sz w:val="22"/>
          <w:szCs w:val="22"/>
          <w:lang w:eastAsia="ar-SA"/>
        </w:rPr>
      </w:pPr>
      <w:r w:rsidRPr="00CE76A5">
        <w:rPr>
          <w:sz w:val="22"/>
          <w:szCs w:val="22"/>
          <w:lang w:eastAsia="ar-SA"/>
        </w:rPr>
        <w:t xml:space="preserve">Увеличение </w:t>
      </w:r>
      <w:r w:rsidR="00EF670B" w:rsidRPr="00CE76A5">
        <w:rPr>
          <w:sz w:val="22"/>
          <w:szCs w:val="22"/>
          <w:lang w:eastAsia="ar-SA"/>
        </w:rPr>
        <w:t xml:space="preserve">безвозмездных </w:t>
      </w:r>
      <w:r w:rsidR="00F90A29" w:rsidRPr="00CE76A5">
        <w:rPr>
          <w:sz w:val="22"/>
          <w:szCs w:val="22"/>
          <w:lang w:eastAsia="ar-SA"/>
        </w:rPr>
        <w:t xml:space="preserve">поступлений </w:t>
      </w:r>
      <w:r w:rsidR="00CE76A5" w:rsidRPr="00CE76A5">
        <w:rPr>
          <w:sz w:val="22"/>
          <w:szCs w:val="22"/>
          <w:lang w:eastAsia="ar-SA"/>
        </w:rPr>
        <w:t>на 13101,00</w:t>
      </w:r>
      <w:r w:rsidR="00EF670B" w:rsidRPr="00CE76A5">
        <w:rPr>
          <w:sz w:val="22"/>
          <w:szCs w:val="22"/>
          <w:lang w:eastAsia="ar-SA"/>
        </w:rPr>
        <w:t xml:space="preserve"> тыс. рублей</w:t>
      </w:r>
      <w:r w:rsidR="00F90A29" w:rsidRPr="00CE76A5">
        <w:rPr>
          <w:sz w:val="22"/>
          <w:szCs w:val="22"/>
          <w:lang w:eastAsia="ar-SA"/>
        </w:rPr>
        <w:t>, в том числе:</w:t>
      </w:r>
    </w:p>
    <w:p w:rsidR="00CE76A5" w:rsidRDefault="00CE76A5" w:rsidP="00CE76A5">
      <w:pPr>
        <w:tabs>
          <w:tab w:val="left" w:pos="284"/>
          <w:tab w:val="left" w:pos="1134"/>
        </w:tabs>
        <w:jc w:val="both"/>
        <w:rPr>
          <w:sz w:val="22"/>
          <w:szCs w:val="22"/>
          <w:lang w:eastAsia="ar-SA"/>
        </w:rPr>
      </w:pPr>
      <w:r>
        <w:rPr>
          <w:sz w:val="22"/>
          <w:szCs w:val="22"/>
          <w:lang w:eastAsia="ar-SA"/>
        </w:rPr>
        <w:t xml:space="preserve">- </w:t>
      </w:r>
      <w:r w:rsidRPr="004C4B34">
        <w:rPr>
          <w:b/>
          <w:sz w:val="22"/>
          <w:szCs w:val="22"/>
          <w:lang w:eastAsia="ar-SA"/>
        </w:rPr>
        <w:t>объема дотаций</w:t>
      </w:r>
      <w:r>
        <w:rPr>
          <w:sz w:val="22"/>
          <w:szCs w:val="22"/>
          <w:lang w:eastAsia="ar-SA"/>
        </w:rPr>
        <w:t xml:space="preserve"> на сумму </w:t>
      </w:r>
      <w:r w:rsidRPr="009E4C0E">
        <w:rPr>
          <w:b/>
          <w:sz w:val="22"/>
          <w:szCs w:val="22"/>
          <w:lang w:eastAsia="ar-SA"/>
        </w:rPr>
        <w:t>12618,00</w:t>
      </w:r>
      <w:r>
        <w:rPr>
          <w:sz w:val="22"/>
          <w:szCs w:val="22"/>
          <w:lang w:eastAsia="ar-SA"/>
        </w:rPr>
        <w:t xml:space="preserve"> тыс. руб. </w:t>
      </w:r>
      <w:r w:rsidR="004C7B66">
        <w:rPr>
          <w:sz w:val="22"/>
          <w:szCs w:val="22"/>
          <w:lang w:eastAsia="ar-SA"/>
        </w:rPr>
        <w:t>за счет:</w:t>
      </w:r>
    </w:p>
    <w:p w:rsidR="004C1F7A" w:rsidRDefault="004C1F7A" w:rsidP="004C1F7A">
      <w:pPr>
        <w:tabs>
          <w:tab w:val="left" w:pos="284"/>
          <w:tab w:val="left" w:pos="1134"/>
        </w:tabs>
        <w:jc w:val="right"/>
        <w:rPr>
          <w:sz w:val="22"/>
          <w:szCs w:val="22"/>
          <w:lang w:eastAsia="ar-SA"/>
        </w:rPr>
      </w:pPr>
      <w:r>
        <w:rPr>
          <w:sz w:val="22"/>
          <w:szCs w:val="22"/>
          <w:lang w:eastAsia="ar-SA"/>
        </w:rPr>
        <w:t>Таблица №5 (тыс. руб.)</w:t>
      </w:r>
    </w:p>
    <w:tbl>
      <w:tblPr>
        <w:tblW w:w="9229" w:type="dxa"/>
        <w:tblInd w:w="93" w:type="dxa"/>
        <w:tblLook w:val="04A0" w:firstRow="1" w:lastRow="0" w:firstColumn="1" w:lastColumn="0" w:noHBand="0" w:noVBand="1"/>
      </w:tblPr>
      <w:tblGrid>
        <w:gridCol w:w="4268"/>
        <w:gridCol w:w="1559"/>
        <w:gridCol w:w="1559"/>
        <w:gridCol w:w="1843"/>
      </w:tblGrid>
      <w:tr w:rsidR="004C7B66" w:rsidRPr="004C7B66" w:rsidTr="004C7B66">
        <w:trPr>
          <w:trHeight w:val="765"/>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B66" w:rsidRPr="004C7B66" w:rsidRDefault="004C7B66" w:rsidP="004C7B66">
            <w:pPr>
              <w:rPr>
                <w:color w:val="000000"/>
                <w:sz w:val="22"/>
                <w:szCs w:val="22"/>
              </w:rPr>
            </w:pPr>
            <w:r w:rsidRPr="004C7B66">
              <w:rPr>
                <w:color w:val="000000"/>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C7B66" w:rsidRPr="004C7B66" w:rsidRDefault="004C7B66" w:rsidP="004C7B66">
            <w:pPr>
              <w:jc w:val="center"/>
              <w:rPr>
                <w:color w:val="000000"/>
              </w:rPr>
            </w:pPr>
            <w:r w:rsidRPr="004C7B66">
              <w:rPr>
                <w:color w:val="000000"/>
              </w:rPr>
              <w:t xml:space="preserve">Утвержденный прогноз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7B66" w:rsidRPr="004C7B66" w:rsidRDefault="004C7B66" w:rsidP="004C7B66">
            <w:pPr>
              <w:jc w:val="center"/>
              <w:rPr>
                <w:color w:val="000000"/>
              </w:rPr>
            </w:pPr>
            <w:r w:rsidRPr="004C7B66">
              <w:rPr>
                <w:color w:val="000000"/>
              </w:rPr>
              <w:t>Уточненный прогноз, тыс.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C7B66" w:rsidRPr="004C7B66" w:rsidRDefault="004C7B66" w:rsidP="004C7B66">
            <w:pPr>
              <w:jc w:val="center"/>
              <w:rPr>
                <w:color w:val="000000"/>
              </w:rPr>
            </w:pPr>
            <w:r w:rsidRPr="004C7B66">
              <w:rPr>
                <w:color w:val="000000"/>
              </w:rPr>
              <w:t>Сумма уточнения, тыс. руб.</w:t>
            </w:r>
          </w:p>
        </w:tc>
      </w:tr>
      <w:tr w:rsidR="004C7B66" w:rsidRPr="004C7B66" w:rsidTr="004C7B6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4C7B66" w:rsidRPr="004C7B66" w:rsidRDefault="004C7B66" w:rsidP="004C7B66">
            <w:pPr>
              <w:jc w:val="center"/>
              <w:rPr>
                <w:color w:val="000000"/>
                <w:sz w:val="22"/>
                <w:szCs w:val="22"/>
              </w:rPr>
            </w:pPr>
            <w:r w:rsidRPr="004C7B66">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bottom"/>
            <w:hideMark/>
          </w:tcPr>
          <w:p w:rsidR="004C7B66" w:rsidRPr="004C7B66" w:rsidRDefault="004C7B66" w:rsidP="004C7B66">
            <w:pPr>
              <w:jc w:val="center"/>
              <w:rPr>
                <w:color w:val="000000"/>
                <w:sz w:val="22"/>
                <w:szCs w:val="22"/>
              </w:rPr>
            </w:pPr>
            <w:r w:rsidRPr="004C7B66">
              <w:rPr>
                <w:color w:val="000000"/>
                <w:sz w:val="22"/>
                <w:szCs w:val="22"/>
              </w:rPr>
              <w:t>2</w:t>
            </w:r>
          </w:p>
        </w:tc>
        <w:tc>
          <w:tcPr>
            <w:tcW w:w="1559" w:type="dxa"/>
            <w:tcBorders>
              <w:top w:val="nil"/>
              <w:left w:val="nil"/>
              <w:bottom w:val="single" w:sz="4" w:space="0" w:color="auto"/>
              <w:right w:val="single" w:sz="4" w:space="0" w:color="auto"/>
            </w:tcBorders>
            <w:shd w:val="clear" w:color="auto" w:fill="auto"/>
            <w:noWrap/>
            <w:vAlign w:val="bottom"/>
            <w:hideMark/>
          </w:tcPr>
          <w:p w:rsidR="004C7B66" w:rsidRPr="004C7B66" w:rsidRDefault="004C7B66" w:rsidP="004C7B66">
            <w:pPr>
              <w:jc w:val="center"/>
              <w:rPr>
                <w:color w:val="000000"/>
                <w:sz w:val="22"/>
                <w:szCs w:val="22"/>
              </w:rPr>
            </w:pPr>
            <w:r w:rsidRPr="004C7B66">
              <w:rPr>
                <w:color w:val="000000"/>
                <w:sz w:val="22"/>
                <w:szCs w:val="22"/>
              </w:rPr>
              <w:t>3</w:t>
            </w:r>
          </w:p>
        </w:tc>
        <w:tc>
          <w:tcPr>
            <w:tcW w:w="1843" w:type="dxa"/>
            <w:tcBorders>
              <w:top w:val="nil"/>
              <w:left w:val="nil"/>
              <w:bottom w:val="single" w:sz="4" w:space="0" w:color="auto"/>
              <w:right w:val="single" w:sz="4" w:space="0" w:color="auto"/>
            </w:tcBorders>
            <w:shd w:val="clear" w:color="000000" w:fill="FFFFFF"/>
            <w:noWrap/>
            <w:vAlign w:val="bottom"/>
            <w:hideMark/>
          </w:tcPr>
          <w:p w:rsidR="004C7B66" w:rsidRPr="004C7B66" w:rsidRDefault="004C7B66" w:rsidP="004C7B66">
            <w:pPr>
              <w:jc w:val="center"/>
              <w:rPr>
                <w:color w:val="000000"/>
                <w:sz w:val="22"/>
                <w:szCs w:val="22"/>
              </w:rPr>
            </w:pPr>
            <w:r w:rsidRPr="004C7B66">
              <w:rPr>
                <w:color w:val="000000"/>
                <w:sz w:val="22"/>
                <w:szCs w:val="22"/>
              </w:rPr>
              <w:t>4</w:t>
            </w:r>
          </w:p>
        </w:tc>
      </w:tr>
      <w:tr w:rsidR="004C7B66" w:rsidRPr="004C7B66" w:rsidTr="004C7B66">
        <w:trPr>
          <w:trHeight w:val="51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4C7B66" w:rsidRPr="004C7B66" w:rsidRDefault="004C7B66" w:rsidP="004C7B66">
            <w:r w:rsidRPr="004C7B66">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000000" w:fill="FFFFFF"/>
            <w:noWrap/>
            <w:vAlign w:val="center"/>
            <w:hideMark/>
          </w:tcPr>
          <w:p w:rsidR="004C7B66" w:rsidRPr="004C7B66" w:rsidRDefault="004C7B66" w:rsidP="004C7B66">
            <w:pPr>
              <w:jc w:val="center"/>
            </w:pPr>
            <w:r w:rsidRPr="004C7B66">
              <w:t>53 805,00</w:t>
            </w:r>
          </w:p>
        </w:tc>
        <w:tc>
          <w:tcPr>
            <w:tcW w:w="1559" w:type="dxa"/>
            <w:tcBorders>
              <w:top w:val="nil"/>
              <w:left w:val="nil"/>
              <w:bottom w:val="single" w:sz="4" w:space="0" w:color="auto"/>
              <w:right w:val="single" w:sz="4" w:space="0" w:color="auto"/>
            </w:tcBorders>
            <w:shd w:val="clear" w:color="000000" w:fill="FFFFFF"/>
            <w:noWrap/>
            <w:vAlign w:val="center"/>
            <w:hideMark/>
          </w:tcPr>
          <w:p w:rsidR="004C7B66" w:rsidRPr="004C7B66" w:rsidRDefault="004C7B66" w:rsidP="004C7B66">
            <w:pPr>
              <w:jc w:val="center"/>
            </w:pPr>
            <w:r w:rsidRPr="004C7B66">
              <w:t>53 805,00</w:t>
            </w:r>
          </w:p>
        </w:tc>
        <w:tc>
          <w:tcPr>
            <w:tcW w:w="1843" w:type="dxa"/>
            <w:tcBorders>
              <w:top w:val="nil"/>
              <w:left w:val="nil"/>
              <w:bottom w:val="single" w:sz="4" w:space="0" w:color="auto"/>
              <w:right w:val="single" w:sz="4" w:space="0" w:color="auto"/>
            </w:tcBorders>
            <w:shd w:val="clear" w:color="000000" w:fill="FFFFFF"/>
            <w:noWrap/>
            <w:vAlign w:val="center"/>
            <w:hideMark/>
          </w:tcPr>
          <w:p w:rsidR="004C7B66" w:rsidRPr="004C7B66" w:rsidRDefault="004C7B66" w:rsidP="004C7B66">
            <w:pPr>
              <w:jc w:val="center"/>
            </w:pPr>
            <w:r w:rsidRPr="004C7B66">
              <w:t>0,00</w:t>
            </w:r>
          </w:p>
        </w:tc>
      </w:tr>
      <w:tr w:rsidR="004C7B66" w:rsidRPr="004C7B66" w:rsidTr="004C7B66">
        <w:trPr>
          <w:trHeight w:val="255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4C7B66" w:rsidRPr="004C7B66" w:rsidRDefault="004C7B66" w:rsidP="004C7B66">
            <w:proofErr w:type="gramStart"/>
            <w:r w:rsidRPr="004C4B34">
              <w:rPr>
                <w:b/>
              </w:rPr>
              <w:t>Дотация</w:t>
            </w:r>
            <w:r w:rsidRPr="004C7B66">
              <w:t xml:space="preserve"> на поддержку мер по обеспечению сбалансированности бюджетов муниципальных образований Астраханской области в целях финансового обеспечения мероприятий, направленных на обеспечение безопасности дорожного движения в части реализации национальных стандартов по обустройству (организации) </w:t>
            </w:r>
            <w:r w:rsidRPr="004C4B34">
              <w:rPr>
                <w:b/>
              </w:rPr>
              <w:t>пешеходных переходов</w:t>
            </w:r>
            <w:r w:rsidRPr="004C7B66">
              <w:t>, расположенных на участках автомобильных дорог общего пользования местного значения, реализуемых на территории муниципальных образований Астраханской области в первоочередном порядке в 2021 году в рамках прочих непрограммных расходов</w:t>
            </w:r>
            <w:proofErr w:type="gramEnd"/>
            <w:r w:rsidRPr="004C7B66">
              <w:t xml:space="preserve"> иных непрограммных мероприятий</w:t>
            </w:r>
          </w:p>
        </w:tc>
        <w:tc>
          <w:tcPr>
            <w:tcW w:w="1559" w:type="dxa"/>
            <w:tcBorders>
              <w:top w:val="nil"/>
              <w:left w:val="nil"/>
              <w:bottom w:val="single" w:sz="4" w:space="0" w:color="auto"/>
              <w:right w:val="single" w:sz="4" w:space="0" w:color="auto"/>
            </w:tcBorders>
            <w:shd w:val="clear" w:color="000000" w:fill="FFFFFF"/>
            <w:noWrap/>
            <w:vAlign w:val="center"/>
            <w:hideMark/>
          </w:tcPr>
          <w:p w:rsidR="004C7B66" w:rsidRPr="004C7B66" w:rsidRDefault="004C7B66" w:rsidP="004C7B66">
            <w:pPr>
              <w:jc w:val="center"/>
            </w:pPr>
            <w:r w:rsidRPr="004C7B66">
              <w:t>0,00</w:t>
            </w:r>
          </w:p>
        </w:tc>
        <w:tc>
          <w:tcPr>
            <w:tcW w:w="1559" w:type="dxa"/>
            <w:tcBorders>
              <w:top w:val="nil"/>
              <w:left w:val="nil"/>
              <w:bottom w:val="single" w:sz="4" w:space="0" w:color="auto"/>
              <w:right w:val="single" w:sz="4" w:space="0" w:color="auto"/>
            </w:tcBorders>
            <w:shd w:val="clear" w:color="000000" w:fill="FFFFFF"/>
            <w:noWrap/>
            <w:vAlign w:val="center"/>
            <w:hideMark/>
          </w:tcPr>
          <w:p w:rsidR="004C7B66" w:rsidRPr="004C7B66" w:rsidRDefault="004C7B66" w:rsidP="004C7B66">
            <w:pPr>
              <w:jc w:val="center"/>
            </w:pPr>
            <w:r w:rsidRPr="004C7B66">
              <w:t>2 618,00</w:t>
            </w:r>
          </w:p>
        </w:tc>
        <w:tc>
          <w:tcPr>
            <w:tcW w:w="1843" w:type="dxa"/>
            <w:tcBorders>
              <w:top w:val="nil"/>
              <w:left w:val="nil"/>
              <w:bottom w:val="single" w:sz="4" w:space="0" w:color="auto"/>
              <w:right w:val="single" w:sz="4" w:space="0" w:color="auto"/>
            </w:tcBorders>
            <w:shd w:val="clear" w:color="000000" w:fill="FFFFFF"/>
            <w:noWrap/>
            <w:vAlign w:val="center"/>
            <w:hideMark/>
          </w:tcPr>
          <w:p w:rsidR="004C7B66" w:rsidRPr="004C7B66" w:rsidRDefault="004C7B66" w:rsidP="004C7B66">
            <w:pPr>
              <w:jc w:val="center"/>
            </w:pPr>
            <w:r w:rsidRPr="004C7B66">
              <w:t>2 618,00</w:t>
            </w:r>
          </w:p>
        </w:tc>
      </w:tr>
      <w:tr w:rsidR="004C7B66" w:rsidRPr="004C7B66" w:rsidTr="009E4C0E">
        <w:trPr>
          <w:trHeight w:val="229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4C7B66" w:rsidRPr="004C7B66" w:rsidRDefault="004C7B66" w:rsidP="004C7B66">
            <w:proofErr w:type="gramStart"/>
            <w:r w:rsidRPr="004C4B34">
              <w:rPr>
                <w:b/>
              </w:rPr>
              <w:lastRenderedPageBreak/>
              <w:t>Дотации</w:t>
            </w:r>
            <w:r w:rsidRPr="004C7B66">
              <w:t xml:space="preserve"> бюджетам муниципальных районов на поддержку мер по обеспечению сбалансированности бюджетов муниципальных образований Астраханской области в целях финансирования обеспечения мероприятий в сфере </w:t>
            </w:r>
            <w:r w:rsidRPr="004C4B34">
              <w:rPr>
                <w:b/>
              </w:rPr>
              <w:t>образования</w:t>
            </w:r>
            <w:r w:rsidRPr="004C7B66">
              <w:t>, реализуемых на территории муниципальных образований Астраханской области в первоочередном порядке, в рамках ведомственной целевой программы "Обеспечение государственной программы "Развитие образования Астраханской области" государственной программы "Развитие образования Астраханской области"</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4C7B66" w:rsidRPr="004C7B66" w:rsidRDefault="004C7B66" w:rsidP="004C7B66">
            <w:pPr>
              <w:jc w:val="center"/>
            </w:pPr>
            <w:r w:rsidRPr="004C7B66">
              <w:t>0,00</w:t>
            </w:r>
          </w:p>
        </w:tc>
        <w:tc>
          <w:tcPr>
            <w:tcW w:w="1559" w:type="dxa"/>
            <w:tcBorders>
              <w:top w:val="nil"/>
              <w:left w:val="nil"/>
              <w:bottom w:val="single" w:sz="4" w:space="0" w:color="auto"/>
              <w:right w:val="single" w:sz="4" w:space="0" w:color="auto"/>
            </w:tcBorders>
            <w:shd w:val="clear" w:color="000000" w:fill="FFFFFF"/>
            <w:noWrap/>
            <w:vAlign w:val="center"/>
            <w:hideMark/>
          </w:tcPr>
          <w:p w:rsidR="004C7B66" w:rsidRPr="004C7B66" w:rsidRDefault="004C7B66" w:rsidP="004C7B66">
            <w:pPr>
              <w:jc w:val="center"/>
            </w:pPr>
            <w:r w:rsidRPr="004C7B66">
              <w:t>10 000,00</w:t>
            </w:r>
          </w:p>
        </w:tc>
        <w:tc>
          <w:tcPr>
            <w:tcW w:w="1843" w:type="dxa"/>
            <w:tcBorders>
              <w:top w:val="nil"/>
              <w:left w:val="nil"/>
              <w:bottom w:val="single" w:sz="4" w:space="0" w:color="auto"/>
              <w:right w:val="single" w:sz="4" w:space="0" w:color="auto"/>
            </w:tcBorders>
            <w:shd w:val="clear" w:color="000000" w:fill="FFFFFF"/>
            <w:noWrap/>
            <w:vAlign w:val="center"/>
            <w:hideMark/>
          </w:tcPr>
          <w:p w:rsidR="004C7B66" w:rsidRPr="004C7B66" w:rsidRDefault="004C7B66" w:rsidP="004C7B66">
            <w:pPr>
              <w:jc w:val="center"/>
            </w:pPr>
            <w:r w:rsidRPr="004C7B66">
              <w:t>10 000,00</w:t>
            </w:r>
          </w:p>
        </w:tc>
      </w:tr>
      <w:tr w:rsidR="004C7B66" w:rsidRPr="004C7B66" w:rsidTr="009E4C0E">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4C7B66" w:rsidRPr="004C7B66" w:rsidRDefault="004C7B66" w:rsidP="004C7B66">
            <w:pPr>
              <w:rPr>
                <w:b/>
                <w:bCs/>
              </w:rPr>
            </w:pPr>
            <w:r w:rsidRPr="004C7B66">
              <w:rPr>
                <w:b/>
                <w:bCs/>
              </w:rPr>
              <w:t>ИТОГО</w:t>
            </w:r>
          </w:p>
        </w:tc>
        <w:tc>
          <w:tcPr>
            <w:tcW w:w="1559" w:type="dxa"/>
            <w:tcBorders>
              <w:top w:val="nil"/>
              <w:left w:val="nil"/>
              <w:bottom w:val="single" w:sz="4" w:space="0" w:color="auto"/>
              <w:right w:val="single" w:sz="4" w:space="0" w:color="auto"/>
            </w:tcBorders>
            <w:shd w:val="clear" w:color="000000" w:fill="FFFFFF"/>
            <w:vAlign w:val="center"/>
            <w:hideMark/>
          </w:tcPr>
          <w:p w:rsidR="004C7B66" w:rsidRPr="004C7B66" w:rsidRDefault="004C7B66" w:rsidP="004C7B66">
            <w:pPr>
              <w:jc w:val="center"/>
              <w:rPr>
                <w:b/>
                <w:bCs/>
              </w:rPr>
            </w:pPr>
            <w:r w:rsidRPr="004C7B66">
              <w:rPr>
                <w:b/>
                <w:bCs/>
              </w:rPr>
              <w:t>53 805,00</w:t>
            </w:r>
          </w:p>
        </w:tc>
        <w:tc>
          <w:tcPr>
            <w:tcW w:w="1559" w:type="dxa"/>
            <w:tcBorders>
              <w:top w:val="nil"/>
              <w:left w:val="nil"/>
              <w:bottom w:val="single" w:sz="4" w:space="0" w:color="auto"/>
              <w:right w:val="single" w:sz="4" w:space="0" w:color="auto"/>
            </w:tcBorders>
            <w:shd w:val="clear" w:color="000000" w:fill="FFFFFF"/>
            <w:vAlign w:val="center"/>
            <w:hideMark/>
          </w:tcPr>
          <w:p w:rsidR="004C7B66" w:rsidRPr="004C7B66" w:rsidRDefault="004C7B66" w:rsidP="004C7B66">
            <w:pPr>
              <w:jc w:val="center"/>
              <w:rPr>
                <w:b/>
                <w:bCs/>
              </w:rPr>
            </w:pPr>
            <w:r w:rsidRPr="004C7B66">
              <w:rPr>
                <w:b/>
                <w:bCs/>
              </w:rPr>
              <w:t>66 423,00</w:t>
            </w:r>
          </w:p>
        </w:tc>
        <w:tc>
          <w:tcPr>
            <w:tcW w:w="1843" w:type="dxa"/>
            <w:tcBorders>
              <w:top w:val="nil"/>
              <w:left w:val="nil"/>
              <w:bottom w:val="single" w:sz="4" w:space="0" w:color="auto"/>
              <w:right w:val="single" w:sz="4" w:space="0" w:color="auto"/>
            </w:tcBorders>
            <w:shd w:val="clear" w:color="000000" w:fill="FFFFFF"/>
            <w:vAlign w:val="center"/>
            <w:hideMark/>
          </w:tcPr>
          <w:p w:rsidR="004C7B66" w:rsidRPr="004C7B66" w:rsidRDefault="004C7B66" w:rsidP="004C7B66">
            <w:pPr>
              <w:jc w:val="center"/>
              <w:rPr>
                <w:b/>
                <w:bCs/>
              </w:rPr>
            </w:pPr>
            <w:r w:rsidRPr="004C7B66">
              <w:rPr>
                <w:b/>
                <w:bCs/>
              </w:rPr>
              <w:t>12 618,00</w:t>
            </w:r>
          </w:p>
        </w:tc>
      </w:tr>
    </w:tbl>
    <w:p w:rsidR="004C7B66" w:rsidRPr="00CE76A5" w:rsidRDefault="004C7B66" w:rsidP="00CE76A5">
      <w:pPr>
        <w:tabs>
          <w:tab w:val="left" w:pos="284"/>
          <w:tab w:val="left" w:pos="1134"/>
        </w:tabs>
        <w:jc w:val="both"/>
        <w:rPr>
          <w:sz w:val="22"/>
          <w:szCs w:val="22"/>
          <w:lang w:eastAsia="ar-SA"/>
        </w:rPr>
      </w:pPr>
    </w:p>
    <w:p w:rsidR="00B2379C" w:rsidRDefault="0071257E" w:rsidP="00EF670B">
      <w:pPr>
        <w:tabs>
          <w:tab w:val="left" w:pos="284"/>
        </w:tabs>
        <w:jc w:val="both"/>
        <w:rPr>
          <w:bCs/>
          <w:sz w:val="22"/>
          <w:szCs w:val="22"/>
        </w:rPr>
      </w:pPr>
      <w:proofErr w:type="gramStart"/>
      <w:r>
        <w:rPr>
          <w:bCs/>
          <w:sz w:val="22"/>
          <w:szCs w:val="22"/>
        </w:rPr>
        <w:t xml:space="preserve">- </w:t>
      </w:r>
      <w:r w:rsidRPr="004C4B34">
        <w:rPr>
          <w:b/>
          <w:bCs/>
          <w:sz w:val="22"/>
          <w:szCs w:val="22"/>
        </w:rPr>
        <w:t xml:space="preserve">объема </w:t>
      </w:r>
      <w:r w:rsidR="00A207F5" w:rsidRPr="004C4B34">
        <w:rPr>
          <w:b/>
          <w:bCs/>
          <w:sz w:val="22"/>
          <w:szCs w:val="22"/>
        </w:rPr>
        <w:t>субсидий</w:t>
      </w:r>
      <w:r w:rsidR="00A207F5" w:rsidRPr="00EF670B">
        <w:rPr>
          <w:bCs/>
          <w:sz w:val="22"/>
          <w:szCs w:val="22"/>
        </w:rPr>
        <w:t xml:space="preserve"> </w:t>
      </w:r>
      <w:r w:rsidR="00CE76A5">
        <w:rPr>
          <w:bCs/>
          <w:sz w:val="22"/>
          <w:szCs w:val="22"/>
        </w:rPr>
        <w:t>на государственную поддержку</w:t>
      </w:r>
      <w:r w:rsidR="00CE76A5" w:rsidRPr="00CE76A5">
        <w:rPr>
          <w:bCs/>
          <w:sz w:val="22"/>
          <w:szCs w:val="22"/>
        </w:rPr>
        <w:t xml:space="preserve"> отрасли культуры в рамках основного мероприятия по реализации регионального проекта "Создание условий для реализации творческого потенциала нации ("Творческие люди") (Астраханская область)" в рамках национального проекта "Культура" государственной программы "Развитие культуры и туризма в Астраханской области" (Государственная поддержка лучших работников сельских учреждений культуры)</w:t>
      </w:r>
      <w:r w:rsidR="0099512F" w:rsidRPr="00EF670B">
        <w:rPr>
          <w:bCs/>
          <w:sz w:val="22"/>
          <w:szCs w:val="22"/>
        </w:rPr>
        <w:t xml:space="preserve"> на общую сумму </w:t>
      </w:r>
      <w:r w:rsidR="00CE76A5">
        <w:rPr>
          <w:b/>
          <w:bCs/>
          <w:sz w:val="22"/>
          <w:szCs w:val="22"/>
        </w:rPr>
        <w:t>49,50</w:t>
      </w:r>
      <w:r w:rsidR="00F90A29" w:rsidRPr="00EF670B">
        <w:rPr>
          <w:bCs/>
          <w:sz w:val="22"/>
          <w:szCs w:val="22"/>
        </w:rPr>
        <w:t xml:space="preserve"> тыс. рублей</w:t>
      </w:r>
      <w:r w:rsidR="009E4C0E">
        <w:rPr>
          <w:bCs/>
          <w:sz w:val="22"/>
          <w:szCs w:val="22"/>
        </w:rPr>
        <w:t>;</w:t>
      </w:r>
      <w:proofErr w:type="gramEnd"/>
    </w:p>
    <w:p w:rsidR="009E4C0E" w:rsidRPr="00EF670B" w:rsidRDefault="009E4C0E" w:rsidP="00EF670B">
      <w:pPr>
        <w:tabs>
          <w:tab w:val="left" w:pos="284"/>
        </w:tabs>
        <w:jc w:val="both"/>
        <w:rPr>
          <w:sz w:val="22"/>
          <w:szCs w:val="22"/>
          <w:lang w:eastAsia="ar-SA"/>
        </w:rPr>
      </w:pPr>
    </w:p>
    <w:p w:rsidR="0099512F" w:rsidRDefault="0071257E" w:rsidP="0071257E">
      <w:pPr>
        <w:tabs>
          <w:tab w:val="left" w:pos="284"/>
        </w:tabs>
        <w:suppressAutoHyphens/>
        <w:jc w:val="both"/>
        <w:rPr>
          <w:bCs/>
          <w:sz w:val="22"/>
          <w:szCs w:val="22"/>
          <w:shd w:val="clear" w:color="auto" w:fill="FFFFFF"/>
        </w:rPr>
      </w:pPr>
      <w:proofErr w:type="gramStart"/>
      <w:r w:rsidRPr="0071257E">
        <w:rPr>
          <w:bCs/>
          <w:sz w:val="22"/>
          <w:szCs w:val="22"/>
          <w:shd w:val="clear" w:color="auto" w:fill="FFFFFF"/>
        </w:rPr>
        <w:t xml:space="preserve">- </w:t>
      </w:r>
      <w:r w:rsidR="009E4C0E" w:rsidRPr="004C4B34">
        <w:rPr>
          <w:b/>
          <w:bCs/>
          <w:sz w:val="22"/>
          <w:szCs w:val="22"/>
          <w:shd w:val="clear" w:color="auto" w:fill="FFFFFF"/>
        </w:rPr>
        <w:t>объема субвенции</w:t>
      </w:r>
      <w:r w:rsidR="009E4C0E" w:rsidRPr="009E4C0E">
        <w:rPr>
          <w:bCs/>
          <w:sz w:val="22"/>
          <w:szCs w:val="22"/>
          <w:shd w:val="clear" w:color="auto" w:fill="FFFFFF"/>
        </w:rPr>
        <w:t xml:space="preserve"> бюджетам муниципальных районов из бюджета Астраханской области на поддержку сельскохозяйственного производства по отдельным </w:t>
      </w:r>
      <w:proofErr w:type="spellStart"/>
      <w:r w:rsidR="009E4C0E" w:rsidRPr="009E4C0E">
        <w:rPr>
          <w:bCs/>
          <w:sz w:val="22"/>
          <w:szCs w:val="22"/>
          <w:shd w:val="clear" w:color="auto" w:fill="FFFFFF"/>
        </w:rPr>
        <w:t>подотраслям</w:t>
      </w:r>
      <w:proofErr w:type="spellEnd"/>
      <w:r w:rsidR="009E4C0E" w:rsidRPr="009E4C0E">
        <w:rPr>
          <w:bCs/>
          <w:sz w:val="22"/>
          <w:szCs w:val="22"/>
          <w:shd w:val="clear" w:color="auto" w:fill="FFFFFF"/>
        </w:rPr>
        <w:t xml:space="preserve"> растениеводства и животноводства агропромышленного комплекса в рамках ведомственной целевой программы "Развитие отраслей агропромышленного комплекса Астраханской области" государственной программы "Развитие сельского хозяйства, пищевой и рыбной промышленности Астраханской обл</w:t>
      </w:r>
      <w:r w:rsidR="009E4C0E">
        <w:rPr>
          <w:bCs/>
          <w:sz w:val="22"/>
          <w:szCs w:val="22"/>
          <w:shd w:val="clear" w:color="auto" w:fill="FFFFFF"/>
        </w:rPr>
        <w:t xml:space="preserve">асти" на сумму </w:t>
      </w:r>
      <w:r w:rsidR="009E4C0E" w:rsidRPr="009E4C0E">
        <w:rPr>
          <w:b/>
          <w:bCs/>
          <w:sz w:val="22"/>
          <w:szCs w:val="22"/>
          <w:shd w:val="clear" w:color="auto" w:fill="FFFFFF"/>
        </w:rPr>
        <w:t>433,50</w:t>
      </w:r>
      <w:r w:rsidR="009E4C0E" w:rsidRPr="009E4C0E">
        <w:rPr>
          <w:bCs/>
          <w:sz w:val="22"/>
          <w:szCs w:val="22"/>
          <w:shd w:val="clear" w:color="auto" w:fill="FFFFFF"/>
        </w:rPr>
        <w:t xml:space="preserve"> тыс. руб..</w:t>
      </w:r>
      <w:proofErr w:type="gramEnd"/>
    </w:p>
    <w:p w:rsidR="00FB2528" w:rsidRPr="0071257E" w:rsidRDefault="00FB2528" w:rsidP="0071257E">
      <w:pPr>
        <w:tabs>
          <w:tab w:val="left" w:pos="284"/>
        </w:tabs>
        <w:suppressAutoHyphens/>
        <w:jc w:val="both"/>
        <w:rPr>
          <w:bCs/>
          <w:sz w:val="22"/>
          <w:szCs w:val="22"/>
          <w:shd w:val="clear" w:color="auto" w:fill="FFFFFF"/>
        </w:rPr>
      </w:pPr>
    </w:p>
    <w:p w:rsidR="009E4C0E" w:rsidRDefault="00B60FEE" w:rsidP="00F448AC">
      <w:pPr>
        <w:suppressAutoHyphens/>
        <w:ind w:firstLine="567"/>
        <w:jc w:val="both"/>
        <w:rPr>
          <w:bCs/>
          <w:sz w:val="22"/>
          <w:szCs w:val="22"/>
          <w:shd w:val="clear" w:color="auto" w:fill="FFFFFF"/>
        </w:rPr>
      </w:pPr>
      <w:r w:rsidRPr="00932094">
        <w:rPr>
          <w:bCs/>
          <w:sz w:val="22"/>
          <w:szCs w:val="22"/>
          <w:shd w:val="clear" w:color="auto" w:fill="FFFFFF"/>
        </w:rPr>
        <w:t xml:space="preserve">Доходная часть бюджета МО «Ахтубинский район» на </w:t>
      </w:r>
      <w:r w:rsidR="0001296B" w:rsidRPr="00932094">
        <w:rPr>
          <w:b/>
          <w:bCs/>
          <w:sz w:val="22"/>
          <w:szCs w:val="22"/>
          <w:shd w:val="clear" w:color="auto" w:fill="FFFFFF"/>
        </w:rPr>
        <w:t>2022 и 2023</w:t>
      </w:r>
      <w:r w:rsidRPr="00932094">
        <w:rPr>
          <w:bCs/>
          <w:sz w:val="22"/>
          <w:szCs w:val="22"/>
          <w:shd w:val="clear" w:color="auto" w:fill="FFFFFF"/>
        </w:rPr>
        <w:t xml:space="preserve"> годы </w:t>
      </w:r>
      <w:r w:rsidR="009E4C0E" w:rsidRPr="00932094">
        <w:rPr>
          <w:bCs/>
          <w:sz w:val="22"/>
          <w:szCs w:val="22"/>
          <w:shd w:val="clear" w:color="auto" w:fill="FFFFFF"/>
        </w:rPr>
        <w:t>не изменена.</w:t>
      </w:r>
    </w:p>
    <w:p w:rsidR="00932094" w:rsidRPr="00932094" w:rsidRDefault="00932094" w:rsidP="00F448AC">
      <w:pPr>
        <w:suppressAutoHyphens/>
        <w:ind w:firstLine="567"/>
        <w:jc w:val="both"/>
        <w:rPr>
          <w:bCs/>
          <w:sz w:val="22"/>
          <w:szCs w:val="22"/>
          <w:shd w:val="clear" w:color="auto" w:fill="FFFFFF"/>
        </w:rPr>
      </w:pPr>
    </w:p>
    <w:p w:rsidR="00AC58B9" w:rsidRPr="00932094" w:rsidRDefault="00AC58B9" w:rsidP="00F448AC">
      <w:pPr>
        <w:suppressAutoHyphens/>
        <w:ind w:firstLine="567"/>
        <w:jc w:val="both"/>
        <w:rPr>
          <w:bCs/>
          <w:sz w:val="22"/>
          <w:szCs w:val="22"/>
          <w:shd w:val="clear" w:color="auto" w:fill="FFFFFF"/>
        </w:rPr>
      </w:pPr>
      <w:proofErr w:type="gramStart"/>
      <w:r w:rsidRPr="00932094">
        <w:rPr>
          <w:bCs/>
          <w:sz w:val="22"/>
          <w:szCs w:val="22"/>
          <w:shd w:val="clear" w:color="auto" w:fill="FFFFFF"/>
        </w:rPr>
        <w:t xml:space="preserve">Корректировки бюджетных назначений произведены в соответствии с </w:t>
      </w:r>
      <w:r w:rsidR="00C70EAA" w:rsidRPr="00932094">
        <w:rPr>
          <w:bCs/>
          <w:sz w:val="22"/>
          <w:szCs w:val="22"/>
          <w:shd w:val="clear" w:color="auto" w:fill="FFFFFF"/>
        </w:rPr>
        <w:t xml:space="preserve">Законом Астраханской области от 23.12.2020 </w:t>
      </w:r>
      <w:r w:rsidR="00F448AC" w:rsidRPr="00932094">
        <w:rPr>
          <w:bCs/>
          <w:sz w:val="22"/>
          <w:szCs w:val="22"/>
          <w:shd w:val="clear" w:color="auto" w:fill="FFFFFF"/>
        </w:rPr>
        <w:t>№</w:t>
      </w:r>
      <w:r w:rsidR="00C70EAA" w:rsidRPr="00932094">
        <w:rPr>
          <w:bCs/>
          <w:sz w:val="22"/>
          <w:szCs w:val="22"/>
          <w:shd w:val="clear" w:color="auto" w:fill="FFFFFF"/>
        </w:rPr>
        <w:t>113/2020-ОЗ (ред. от 28.05.2021) "О бюджете Астраханской области на 2021 год и на плановый период 2022 и 2023 годов"</w:t>
      </w:r>
      <w:r w:rsidR="00932094" w:rsidRPr="00932094">
        <w:rPr>
          <w:bCs/>
          <w:sz w:val="22"/>
          <w:szCs w:val="22"/>
          <w:shd w:val="clear" w:color="auto" w:fill="FFFFFF"/>
        </w:rPr>
        <w:t xml:space="preserve"> и уведомлений</w:t>
      </w:r>
      <w:r w:rsidR="00932094">
        <w:rPr>
          <w:bCs/>
          <w:sz w:val="22"/>
          <w:szCs w:val="22"/>
          <w:shd w:val="clear" w:color="auto" w:fill="FFFFFF"/>
        </w:rPr>
        <w:t xml:space="preserve"> по расчету между бюджетами </w:t>
      </w:r>
      <w:r w:rsidR="00932094" w:rsidRPr="00932094">
        <w:rPr>
          <w:bCs/>
          <w:sz w:val="22"/>
          <w:szCs w:val="22"/>
          <w:shd w:val="clear" w:color="auto" w:fill="FFFFFF"/>
        </w:rPr>
        <w:t>№4.21.512.1 от 31.08.2021г. (2618,00 тыс. руб.), №333 от 20.08.2021г. (10000,00 тыс. руб.), №2870-21 от 30.07.2021г. (49,50тыс. руб.), №08.1.3</w:t>
      </w:r>
      <w:proofErr w:type="gramEnd"/>
      <w:r w:rsidR="00932094" w:rsidRPr="00932094">
        <w:rPr>
          <w:bCs/>
          <w:sz w:val="22"/>
          <w:szCs w:val="22"/>
          <w:shd w:val="clear" w:color="auto" w:fill="FFFFFF"/>
        </w:rPr>
        <w:t xml:space="preserve"> от 19.08.2021г. (433,50 тыс. руб</w:t>
      </w:r>
      <w:r w:rsidR="00C70EAA" w:rsidRPr="00932094">
        <w:rPr>
          <w:bCs/>
          <w:sz w:val="22"/>
          <w:szCs w:val="22"/>
          <w:shd w:val="clear" w:color="auto" w:fill="FFFFFF"/>
        </w:rPr>
        <w:t>.</w:t>
      </w:r>
      <w:r w:rsidR="00932094" w:rsidRPr="00932094">
        <w:rPr>
          <w:bCs/>
          <w:sz w:val="22"/>
          <w:szCs w:val="22"/>
          <w:shd w:val="clear" w:color="auto" w:fill="FFFFFF"/>
        </w:rPr>
        <w:t>).</w:t>
      </w:r>
    </w:p>
    <w:p w:rsidR="00C70EAA" w:rsidRPr="00932094" w:rsidRDefault="00C70EAA" w:rsidP="00AC58B9">
      <w:pPr>
        <w:suppressAutoHyphens/>
        <w:ind w:firstLine="708"/>
        <w:jc w:val="both"/>
        <w:rPr>
          <w:bCs/>
          <w:sz w:val="22"/>
          <w:szCs w:val="22"/>
          <w:shd w:val="clear" w:color="auto" w:fill="FFFFFF"/>
          <w:lang w:eastAsia="ar-SA"/>
        </w:rPr>
      </w:pPr>
    </w:p>
    <w:p w:rsidR="00AC58B9" w:rsidRPr="0000139D" w:rsidRDefault="00AC58B9" w:rsidP="00AC58B9">
      <w:pPr>
        <w:pStyle w:val="aa"/>
        <w:numPr>
          <w:ilvl w:val="0"/>
          <w:numId w:val="7"/>
        </w:numPr>
        <w:jc w:val="center"/>
        <w:rPr>
          <w:b/>
          <w:bCs/>
          <w:sz w:val="22"/>
          <w:szCs w:val="22"/>
          <w:shd w:val="clear" w:color="auto" w:fill="FFFFFF"/>
          <w:lang w:eastAsia="ar-SA"/>
        </w:rPr>
      </w:pPr>
      <w:r w:rsidRPr="0000139D">
        <w:rPr>
          <w:b/>
          <w:bCs/>
          <w:sz w:val="22"/>
          <w:szCs w:val="22"/>
          <w:shd w:val="clear" w:color="auto" w:fill="FFFFFF"/>
          <w:lang w:eastAsia="ar-SA"/>
        </w:rPr>
        <w:t>Расходная часть бюджета</w:t>
      </w:r>
      <w:r w:rsidR="001E077D">
        <w:rPr>
          <w:b/>
          <w:bCs/>
          <w:sz w:val="22"/>
          <w:szCs w:val="22"/>
          <w:shd w:val="clear" w:color="auto" w:fill="FFFFFF"/>
          <w:lang w:eastAsia="ar-SA"/>
        </w:rPr>
        <w:t xml:space="preserve"> на 2021</w:t>
      </w:r>
      <w:r w:rsidRPr="0000139D">
        <w:rPr>
          <w:b/>
          <w:bCs/>
          <w:sz w:val="22"/>
          <w:szCs w:val="22"/>
          <w:shd w:val="clear" w:color="auto" w:fill="FFFFFF"/>
          <w:lang w:eastAsia="ar-SA"/>
        </w:rPr>
        <w:t xml:space="preserve"> год</w:t>
      </w:r>
    </w:p>
    <w:p w:rsidR="00AC58B9" w:rsidRPr="002C174B" w:rsidRDefault="00AC58B9" w:rsidP="006839E2">
      <w:pPr>
        <w:ind w:firstLine="709"/>
        <w:jc w:val="both"/>
        <w:rPr>
          <w:sz w:val="22"/>
          <w:szCs w:val="22"/>
        </w:rPr>
      </w:pPr>
      <w:r w:rsidRPr="00CC30B3">
        <w:rPr>
          <w:sz w:val="22"/>
          <w:szCs w:val="22"/>
        </w:rPr>
        <w:t xml:space="preserve">Проектом Решения предусмотрено </w:t>
      </w:r>
      <w:r w:rsidR="00862B3A" w:rsidRPr="00CC30B3">
        <w:rPr>
          <w:sz w:val="22"/>
          <w:szCs w:val="22"/>
        </w:rPr>
        <w:t>увеличение</w:t>
      </w:r>
      <w:r w:rsidRPr="00CC30B3">
        <w:rPr>
          <w:sz w:val="22"/>
          <w:szCs w:val="22"/>
        </w:rPr>
        <w:t xml:space="preserve"> общего объема расходов</w:t>
      </w:r>
      <w:r w:rsidR="002D5215" w:rsidRPr="00CC30B3">
        <w:rPr>
          <w:sz w:val="22"/>
          <w:szCs w:val="22"/>
        </w:rPr>
        <w:t xml:space="preserve"> </w:t>
      </w:r>
      <w:r w:rsidR="00862B3A" w:rsidRPr="00CC30B3">
        <w:rPr>
          <w:sz w:val="22"/>
          <w:szCs w:val="22"/>
        </w:rPr>
        <w:t xml:space="preserve">бюджета </w:t>
      </w:r>
      <w:r w:rsidRPr="00CC30B3">
        <w:rPr>
          <w:sz w:val="22"/>
          <w:szCs w:val="22"/>
        </w:rPr>
        <w:t xml:space="preserve">на </w:t>
      </w:r>
      <w:r w:rsidR="004C1F7A">
        <w:rPr>
          <w:sz w:val="22"/>
          <w:szCs w:val="22"/>
        </w:rPr>
        <w:t>26311,8062</w:t>
      </w:r>
      <w:r w:rsidR="00567965" w:rsidRPr="00CC30B3">
        <w:rPr>
          <w:sz w:val="22"/>
          <w:szCs w:val="22"/>
        </w:rPr>
        <w:t xml:space="preserve"> </w:t>
      </w:r>
      <w:proofErr w:type="spellStart"/>
      <w:r w:rsidR="00567965" w:rsidRPr="00CC30B3">
        <w:rPr>
          <w:sz w:val="22"/>
          <w:szCs w:val="22"/>
        </w:rPr>
        <w:t>тыс</w:t>
      </w:r>
      <w:proofErr w:type="gramStart"/>
      <w:r w:rsidR="00567965" w:rsidRPr="00CC30B3">
        <w:rPr>
          <w:sz w:val="22"/>
          <w:szCs w:val="22"/>
        </w:rPr>
        <w:t>.р</w:t>
      </w:r>
      <w:proofErr w:type="gramEnd"/>
      <w:r w:rsidR="00567965" w:rsidRPr="00CC30B3">
        <w:rPr>
          <w:sz w:val="22"/>
          <w:szCs w:val="22"/>
        </w:rPr>
        <w:t>уб</w:t>
      </w:r>
      <w:proofErr w:type="spellEnd"/>
      <w:r w:rsidR="00567965" w:rsidRPr="00CC30B3">
        <w:rPr>
          <w:sz w:val="22"/>
          <w:szCs w:val="22"/>
        </w:rPr>
        <w:t>.</w:t>
      </w:r>
      <w:r w:rsidR="00E75FB3" w:rsidRPr="00CC30B3">
        <w:rPr>
          <w:sz w:val="22"/>
          <w:szCs w:val="22"/>
        </w:rPr>
        <w:t xml:space="preserve"> </w:t>
      </w:r>
      <w:r w:rsidR="00567965" w:rsidRPr="00CC30B3">
        <w:rPr>
          <w:sz w:val="22"/>
          <w:szCs w:val="22"/>
        </w:rPr>
        <w:t>(</w:t>
      </w:r>
      <w:r w:rsidRPr="00CC30B3">
        <w:rPr>
          <w:sz w:val="22"/>
          <w:szCs w:val="22"/>
        </w:rPr>
        <w:t xml:space="preserve">с </w:t>
      </w:r>
      <w:r w:rsidR="004C1F7A" w:rsidRPr="00CC30B3">
        <w:rPr>
          <w:color w:val="000000"/>
          <w:sz w:val="22"/>
          <w:szCs w:val="22"/>
        </w:rPr>
        <w:t xml:space="preserve">1573308,28653 </w:t>
      </w:r>
      <w:proofErr w:type="spellStart"/>
      <w:r w:rsidRPr="00CC30B3">
        <w:rPr>
          <w:sz w:val="22"/>
          <w:szCs w:val="22"/>
        </w:rPr>
        <w:t>тыс.</w:t>
      </w:r>
      <w:r w:rsidR="00E75FB3" w:rsidRPr="00CC30B3">
        <w:rPr>
          <w:sz w:val="22"/>
          <w:szCs w:val="22"/>
        </w:rPr>
        <w:t>руб</w:t>
      </w:r>
      <w:proofErr w:type="spellEnd"/>
      <w:r w:rsidR="00E75FB3" w:rsidRPr="00CC30B3">
        <w:rPr>
          <w:sz w:val="22"/>
          <w:szCs w:val="22"/>
        </w:rPr>
        <w:t xml:space="preserve">. до </w:t>
      </w:r>
      <w:r w:rsidR="004C1F7A">
        <w:rPr>
          <w:color w:val="000000"/>
          <w:sz w:val="22"/>
          <w:szCs w:val="22"/>
        </w:rPr>
        <w:t>1599620,09273</w:t>
      </w:r>
      <w:r w:rsidR="00CC30B3" w:rsidRPr="00CC30B3">
        <w:rPr>
          <w:color w:val="000000"/>
          <w:sz w:val="22"/>
          <w:szCs w:val="22"/>
        </w:rPr>
        <w:t xml:space="preserve"> </w:t>
      </w:r>
      <w:proofErr w:type="spellStart"/>
      <w:r w:rsidRPr="00CC30B3">
        <w:rPr>
          <w:sz w:val="22"/>
          <w:szCs w:val="22"/>
        </w:rPr>
        <w:t>тыс.руб</w:t>
      </w:r>
      <w:proofErr w:type="spellEnd"/>
      <w:r w:rsidR="002D5215" w:rsidRPr="00CC30B3">
        <w:rPr>
          <w:sz w:val="22"/>
          <w:szCs w:val="22"/>
        </w:rPr>
        <w:t>.</w:t>
      </w:r>
      <w:r w:rsidR="00567965" w:rsidRPr="00CC30B3">
        <w:rPr>
          <w:sz w:val="22"/>
          <w:szCs w:val="22"/>
        </w:rPr>
        <w:t>)</w:t>
      </w:r>
      <w:r w:rsidR="002D5215" w:rsidRPr="00CC30B3">
        <w:rPr>
          <w:sz w:val="22"/>
          <w:szCs w:val="22"/>
        </w:rPr>
        <w:t>,</w:t>
      </w:r>
      <w:r w:rsidRPr="00CC30B3">
        <w:rPr>
          <w:sz w:val="22"/>
          <w:szCs w:val="22"/>
        </w:rPr>
        <w:t xml:space="preserve"> </w:t>
      </w:r>
      <w:r w:rsidR="0001296B" w:rsidRPr="00CC30B3">
        <w:rPr>
          <w:sz w:val="22"/>
          <w:szCs w:val="22"/>
        </w:rPr>
        <w:t>за счет изменения финансовой помощи из областного бюджета по вышеназванным</w:t>
      </w:r>
      <w:r w:rsidR="0001296B" w:rsidRPr="0001296B">
        <w:rPr>
          <w:sz w:val="22"/>
          <w:szCs w:val="22"/>
        </w:rPr>
        <w:t xml:space="preserve"> направлениям, а также перераспределение бюджетных назначений бюджета на 2021 год по предложениям исполнителей муниципальных программ и главных распорядителей средств бюджета МО «Ахтубинский район»</w:t>
      </w:r>
      <w:r w:rsidR="0049693F" w:rsidRPr="0049693F">
        <w:rPr>
          <w:sz w:val="22"/>
          <w:szCs w:val="22"/>
        </w:rPr>
        <w:t>.</w:t>
      </w:r>
    </w:p>
    <w:p w:rsidR="00AC58B9" w:rsidRPr="002C174B" w:rsidRDefault="00AC58B9" w:rsidP="00E75FB3">
      <w:pPr>
        <w:pStyle w:val="aa"/>
        <w:numPr>
          <w:ilvl w:val="1"/>
          <w:numId w:val="7"/>
        </w:numPr>
        <w:tabs>
          <w:tab w:val="left" w:pos="709"/>
          <w:tab w:val="left" w:pos="851"/>
        </w:tabs>
        <w:ind w:left="0" w:firstLine="426"/>
        <w:jc w:val="both"/>
        <w:rPr>
          <w:sz w:val="22"/>
          <w:szCs w:val="22"/>
        </w:rPr>
      </w:pPr>
      <w:r w:rsidRPr="002C174B">
        <w:rPr>
          <w:sz w:val="22"/>
          <w:szCs w:val="22"/>
        </w:rPr>
        <w:t>Предлагаемые изм</w:t>
      </w:r>
      <w:r w:rsidR="00E75FB3">
        <w:rPr>
          <w:sz w:val="22"/>
          <w:szCs w:val="22"/>
        </w:rPr>
        <w:t xml:space="preserve">енения, бюджетных ассигнований </w:t>
      </w:r>
      <w:r w:rsidRPr="002C174B">
        <w:rPr>
          <w:sz w:val="22"/>
          <w:szCs w:val="22"/>
        </w:rPr>
        <w:t xml:space="preserve">по </w:t>
      </w:r>
      <w:r w:rsidR="00684F57" w:rsidRPr="002C174B">
        <w:rPr>
          <w:b/>
          <w:sz w:val="22"/>
          <w:szCs w:val="22"/>
        </w:rPr>
        <w:t xml:space="preserve">разделам, </w:t>
      </w:r>
      <w:r w:rsidRPr="002C174B">
        <w:rPr>
          <w:b/>
          <w:sz w:val="22"/>
          <w:szCs w:val="22"/>
        </w:rPr>
        <w:t>функциональной классификации расходов бюджета</w:t>
      </w:r>
      <w:r w:rsidR="0001296B">
        <w:rPr>
          <w:sz w:val="22"/>
          <w:szCs w:val="22"/>
        </w:rPr>
        <w:t xml:space="preserve"> на 2021</w:t>
      </w:r>
      <w:r w:rsidRPr="002C174B">
        <w:rPr>
          <w:sz w:val="22"/>
          <w:szCs w:val="22"/>
        </w:rPr>
        <w:t xml:space="preserve"> год</w:t>
      </w:r>
      <w:r w:rsidR="00010FBC">
        <w:rPr>
          <w:sz w:val="22"/>
          <w:szCs w:val="22"/>
        </w:rPr>
        <w:t xml:space="preserve"> (приложение №5)</w:t>
      </w:r>
      <w:r w:rsidR="00E75FB3">
        <w:rPr>
          <w:sz w:val="22"/>
          <w:szCs w:val="22"/>
        </w:rPr>
        <w:t xml:space="preserve">, </w:t>
      </w:r>
      <w:r w:rsidRPr="002C174B">
        <w:rPr>
          <w:sz w:val="22"/>
          <w:szCs w:val="22"/>
        </w:rPr>
        <w:t>представлены в таблице:</w:t>
      </w:r>
    </w:p>
    <w:p w:rsidR="00AC58B9" w:rsidRDefault="003200C5" w:rsidP="00AC58B9">
      <w:pPr>
        <w:jc w:val="right"/>
        <w:rPr>
          <w:sz w:val="22"/>
          <w:szCs w:val="22"/>
        </w:rPr>
      </w:pPr>
      <w:r w:rsidRPr="002C174B">
        <w:rPr>
          <w:sz w:val="22"/>
          <w:szCs w:val="22"/>
        </w:rPr>
        <w:t>Таблица №</w:t>
      </w:r>
      <w:r w:rsidR="004C1F7A">
        <w:rPr>
          <w:sz w:val="22"/>
          <w:szCs w:val="22"/>
        </w:rPr>
        <w:t>6</w:t>
      </w:r>
      <w:r w:rsidRPr="002C174B">
        <w:rPr>
          <w:sz w:val="22"/>
          <w:szCs w:val="22"/>
        </w:rPr>
        <w:t xml:space="preserve"> (</w:t>
      </w:r>
      <w:r w:rsidR="00487BE6" w:rsidRPr="002C174B">
        <w:rPr>
          <w:sz w:val="22"/>
          <w:szCs w:val="22"/>
        </w:rPr>
        <w:t>тыс.</w:t>
      </w:r>
      <w:r w:rsidR="006D54D1" w:rsidRPr="002C174B">
        <w:rPr>
          <w:sz w:val="22"/>
          <w:szCs w:val="22"/>
        </w:rPr>
        <w:t xml:space="preserve"> </w:t>
      </w:r>
      <w:r w:rsidRPr="002C174B">
        <w:rPr>
          <w:sz w:val="22"/>
          <w:szCs w:val="22"/>
        </w:rPr>
        <w:t>р</w:t>
      </w:r>
      <w:r w:rsidR="00AC58B9" w:rsidRPr="002C174B">
        <w:rPr>
          <w:sz w:val="22"/>
          <w:szCs w:val="22"/>
        </w:rPr>
        <w:t>уб</w:t>
      </w:r>
      <w:r w:rsidRPr="002C174B">
        <w:rPr>
          <w:sz w:val="22"/>
          <w:szCs w:val="22"/>
        </w:rPr>
        <w:t>лей)</w:t>
      </w:r>
    </w:p>
    <w:tbl>
      <w:tblPr>
        <w:tblW w:w="9195" w:type="dxa"/>
        <w:tblInd w:w="93" w:type="dxa"/>
        <w:tblLook w:val="04A0" w:firstRow="1" w:lastRow="0" w:firstColumn="1" w:lastColumn="0" w:noHBand="0" w:noVBand="1"/>
      </w:tblPr>
      <w:tblGrid>
        <w:gridCol w:w="2985"/>
        <w:gridCol w:w="786"/>
        <w:gridCol w:w="1513"/>
        <w:gridCol w:w="1318"/>
        <w:gridCol w:w="1352"/>
        <w:gridCol w:w="1241"/>
      </w:tblGrid>
      <w:tr w:rsidR="0049693F" w:rsidRPr="00CC30B3" w:rsidTr="00F448AC">
        <w:trPr>
          <w:trHeight w:val="765"/>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96B" w:rsidRPr="00CC30B3" w:rsidRDefault="0001296B" w:rsidP="00F448AC">
            <w:pPr>
              <w:jc w:val="center"/>
              <w:rPr>
                <w:color w:val="000000"/>
              </w:rPr>
            </w:pPr>
            <w:r w:rsidRPr="00CC30B3">
              <w:rPr>
                <w:color w:val="000000"/>
              </w:rPr>
              <w:t>Наименование</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1296B" w:rsidRPr="00CC30B3" w:rsidRDefault="0001296B" w:rsidP="00F448AC">
            <w:pPr>
              <w:jc w:val="center"/>
              <w:rPr>
                <w:color w:val="000000"/>
              </w:rPr>
            </w:pPr>
            <w:r w:rsidRPr="00CC30B3">
              <w:rPr>
                <w:color w:val="000000"/>
              </w:rPr>
              <w:t>Раздел</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01296B" w:rsidRPr="00CC30B3" w:rsidRDefault="0001296B" w:rsidP="00F448AC">
            <w:pPr>
              <w:jc w:val="center"/>
              <w:rPr>
                <w:color w:val="000000"/>
              </w:rPr>
            </w:pPr>
            <w:r w:rsidRPr="00CC30B3">
              <w:rPr>
                <w:color w:val="000000"/>
              </w:rPr>
              <w:t>Утвержденный прогноз на 2021 год</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01296B" w:rsidRPr="00CC30B3" w:rsidRDefault="0001296B" w:rsidP="00F448AC">
            <w:pPr>
              <w:jc w:val="center"/>
              <w:rPr>
                <w:color w:val="000000"/>
              </w:rPr>
            </w:pPr>
            <w:r w:rsidRPr="00CC30B3">
              <w:rPr>
                <w:color w:val="000000"/>
              </w:rPr>
              <w:t>Уточненный прогноз на 2021 год</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rsidR="0001296B" w:rsidRPr="00CC30B3" w:rsidRDefault="0001296B" w:rsidP="00F448AC">
            <w:pPr>
              <w:jc w:val="center"/>
              <w:rPr>
                <w:color w:val="000000"/>
              </w:rPr>
            </w:pPr>
            <w:r w:rsidRPr="00CC30B3">
              <w:rPr>
                <w:color w:val="000000"/>
              </w:rPr>
              <w:t>Изменение</w:t>
            </w:r>
            <w:r w:rsidR="00482FA7">
              <w:rPr>
                <w:color w:val="000000"/>
              </w:rPr>
              <w:t xml:space="preserve"> </w:t>
            </w:r>
            <w:r w:rsidR="00482FA7" w:rsidRPr="00AC18C8">
              <w:rPr>
                <w:color w:val="000000"/>
                <w:sz w:val="16"/>
                <w:szCs w:val="16"/>
              </w:rPr>
              <w:t>(гр.4-гр.5)</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49693F" w:rsidRPr="00CC30B3" w:rsidRDefault="0049693F" w:rsidP="00F448AC">
            <w:pPr>
              <w:jc w:val="center"/>
              <w:rPr>
                <w:color w:val="000000"/>
              </w:rPr>
            </w:pPr>
            <w:r w:rsidRPr="00CC30B3">
              <w:rPr>
                <w:color w:val="000000"/>
              </w:rPr>
              <w:t>Процент изменения</w:t>
            </w:r>
          </w:p>
          <w:p w:rsidR="00482FA7" w:rsidRPr="00AC18C8" w:rsidRDefault="00482FA7" w:rsidP="00F448AC">
            <w:pPr>
              <w:jc w:val="center"/>
              <w:rPr>
                <w:color w:val="000000"/>
                <w:sz w:val="16"/>
                <w:szCs w:val="16"/>
              </w:rPr>
            </w:pPr>
            <w:r>
              <w:rPr>
                <w:color w:val="000000"/>
              </w:rPr>
              <w:t xml:space="preserve"> </w:t>
            </w:r>
            <w:r w:rsidRPr="00AC18C8">
              <w:rPr>
                <w:color w:val="000000"/>
                <w:sz w:val="16"/>
                <w:szCs w:val="16"/>
              </w:rPr>
              <w:t>(гр.5/гр.3)</w:t>
            </w:r>
          </w:p>
          <w:p w:rsidR="0001296B" w:rsidRPr="00CC30B3" w:rsidRDefault="00482FA7" w:rsidP="00F448AC">
            <w:pPr>
              <w:jc w:val="center"/>
              <w:rPr>
                <w:color w:val="000000"/>
              </w:rPr>
            </w:pPr>
            <w:r w:rsidRPr="00AC18C8">
              <w:rPr>
                <w:color w:val="000000"/>
                <w:sz w:val="16"/>
                <w:szCs w:val="16"/>
              </w:rPr>
              <w:t>*100</w:t>
            </w:r>
          </w:p>
        </w:tc>
      </w:tr>
      <w:tr w:rsidR="00482FA7" w:rsidRPr="00CC30B3" w:rsidTr="00482FA7">
        <w:trPr>
          <w:trHeight w:val="188"/>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FA7" w:rsidRPr="00CC30B3" w:rsidRDefault="00482FA7" w:rsidP="00F448AC">
            <w:pPr>
              <w:jc w:val="center"/>
              <w:rPr>
                <w:color w:val="000000"/>
              </w:rPr>
            </w:pPr>
            <w:r>
              <w:rPr>
                <w:color w:val="000000"/>
              </w:rPr>
              <w:t>1</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482FA7" w:rsidRPr="00CC30B3" w:rsidRDefault="00482FA7" w:rsidP="00F448AC">
            <w:pPr>
              <w:jc w:val="center"/>
              <w:rPr>
                <w:color w:val="000000"/>
              </w:rPr>
            </w:pPr>
            <w:r>
              <w:rPr>
                <w:color w:val="000000"/>
              </w:rPr>
              <w:t>2</w:t>
            </w:r>
          </w:p>
        </w:tc>
        <w:tc>
          <w:tcPr>
            <w:tcW w:w="1513" w:type="dxa"/>
            <w:tcBorders>
              <w:top w:val="single" w:sz="4" w:space="0" w:color="auto"/>
              <w:left w:val="nil"/>
              <w:bottom w:val="single" w:sz="4" w:space="0" w:color="auto"/>
              <w:right w:val="single" w:sz="4" w:space="0" w:color="auto"/>
            </w:tcBorders>
            <w:shd w:val="clear" w:color="auto" w:fill="auto"/>
            <w:noWrap/>
            <w:vAlign w:val="center"/>
          </w:tcPr>
          <w:p w:rsidR="00482FA7" w:rsidRPr="00CC30B3" w:rsidRDefault="00482FA7" w:rsidP="00F448AC">
            <w:pPr>
              <w:jc w:val="center"/>
              <w:rPr>
                <w:color w:val="000000"/>
              </w:rPr>
            </w:pPr>
            <w:r>
              <w:rPr>
                <w:color w:val="000000"/>
              </w:rPr>
              <w:t>3</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482FA7" w:rsidRPr="00CC30B3" w:rsidRDefault="00482FA7" w:rsidP="00F448AC">
            <w:pPr>
              <w:jc w:val="center"/>
              <w:rPr>
                <w:color w:val="000000"/>
              </w:rPr>
            </w:pPr>
            <w:r>
              <w:rPr>
                <w:color w:val="000000"/>
              </w:rPr>
              <w:t>4</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482FA7" w:rsidRPr="00CC30B3" w:rsidRDefault="00482FA7" w:rsidP="00F448AC">
            <w:pPr>
              <w:jc w:val="center"/>
              <w:rPr>
                <w:color w:val="000000"/>
              </w:rPr>
            </w:pPr>
            <w:r>
              <w:rPr>
                <w:color w:val="000000"/>
              </w:rPr>
              <w:t>5</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482FA7" w:rsidRPr="00CC30B3" w:rsidRDefault="00482FA7" w:rsidP="00F448AC">
            <w:pPr>
              <w:jc w:val="center"/>
              <w:rPr>
                <w:color w:val="000000"/>
              </w:rPr>
            </w:pPr>
            <w:r>
              <w:rPr>
                <w:color w:val="000000"/>
              </w:rPr>
              <w:t>6</w:t>
            </w:r>
          </w:p>
        </w:tc>
      </w:tr>
      <w:tr w:rsidR="004C1F7A" w:rsidRPr="00CC30B3" w:rsidTr="00F536B7">
        <w:trPr>
          <w:trHeight w:hRule="exact" w:val="227"/>
        </w:trPr>
        <w:tc>
          <w:tcPr>
            <w:tcW w:w="2985" w:type="dxa"/>
            <w:tcBorders>
              <w:top w:val="nil"/>
              <w:left w:val="single" w:sz="4" w:space="0" w:color="auto"/>
              <w:bottom w:val="single" w:sz="4" w:space="0" w:color="auto"/>
              <w:right w:val="single" w:sz="4" w:space="0" w:color="auto"/>
            </w:tcBorders>
            <w:shd w:val="clear" w:color="auto" w:fill="auto"/>
            <w:noWrap/>
            <w:vAlign w:val="center"/>
            <w:hideMark/>
          </w:tcPr>
          <w:p w:rsidR="004C1F7A" w:rsidRPr="00CC30B3" w:rsidRDefault="004C1F7A" w:rsidP="00FB2528">
            <w:pPr>
              <w:rPr>
                <w:color w:val="000000"/>
              </w:rPr>
            </w:pPr>
            <w:r w:rsidRPr="00CC30B3">
              <w:rPr>
                <w:color w:val="000000"/>
              </w:rPr>
              <w:t>Общегосударственные вопросы</w:t>
            </w:r>
          </w:p>
        </w:tc>
        <w:tc>
          <w:tcPr>
            <w:tcW w:w="786" w:type="dxa"/>
            <w:tcBorders>
              <w:top w:val="nil"/>
              <w:left w:val="nil"/>
              <w:bottom w:val="single" w:sz="4" w:space="0" w:color="auto"/>
              <w:right w:val="single" w:sz="4" w:space="0" w:color="auto"/>
            </w:tcBorders>
            <w:shd w:val="clear" w:color="auto" w:fill="auto"/>
            <w:vAlign w:val="center"/>
            <w:hideMark/>
          </w:tcPr>
          <w:p w:rsidR="004C1F7A" w:rsidRPr="00CC30B3" w:rsidRDefault="004C1F7A" w:rsidP="00F448AC">
            <w:pPr>
              <w:jc w:val="center"/>
              <w:rPr>
                <w:color w:val="000000"/>
              </w:rPr>
            </w:pPr>
            <w:r w:rsidRPr="00CC30B3">
              <w:rPr>
                <w:color w:val="000000"/>
              </w:rPr>
              <w:t>100</w:t>
            </w:r>
          </w:p>
        </w:tc>
        <w:tc>
          <w:tcPr>
            <w:tcW w:w="1513"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109 597,72</w:t>
            </w:r>
          </w:p>
        </w:tc>
        <w:tc>
          <w:tcPr>
            <w:tcW w:w="1318"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110 322,09</w:t>
            </w:r>
          </w:p>
        </w:tc>
        <w:tc>
          <w:tcPr>
            <w:tcW w:w="1352"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724,38</w:t>
            </w:r>
          </w:p>
        </w:tc>
        <w:tc>
          <w:tcPr>
            <w:tcW w:w="1241"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0,7</w:t>
            </w:r>
          </w:p>
        </w:tc>
      </w:tr>
      <w:tr w:rsidR="004C1F7A" w:rsidRPr="00CC30B3" w:rsidTr="00F536B7">
        <w:trPr>
          <w:trHeight w:hRule="exact" w:val="227"/>
        </w:trPr>
        <w:tc>
          <w:tcPr>
            <w:tcW w:w="2985" w:type="dxa"/>
            <w:tcBorders>
              <w:top w:val="nil"/>
              <w:left w:val="single" w:sz="4" w:space="0" w:color="auto"/>
              <w:bottom w:val="single" w:sz="4" w:space="0" w:color="auto"/>
              <w:right w:val="single" w:sz="4" w:space="0" w:color="auto"/>
            </w:tcBorders>
            <w:shd w:val="clear" w:color="auto" w:fill="auto"/>
            <w:noWrap/>
            <w:vAlign w:val="center"/>
            <w:hideMark/>
          </w:tcPr>
          <w:p w:rsidR="004C1F7A" w:rsidRPr="00CC30B3" w:rsidRDefault="004C1F7A" w:rsidP="00FB2528">
            <w:pPr>
              <w:rPr>
                <w:color w:val="000000"/>
              </w:rPr>
            </w:pPr>
            <w:r w:rsidRPr="00CC30B3">
              <w:rPr>
                <w:color w:val="000000"/>
              </w:rPr>
              <w:t>Национальная экономика</w:t>
            </w:r>
          </w:p>
        </w:tc>
        <w:tc>
          <w:tcPr>
            <w:tcW w:w="786" w:type="dxa"/>
            <w:tcBorders>
              <w:top w:val="nil"/>
              <w:left w:val="nil"/>
              <w:bottom w:val="single" w:sz="4" w:space="0" w:color="auto"/>
              <w:right w:val="single" w:sz="4" w:space="0" w:color="auto"/>
            </w:tcBorders>
            <w:shd w:val="clear" w:color="auto" w:fill="auto"/>
            <w:vAlign w:val="center"/>
            <w:hideMark/>
          </w:tcPr>
          <w:p w:rsidR="004C1F7A" w:rsidRPr="00CC30B3" w:rsidRDefault="004C1F7A" w:rsidP="00F448AC">
            <w:pPr>
              <w:jc w:val="center"/>
              <w:rPr>
                <w:color w:val="000000"/>
              </w:rPr>
            </w:pPr>
            <w:r w:rsidRPr="00CC30B3">
              <w:rPr>
                <w:color w:val="000000"/>
              </w:rPr>
              <w:t>400</w:t>
            </w:r>
          </w:p>
        </w:tc>
        <w:tc>
          <w:tcPr>
            <w:tcW w:w="1513"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115 257,17</w:t>
            </w:r>
          </w:p>
        </w:tc>
        <w:tc>
          <w:tcPr>
            <w:tcW w:w="1318"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118 218,67</w:t>
            </w:r>
          </w:p>
        </w:tc>
        <w:tc>
          <w:tcPr>
            <w:tcW w:w="1352"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2 961,50</w:t>
            </w:r>
          </w:p>
        </w:tc>
        <w:tc>
          <w:tcPr>
            <w:tcW w:w="1241"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2,6</w:t>
            </w:r>
          </w:p>
        </w:tc>
      </w:tr>
      <w:tr w:rsidR="004C1F7A" w:rsidRPr="00CC30B3" w:rsidTr="00F536B7">
        <w:trPr>
          <w:trHeight w:hRule="exact" w:val="227"/>
        </w:trPr>
        <w:tc>
          <w:tcPr>
            <w:tcW w:w="2985" w:type="dxa"/>
            <w:tcBorders>
              <w:top w:val="nil"/>
              <w:left w:val="single" w:sz="4" w:space="0" w:color="auto"/>
              <w:bottom w:val="single" w:sz="4" w:space="0" w:color="auto"/>
              <w:right w:val="single" w:sz="4" w:space="0" w:color="auto"/>
            </w:tcBorders>
            <w:shd w:val="clear" w:color="auto" w:fill="auto"/>
            <w:noWrap/>
            <w:vAlign w:val="center"/>
            <w:hideMark/>
          </w:tcPr>
          <w:p w:rsidR="004C1F7A" w:rsidRPr="00CC30B3" w:rsidRDefault="004C1F7A" w:rsidP="00FB2528">
            <w:pPr>
              <w:rPr>
                <w:color w:val="000000"/>
              </w:rPr>
            </w:pPr>
            <w:r w:rsidRPr="00CC30B3">
              <w:rPr>
                <w:color w:val="000000"/>
              </w:rPr>
              <w:t>Жилищно-коммунальное хозяйство</w:t>
            </w:r>
          </w:p>
        </w:tc>
        <w:tc>
          <w:tcPr>
            <w:tcW w:w="786" w:type="dxa"/>
            <w:tcBorders>
              <w:top w:val="nil"/>
              <w:left w:val="nil"/>
              <w:bottom w:val="single" w:sz="4" w:space="0" w:color="auto"/>
              <w:right w:val="single" w:sz="4" w:space="0" w:color="auto"/>
            </w:tcBorders>
            <w:shd w:val="clear" w:color="auto" w:fill="auto"/>
            <w:vAlign w:val="center"/>
            <w:hideMark/>
          </w:tcPr>
          <w:p w:rsidR="004C1F7A" w:rsidRPr="00CC30B3" w:rsidRDefault="004C1F7A" w:rsidP="00F448AC">
            <w:pPr>
              <w:jc w:val="center"/>
              <w:rPr>
                <w:color w:val="000000"/>
              </w:rPr>
            </w:pPr>
            <w:r w:rsidRPr="00CC30B3">
              <w:rPr>
                <w:color w:val="000000"/>
              </w:rPr>
              <w:t>500</w:t>
            </w:r>
          </w:p>
        </w:tc>
        <w:tc>
          <w:tcPr>
            <w:tcW w:w="1513"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368 207,69</w:t>
            </w:r>
          </w:p>
        </w:tc>
        <w:tc>
          <w:tcPr>
            <w:tcW w:w="1318"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368 294,67</w:t>
            </w:r>
          </w:p>
        </w:tc>
        <w:tc>
          <w:tcPr>
            <w:tcW w:w="1352"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86,97</w:t>
            </w:r>
          </w:p>
        </w:tc>
        <w:tc>
          <w:tcPr>
            <w:tcW w:w="1241"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0,0</w:t>
            </w:r>
          </w:p>
        </w:tc>
      </w:tr>
      <w:tr w:rsidR="004C1F7A" w:rsidRPr="00CC30B3" w:rsidTr="00F536B7">
        <w:trPr>
          <w:trHeight w:hRule="exact" w:val="227"/>
        </w:trPr>
        <w:tc>
          <w:tcPr>
            <w:tcW w:w="2985" w:type="dxa"/>
            <w:tcBorders>
              <w:top w:val="nil"/>
              <w:left w:val="single" w:sz="4" w:space="0" w:color="auto"/>
              <w:bottom w:val="single" w:sz="4" w:space="0" w:color="auto"/>
              <w:right w:val="single" w:sz="4" w:space="0" w:color="auto"/>
            </w:tcBorders>
            <w:shd w:val="clear" w:color="auto" w:fill="auto"/>
            <w:noWrap/>
            <w:vAlign w:val="center"/>
            <w:hideMark/>
          </w:tcPr>
          <w:p w:rsidR="004C1F7A" w:rsidRPr="00CC30B3" w:rsidRDefault="004C1F7A" w:rsidP="00FB2528">
            <w:pPr>
              <w:rPr>
                <w:color w:val="000000"/>
              </w:rPr>
            </w:pPr>
            <w:r w:rsidRPr="00CC30B3">
              <w:rPr>
                <w:color w:val="000000"/>
              </w:rPr>
              <w:t>Охрана окружающей среды</w:t>
            </w:r>
          </w:p>
        </w:tc>
        <w:tc>
          <w:tcPr>
            <w:tcW w:w="786" w:type="dxa"/>
            <w:tcBorders>
              <w:top w:val="nil"/>
              <w:left w:val="nil"/>
              <w:bottom w:val="single" w:sz="4" w:space="0" w:color="auto"/>
              <w:right w:val="single" w:sz="4" w:space="0" w:color="auto"/>
            </w:tcBorders>
            <w:shd w:val="clear" w:color="auto" w:fill="auto"/>
            <w:vAlign w:val="center"/>
            <w:hideMark/>
          </w:tcPr>
          <w:p w:rsidR="004C1F7A" w:rsidRPr="00CC30B3" w:rsidRDefault="004C1F7A" w:rsidP="00F448AC">
            <w:pPr>
              <w:jc w:val="center"/>
              <w:rPr>
                <w:color w:val="000000"/>
              </w:rPr>
            </w:pPr>
            <w:r w:rsidRPr="00CC30B3">
              <w:rPr>
                <w:color w:val="000000"/>
              </w:rPr>
              <w:t>600</w:t>
            </w:r>
          </w:p>
        </w:tc>
        <w:tc>
          <w:tcPr>
            <w:tcW w:w="1513"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540,00</w:t>
            </w:r>
          </w:p>
        </w:tc>
        <w:tc>
          <w:tcPr>
            <w:tcW w:w="1318"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540,00</w:t>
            </w:r>
          </w:p>
        </w:tc>
        <w:tc>
          <w:tcPr>
            <w:tcW w:w="1352"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0,00</w:t>
            </w:r>
          </w:p>
        </w:tc>
        <w:tc>
          <w:tcPr>
            <w:tcW w:w="1241"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0,0</w:t>
            </w:r>
          </w:p>
        </w:tc>
      </w:tr>
      <w:tr w:rsidR="004C1F7A" w:rsidRPr="00CC30B3" w:rsidTr="00F536B7">
        <w:trPr>
          <w:trHeight w:hRule="exact" w:val="227"/>
        </w:trPr>
        <w:tc>
          <w:tcPr>
            <w:tcW w:w="2985" w:type="dxa"/>
            <w:tcBorders>
              <w:top w:val="nil"/>
              <w:left w:val="single" w:sz="4" w:space="0" w:color="auto"/>
              <w:bottom w:val="single" w:sz="4" w:space="0" w:color="auto"/>
              <w:right w:val="single" w:sz="4" w:space="0" w:color="auto"/>
            </w:tcBorders>
            <w:shd w:val="clear" w:color="auto" w:fill="auto"/>
            <w:noWrap/>
            <w:vAlign w:val="center"/>
            <w:hideMark/>
          </w:tcPr>
          <w:p w:rsidR="004C1F7A" w:rsidRPr="00CC30B3" w:rsidRDefault="004C1F7A" w:rsidP="00FB2528">
            <w:pPr>
              <w:rPr>
                <w:color w:val="000000"/>
              </w:rPr>
            </w:pPr>
            <w:r w:rsidRPr="00CC30B3">
              <w:rPr>
                <w:color w:val="000000"/>
              </w:rPr>
              <w:lastRenderedPageBreak/>
              <w:t>Образование</w:t>
            </w:r>
          </w:p>
        </w:tc>
        <w:tc>
          <w:tcPr>
            <w:tcW w:w="786" w:type="dxa"/>
            <w:tcBorders>
              <w:top w:val="nil"/>
              <w:left w:val="nil"/>
              <w:bottom w:val="single" w:sz="4" w:space="0" w:color="auto"/>
              <w:right w:val="single" w:sz="4" w:space="0" w:color="auto"/>
            </w:tcBorders>
            <w:shd w:val="clear" w:color="auto" w:fill="auto"/>
            <w:vAlign w:val="center"/>
            <w:hideMark/>
          </w:tcPr>
          <w:p w:rsidR="004C1F7A" w:rsidRPr="00CC30B3" w:rsidRDefault="004C1F7A" w:rsidP="00F448AC">
            <w:pPr>
              <w:jc w:val="center"/>
              <w:rPr>
                <w:color w:val="000000"/>
              </w:rPr>
            </w:pPr>
            <w:r w:rsidRPr="00CC30B3">
              <w:rPr>
                <w:color w:val="000000"/>
              </w:rPr>
              <w:t>700</w:t>
            </w:r>
          </w:p>
        </w:tc>
        <w:tc>
          <w:tcPr>
            <w:tcW w:w="1513"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839 958,15</w:t>
            </w:r>
          </w:p>
        </w:tc>
        <w:tc>
          <w:tcPr>
            <w:tcW w:w="1318"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857 148,25</w:t>
            </w:r>
          </w:p>
        </w:tc>
        <w:tc>
          <w:tcPr>
            <w:tcW w:w="1352"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17 190,11</w:t>
            </w:r>
          </w:p>
        </w:tc>
        <w:tc>
          <w:tcPr>
            <w:tcW w:w="1241"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2,0</w:t>
            </w:r>
          </w:p>
        </w:tc>
      </w:tr>
      <w:tr w:rsidR="004C1F7A" w:rsidRPr="00CC30B3" w:rsidTr="00F536B7">
        <w:trPr>
          <w:trHeight w:hRule="exact" w:val="227"/>
        </w:trPr>
        <w:tc>
          <w:tcPr>
            <w:tcW w:w="2985" w:type="dxa"/>
            <w:tcBorders>
              <w:top w:val="nil"/>
              <w:left w:val="single" w:sz="4" w:space="0" w:color="auto"/>
              <w:bottom w:val="single" w:sz="4" w:space="0" w:color="auto"/>
              <w:right w:val="single" w:sz="4" w:space="0" w:color="auto"/>
            </w:tcBorders>
            <w:shd w:val="clear" w:color="auto" w:fill="auto"/>
            <w:noWrap/>
            <w:vAlign w:val="center"/>
            <w:hideMark/>
          </w:tcPr>
          <w:p w:rsidR="004C1F7A" w:rsidRPr="00CC30B3" w:rsidRDefault="004C1F7A" w:rsidP="00FB2528">
            <w:pPr>
              <w:rPr>
                <w:color w:val="000000"/>
              </w:rPr>
            </w:pPr>
            <w:r w:rsidRPr="00CC30B3">
              <w:rPr>
                <w:color w:val="000000"/>
              </w:rPr>
              <w:t>Культура, Кинематография</w:t>
            </w:r>
          </w:p>
        </w:tc>
        <w:tc>
          <w:tcPr>
            <w:tcW w:w="786" w:type="dxa"/>
            <w:tcBorders>
              <w:top w:val="nil"/>
              <w:left w:val="nil"/>
              <w:bottom w:val="single" w:sz="4" w:space="0" w:color="auto"/>
              <w:right w:val="single" w:sz="4" w:space="0" w:color="auto"/>
            </w:tcBorders>
            <w:shd w:val="clear" w:color="auto" w:fill="auto"/>
            <w:vAlign w:val="center"/>
            <w:hideMark/>
          </w:tcPr>
          <w:p w:rsidR="004C1F7A" w:rsidRPr="00CC30B3" w:rsidRDefault="004C1F7A" w:rsidP="00F448AC">
            <w:pPr>
              <w:jc w:val="center"/>
              <w:rPr>
                <w:color w:val="000000"/>
              </w:rPr>
            </w:pPr>
            <w:r w:rsidRPr="00CC30B3">
              <w:rPr>
                <w:color w:val="000000"/>
              </w:rPr>
              <w:t>800</w:t>
            </w:r>
          </w:p>
        </w:tc>
        <w:tc>
          <w:tcPr>
            <w:tcW w:w="1513"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52 261,53</w:t>
            </w:r>
          </w:p>
        </w:tc>
        <w:tc>
          <w:tcPr>
            <w:tcW w:w="1318"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57 610,38</w:t>
            </w:r>
          </w:p>
        </w:tc>
        <w:tc>
          <w:tcPr>
            <w:tcW w:w="1352"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5 348,85</w:t>
            </w:r>
          </w:p>
        </w:tc>
        <w:tc>
          <w:tcPr>
            <w:tcW w:w="1241"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10,2</w:t>
            </w:r>
          </w:p>
        </w:tc>
      </w:tr>
      <w:tr w:rsidR="004C1F7A" w:rsidRPr="00CC30B3" w:rsidTr="00F536B7">
        <w:trPr>
          <w:trHeight w:hRule="exact" w:val="227"/>
        </w:trPr>
        <w:tc>
          <w:tcPr>
            <w:tcW w:w="2985" w:type="dxa"/>
            <w:tcBorders>
              <w:top w:val="nil"/>
              <w:left w:val="single" w:sz="4" w:space="0" w:color="auto"/>
              <w:bottom w:val="single" w:sz="4" w:space="0" w:color="auto"/>
              <w:right w:val="single" w:sz="4" w:space="0" w:color="auto"/>
            </w:tcBorders>
            <w:shd w:val="clear" w:color="auto" w:fill="auto"/>
            <w:noWrap/>
            <w:vAlign w:val="center"/>
            <w:hideMark/>
          </w:tcPr>
          <w:p w:rsidR="004C1F7A" w:rsidRPr="00CC30B3" w:rsidRDefault="004C1F7A" w:rsidP="00FB2528">
            <w:pPr>
              <w:rPr>
                <w:color w:val="000000"/>
              </w:rPr>
            </w:pPr>
            <w:r w:rsidRPr="00CC30B3">
              <w:rPr>
                <w:color w:val="000000"/>
              </w:rPr>
              <w:t>Социальная политика</w:t>
            </w:r>
          </w:p>
        </w:tc>
        <w:tc>
          <w:tcPr>
            <w:tcW w:w="786" w:type="dxa"/>
            <w:tcBorders>
              <w:top w:val="nil"/>
              <w:left w:val="nil"/>
              <w:bottom w:val="single" w:sz="4" w:space="0" w:color="auto"/>
              <w:right w:val="single" w:sz="4" w:space="0" w:color="auto"/>
            </w:tcBorders>
            <w:shd w:val="clear" w:color="auto" w:fill="auto"/>
            <w:vAlign w:val="center"/>
            <w:hideMark/>
          </w:tcPr>
          <w:p w:rsidR="004C1F7A" w:rsidRPr="00CC30B3" w:rsidRDefault="004C1F7A" w:rsidP="00F448AC">
            <w:pPr>
              <w:jc w:val="center"/>
              <w:rPr>
                <w:color w:val="000000"/>
              </w:rPr>
            </w:pPr>
            <w:r w:rsidRPr="00CC30B3">
              <w:rPr>
                <w:color w:val="000000"/>
              </w:rPr>
              <w:t>1000</w:t>
            </w:r>
          </w:p>
        </w:tc>
        <w:tc>
          <w:tcPr>
            <w:tcW w:w="1513"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17 843,08</w:t>
            </w:r>
          </w:p>
        </w:tc>
        <w:tc>
          <w:tcPr>
            <w:tcW w:w="1318"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17 843,08</w:t>
            </w:r>
          </w:p>
        </w:tc>
        <w:tc>
          <w:tcPr>
            <w:tcW w:w="1352"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0,00</w:t>
            </w:r>
          </w:p>
        </w:tc>
        <w:tc>
          <w:tcPr>
            <w:tcW w:w="1241"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0,0</w:t>
            </w:r>
          </w:p>
        </w:tc>
      </w:tr>
      <w:tr w:rsidR="004C1F7A" w:rsidRPr="00CC30B3" w:rsidTr="00F536B7">
        <w:trPr>
          <w:trHeight w:hRule="exact" w:val="227"/>
        </w:trPr>
        <w:tc>
          <w:tcPr>
            <w:tcW w:w="2985" w:type="dxa"/>
            <w:tcBorders>
              <w:top w:val="nil"/>
              <w:left w:val="single" w:sz="4" w:space="0" w:color="auto"/>
              <w:bottom w:val="single" w:sz="4" w:space="0" w:color="auto"/>
              <w:right w:val="single" w:sz="4" w:space="0" w:color="auto"/>
            </w:tcBorders>
            <w:shd w:val="clear" w:color="auto" w:fill="auto"/>
            <w:noWrap/>
            <w:vAlign w:val="center"/>
            <w:hideMark/>
          </w:tcPr>
          <w:p w:rsidR="004C1F7A" w:rsidRPr="00CC30B3" w:rsidRDefault="004C1F7A" w:rsidP="00FB2528">
            <w:pPr>
              <w:rPr>
                <w:color w:val="000000"/>
              </w:rPr>
            </w:pPr>
            <w:r w:rsidRPr="00CC30B3">
              <w:rPr>
                <w:color w:val="000000"/>
              </w:rPr>
              <w:t>Физическая культура и спорт</w:t>
            </w:r>
          </w:p>
        </w:tc>
        <w:tc>
          <w:tcPr>
            <w:tcW w:w="786" w:type="dxa"/>
            <w:tcBorders>
              <w:top w:val="nil"/>
              <w:left w:val="nil"/>
              <w:bottom w:val="single" w:sz="4" w:space="0" w:color="auto"/>
              <w:right w:val="single" w:sz="4" w:space="0" w:color="auto"/>
            </w:tcBorders>
            <w:shd w:val="clear" w:color="auto" w:fill="auto"/>
            <w:vAlign w:val="center"/>
            <w:hideMark/>
          </w:tcPr>
          <w:p w:rsidR="004C1F7A" w:rsidRPr="00CC30B3" w:rsidRDefault="004C1F7A" w:rsidP="00F448AC">
            <w:pPr>
              <w:jc w:val="center"/>
              <w:rPr>
                <w:color w:val="000000"/>
              </w:rPr>
            </w:pPr>
            <w:r w:rsidRPr="00CC30B3">
              <w:rPr>
                <w:color w:val="000000"/>
              </w:rPr>
              <w:t>1100</w:t>
            </w:r>
          </w:p>
        </w:tc>
        <w:tc>
          <w:tcPr>
            <w:tcW w:w="1513"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3 672,50</w:t>
            </w:r>
          </w:p>
        </w:tc>
        <w:tc>
          <w:tcPr>
            <w:tcW w:w="1318"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3 672,50</w:t>
            </w:r>
          </w:p>
        </w:tc>
        <w:tc>
          <w:tcPr>
            <w:tcW w:w="1352"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0,00</w:t>
            </w:r>
          </w:p>
        </w:tc>
        <w:tc>
          <w:tcPr>
            <w:tcW w:w="1241"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0,0</w:t>
            </w:r>
          </w:p>
        </w:tc>
      </w:tr>
      <w:tr w:rsidR="004C1F7A" w:rsidRPr="00CC30B3" w:rsidTr="00F536B7">
        <w:trPr>
          <w:trHeight w:hRule="exact" w:val="227"/>
        </w:trPr>
        <w:tc>
          <w:tcPr>
            <w:tcW w:w="2985" w:type="dxa"/>
            <w:tcBorders>
              <w:top w:val="nil"/>
              <w:left w:val="single" w:sz="4" w:space="0" w:color="auto"/>
              <w:bottom w:val="single" w:sz="4" w:space="0" w:color="auto"/>
              <w:right w:val="single" w:sz="4" w:space="0" w:color="auto"/>
            </w:tcBorders>
            <w:shd w:val="clear" w:color="auto" w:fill="auto"/>
            <w:noWrap/>
            <w:vAlign w:val="center"/>
            <w:hideMark/>
          </w:tcPr>
          <w:p w:rsidR="004C1F7A" w:rsidRPr="00CC30B3" w:rsidRDefault="004C1F7A" w:rsidP="00FB2528">
            <w:pPr>
              <w:rPr>
                <w:color w:val="000000"/>
              </w:rPr>
            </w:pPr>
            <w:r w:rsidRPr="00CC30B3">
              <w:rPr>
                <w:color w:val="000000"/>
              </w:rPr>
              <w:t>Средства массовой информации</w:t>
            </w:r>
          </w:p>
        </w:tc>
        <w:tc>
          <w:tcPr>
            <w:tcW w:w="786" w:type="dxa"/>
            <w:tcBorders>
              <w:top w:val="nil"/>
              <w:left w:val="nil"/>
              <w:bottom w:val="single" w:sz="4" w:space="0" w:color="auto"/>
              <w:right w:val="single" w:sz="4" w:space="0" w:color="auto"/>
            </w:tcBorders>
            <w:shd w:val="clear" w:color="auto" w:fill="auto"/>
            <w:vAlign w:val="center"/>
            <w:hideMark/>
          </w:tcPr>
          <w:p w:rsidR="004C1F7A" w:rsidRPr="00CC30B3" w:rsidRDefault="004C1F7A" w:rsidP="00F448AC">
            <w:pPr>
              <w:jc w:val="center"/>
              <w:rPr>
                <w:color w:val="000000"/>
              </w:rPr>
            </w:pPr>
            <w:r w:rsidRPr="00CC30B3">
              <w:rPr>
                <w:color w:val="000000"/>
              </w:rPr>
              <w:t>1200</w:t>
            </w:r>
          </w:p>
        </w:tc>
        <w:tc>
          <w:tcPr>
            <w:tcW w:w="1513"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1 109,70</w:t>
            </w:r>
          </w:p>
        </w:tc>
        <w:tc>
          <w:tcPr>
            <w:tcW w:w="1318"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1 109,70</w:t>
            </w:r>
          </w:p>
        </w:tc>
        <w:tc>
          <w:tcPr>
            <w:tcW w:w="1352"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0,00</w:t>
            </w:r>
          </w:p>
        </w:tc>
        <w:tc>
          <w:tcPr>
            <w:tcW w:w="1241"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0,0</w:t>
            </w:r>
          </w:p>
        </w:tc>
      </w:tr>
      <w:tr w:rsidR="004C1F7A" w:rsidRPr="00CC30B3" w:rsidTr="00F536B7">
        <w:trPr>
          <w:trHeight w:hRule="exact" w:val="832"/>
        </w:trPr>
        <w:tc>
          <w:tcPr>
            <w:tcW w:w="2985" w:type="dxa"/>
            <w:tcBorders>
              <w:top w:val="nil"/>
              <w:left w:val="single" w:sz="4" w:space="0" w:color="auto"/>
              <w:bottom w:val="single" w:sz="4" w:space="0" w:color="auto"/>
              <w:right w:val="single" w:sz="4" w:space="0" w:color="auto"/>
            </w:tcBorders>
            <w:shd w:val="clear" w:color="auto" w:fill="auto"/>
            <w:noWrap/>
            <w:vAlign w:val="center"/>
            <w:hideMark/>
          </w:tcPr>
          <w:p w:rsidR="004C1F7A" w:rsidRPr="00CC30B3" w:rsidRDefault="004C1F7A" w:rsidP="00FB2528">
            <w:pPr>
              <w:rPr>
                <w:color w:val="000000"/>
              </w:rPr>
            </w:pPr>
            <w:r w:rsidRPr="00CC30B3">
              <w:rPr>
                <w:color w:val="000000"/>
              </w:rPr>
              <w:t>Обслуживание государственного и муниципального долга</w:t>
            </w:r>
          </w:p>
        </w:tc>
        <w:tc>
          <w:tcPr>
            <w:tcW w:w="786" w:type="dxa"/>
            <w:tcBorders>
              <w:top w:val="nil"/>
              <w:left w:val="nil"/>
              <w:bottom w:val="single" w:sz="4" w:space="0" w:color="auto"/>
              <w:right w:val="single" w:sz="4" w:space="0" w:color="auto"/>
            </w:tcBorders>
            <w:shd w:val="clear" w:color="auto" w:fill="auto"/>
            <w:vAlign w:val="center"/>
            <w:hideMark/>
          </w:tcPr>
          <w:p w:rsidR="004C1F7A" w:rsidRPr="00CC30B3" w:rsidRDefault="004C1F7A" w:rsidP="00F448AC">
            <w:pPr>
              <w:jc w:val="center"/>
              <w:rPr>
                <w:color w:val="000000"/>
              </w:rPr>
            </w:pPr>
            <w:r w:rsidRPr="00CC30B3">
              <w:rPr>
                <w:color w:val="000000"/>
              </w:rPr>
              <w:t>1300</w:t>
            </w:r>
          </w:p>
        </w:tc>
        <w:tc>
          <w:tcPr>
            <w:tcW w:w="1513"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2 900,00</w:t>
            </w:r>
          </w:p>
        </w:tc>
        <w:tc>
          <w:tcPr>
            <w:tcW w:w="1318"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2 321,80</w:t>
            </w:r>
          </w:p>
        </w:tc>
        <w:tc>
          <w:tcPr>
            <w:tcW w:w="1352"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-578,20</w:t>
            </w:r>
          </w:p>
        </w:tc>
        <w:tc>
          <w:tcPr>
            <w:tcW w:w="1241"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-19,9</w:t>
            </w:r>
          </w:p>
        </w:tc>
      </w:tr>
      <w:tr w:rsidR="004C1F7A" w:rsidRPr="00CC30B3" w:rsidTr="00F536B7">
        <w:trPr>
          <w:trHeight w:hRule="exact" w:val="276"/>
        </w:trPr>
        <w:tc>
          <w:tcPr>
            <w:tcW w:w="2985" w:type="dxa"/>
            <w:tcBorders>
              <w:top w:val="nil"/>
              <w:left w:val="single" w:sz="4" w:space="0" w:color="auto"/>
              <w:bottom w:val="single" w:sz="4" w:space="0" w:color="auto"/>
              <w:right w:val="single" w:sz="4" w:space="0" w:color="auto"/>
            </w:tcBorders>
            <w:shd w:val="clear" w:color="auto" w:fill="auto"/>
            <w:noWrap/>
            <w:vAlign w:val="center"/>
            <w:hideMark/>
          </w:tcPr>
          <w:p w:rsidR="004C1F7A" w:rsidRPr="00CC30B3" w:rsidRDefault="004C1F7A" w:rsidP="00FB2528">
            <w:pPr>
              <w:rPr>
                <w:color w:val="000000"/>
              </w:rPr>
            </w:pPr>
            <w:r w:rsidRPr="00CC30B3">
              <w:rPr>
                <w:color w:val="000000"/>
              </w:rPr>
              <w:t>Межбюджетные трансферты</w:t>
            </w:r>
          </w:p>
        </w:tc>
        <w:tc>
          <w:tcPr>
            <w:tcW w:w="786" w:type="dxa"/>
            <w:tcBorders>
              <w:top w:val="nil"/>
              <w:left w:val="nil"/>
              <w:bottom w:val="single" w:sz="4" w:space="0" w:color="auto"/>
              <w:right w:val="single" w:sz="4" w:space="0" w:color="auto"/>
            </w:tcBorders>
            <w:shd w:val="clear" w:color="auto" w:fill="auto"/>
            <w:noWrap/>
            <w:vAlign w:val="center"/>
            <w:hideMark/>
          </w:tcPr>
          <w:p w:rsidR="004C1F7A" w:rsidRPr="00CC30B3" w:rsidRDefault="004C1F7A" w:rsidP="00F448AC">
            <w:pPr>
              <w:jc w:val="center"/>
              <w:rPr>
                <w:color w:val="000000"/>
              </w:rPr>
            </w:pPr>
            <w:r w:rsidRPr="00CC30B3">
              <w:rPr>
                <w:color w:val="000000"/>
              </w:rPr>
              <w:t>1400</w:t>
            </w:r>
          </w:p>
        </w:tc>
        <w:tc>
          <w:tcPr>
            <w:tcW w:w="1513"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61 960,74</w:t>
            </w:r>
          </w:p>
        </w:tc>
        <w:tc>
          <w:tcPr>
            <w:tcW w:w="1318"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62 538,94</w:t>
            </w:r>
          </w:p>
        </w:tc>
        <w:tc>
          <w:tcPr>
            <w:tcW w:w="1352"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578,20</w:t>
            </w:r>
          </w:p>
        </w:tc>
        <w:tc>
          <w:tcPr>
            <w:tcW w:w="1241" w:type="dxa"/>
            <w:tcBorders>
              <w:top w:val="nil"/>
              <w:left w:val="nil"/>
              <w:bottom w:val="single" w:sz="4" w:space="0" w:color="auto"/>
              <w:right w:val="single" w:sz="4" w:space="0" w:color="auto"/>
            </w:tcBorders>
            <w:shd w:val="clear" w:color="auto" w:fill="auto"/>
            <w:noWrap/>
            <w:hideMark/>
          </w:tcPr>
          <w:p w:rsidR="004C1F7A" w:rsidRPr="00287204" w:rsidRDefault="004C1F7A" w:rsidP="004C1F7A">
            <w:pPr>
              <w:jc w:val="center"/>
            </w:pPr>
            <w:r w:rsidRPr="00287204">
              <w:t>0,9</w:t>
            </w:r>
          </w:p>
        </w:tc>
      </w:tr>
      <w:tr w:rsidR="004C1F7A" w:rsidRPr="0001296B" w:rsidTr="00F536B7">
        <w:trPr>
          <w:trHeight w:hRule="exact" w:val="227"/>
        </w:trPr>
        <w:tc>
          <w:tcPr>
            <w:tcW w:w="2985" w:type="dxa"/>
            <w:tcBorders>
              <w:top w:val="nil"/>
              <w:left w:val="single" w:sz="4" w:space="0" w:color="auto"/>
              <w:bottom w:val="single" w:sz="4" w:space="0" w:color="auto"/>
              <w:right w:val="single" w:sz="4" w:space="0" w:color="auto"/>
            </w:tcBorders>
            <w:shd w:val="clear" w:color="auto" w:fill="auto"/>
            <w:noWrap/>
            <w:vAlign w:val="center"/>
            <w:hideMark/>
          </w:tcPr>
          <w:p w:rsidR="004C1F7A" w:rsidRPr="002A5367" w:rsidRDefault="004C1F7A" w:rsidP="00F448AC">
            <w:pPr>
              <w:jc w:val="center"/>
              <w:rPr>
                <w:b/>
                <w:color w:val="000000"/>
              </w:rPr>
            </w:pPr>
            <w:r w:rsidRPr="002A5367">
              <w:rPr>
                <w:b/>
                <w:color w:val="000000"/>
              </w:rPr>
              <w:t>ВСЕГО РАСХОДОВ</w:t>
            </w:r>
          </w:p>
        </w:tc>
        <w:tc>
          <w:tcPr>
            <w:tcW w:w="786" w:type="dxa"/>
            <w:tcBorders>
              <w:top w:val="nil"/>
              <w:left w:val="nil"/>
              <w:bottom w:val="single" w:sz="4" w:space="0" w:color="auto"/>
              <w:right w:val="single" w:sz="4" w:space="0" w:color="auto"/>
            </w:tcBorders>
            <w:shd w:val="clear" w:color="auto" w:fill="auto"/>
            <w:noWrap/>
            <w:vAlign w:val="center"/>
            <w:hideMark/>
          </w:tcPr>
          <w:p w:rsidR="004C1F7A" w:rsidRPr="002A5367" w:rsidRDefault="004C1F7A" w:rsidP="00F448AC">
            <w:pPr>
              <w:jc w:val="center"/>
              <w:rPr>
                <w:b/>
                <w:color w:val="000000"/>
              </w:rPr>
            </w:pPr>
          </w:p>
        </w:tc>
        <w:tc>
          <w:tcPr>
            <w:tcW w:w="1513" w:type="dxa"/>
            <w:tcBorders>
              <w:top w:val="nil"/>
              <w:left w:val="nil"/>
              <w:bottom w:val="single" w:sz="4" w:space="0" w:color="auto"/>
              <w:right w:val="single" w:sz="4" w:space="0" w:color="auto"/>
            </w:tcBorders>
            <w:shd w:val="clear" w:color="auto" w:fill="auto"/>
            <w:noWrap/>
            <w:hideMark/>
          </w:tcPr>
          <w:p w:rsidR="004C1F7A" w:rsidRPr="002A5367" w:rsidRDefault="004C1F7A" w:rsidP="004C1F7A">
            <w:pPr>
              <w:jc w:val="center"/>
              <w:rPr>
                <w:b/>
              </w:rPr>
            </w:pPr>
            <w:r w:rsidRPr="002A5367">
              <w:rPr>
                <w:b/>
              </w:rPr>
              <w:t>1 573 308,29</w:t>
            </w:r>
          </w:p>
        </w:tc>
        <w:tc>
          <w:tcPr>
            <w:tcW w:w="1318" w:type="dxa"/>
            <w:tcBorders>
              <w:top w:val="nil"/>
              <w:left w:val="nil"/>
              <w:bottom w:val="single" w:sz="4" w:space="0" w:color="auto"/>
              <w:right w:val="single" w:sz="4" w:space="0" w:color="auto"/>
            </w:tcBorders>
            <w:shd w:val="clear" w:color="auto" w:fill="auto"/>
            <w:noWrap/>
            <w:hideMark/>
          </w:tcPr>
          <w:p w:rsidR="004C1F7A" w:rsidRPr="002A5367" w:rsidRDefault="004C1F7A" w:rsidP="004C1F7A">
            <w:pPr>
              <w:jc w:val="center"/>
              <w:rPr>
                <w:b/>
              </w:rPr>
            </w:pPr>
            <w:r w:rsidRPr="002A5367">
              <w:rPr>
                <w:b/>
              </w:rPr>
              <w:t>1 599 620,09</w:t>
            </w:r>
          </w:p>
        </w:tc>
        <w:tc>
          <w:tcPr>
            <w:tcW w:w="1352" w:type="dxa"/>
            <w:tcBorders>
              <w:top w:val="nil"/>
              <w:left w:val="nil"/>
              <w:bottom w:val="single" w:sz="4" w:space="0" w:color="auto"/>
              <w:right w:val="single" w:sz="4" w:space="0" w:color="auto"/>
            </w:tcBorders>
            <w:shd w:val="clear" w:color="auto" w:fill="auto"/>
            <w:noWrap/>
            <w:hideMark/>
          </w:tcPr>
          <w:p w:rsidR="004C1F7A" w:rsidRPr="002A5367" w:rsidRDefault="004C1F7A" w:rsidP="004C1F7A">
            <w:pPr>
              <w:jc w:val="center"/>
              <w:rPr>
                <w:b/>
              </w:rPr>
            </w:pPr>
            <w:r w:rsidRPr="002A5367">
              <w:rPr>
                <w:b/>
              </w:rPr>
              <w:t>26 311,81</w:t>
            </w:r>
          </w:p>
        </w:tc>
        <w:tc>
          <w:tcPr>
            <w:tcW w:w="1241" w:type="dxa"/>
            <w:tcBorders>
              <w:top w:val="nil"/>
              <w:left w:val="nil"/>
              <w:bottom w:val="single" w:sz="4" w:space="0" w:color="auto"/>
              <w:right w:val="single" w:sz="4" w:space="0" w:color="auto"/>
            </w:tcBorders>
            <w:shd w:val="clear" w:color="auto" w:fill="auto"/>
            <w:noWrap/>
            <w:hideMark/>
          </w:tcPr>
          <w:p w:rsidR="004C1F7A" w:rsidRPr="002A5367" w:rsidRDefault="004C1F7A" w:rsidP="004C1F7A">
            <w:pPr>
              <w:jc w:val="center"/>
              <w:rPr>
                <w:b/>
              </w:rPr>
            </w:pPr>
            <w:r w:rsidRPr="002A5367">
              <w:rPr>
                <w:b/>
              </w:rPr>
              <w:t>1,7</w:t>
            </w:r>
          </w:p>
        </w:tc>
      </w:tr>
    </w:tbl>
    <w:p w:rsidR="009C617F" w:rsidRDefault="00AC58B9" w:rsidP="00AC58B9">
      <w:pPr>
        <w:ind w:firstLine="567"/>
        <w:jc w:val="both"/>
        <w:rPr>
          <w:color w:val="000000"/>
          <w:sz w:val="22"/>
          <w:szCs w:val="22"/>
        </w:rPr>
      </w:pPr>
      <w:r w:rsidRPr="00317416">
        <w:rPr>
          <w:sz w:val="22"/>
          <w:szCs w:val="22"/>
        </w:rPr>
        <w:t xml:space="preserve">Проектом Решения предусмотрено </w:t>
      </w:r>
      <w:r w:rsidR="00684F57" w:rsidRPr="00317416">
        <w:rPr>
          <w:b/>
          <w:sz w:val="22"/>
          <w:szCs w:val="22"/>
        </w:rPr>
        <w:t>увеличение</w:t>
      </w:r>
      <w:r w:rsidR="006F7B4D" w:rsidRPr="00317416">
        <w:rPr>
          <w:sz w:val="22"/>
          <w:szCs w:val="22"/>
        </w:rPr>
        <w:t xml:space="preserve"> бюджетных ассигнов</w:t>
      </w:r>
      <w:r w:rsidR="0049693F">
        <w:rPr>
          <w:sz w:val="22"/>
          <w:szCs w:val="22"/>
        </w:rPr>
        <w:t>аний на 2021</w:t>
      </w:r>
      <w:r w:rsidRPr="00317416">
        <w:rPr>
          <w:sz w:val="22"/>
          <w:szCs w:val="22"/>
        </w:rPr>
        <w:t xml:space="preserve"> год,</w:t>
      </w:r>
      <w:r w:rsidR="00BF0C52" w:rsidRPr="00317416">
        <w:rPr>
          <w:sz w:val="22"/>
          <w:szCs w:val="22"/>
        </w:rPr>
        <w:t xml:space="preserve"> </w:t>
      </w:r>
      <w:r w:rsidRPr="00317416">
        <w:rPr>
          <w:sz w:val="22"/>
          <w:szCs w:val="22"/>
        </w:rPr>
        <w:t xml:space="preserve">по </w:t>
      </w:r>
      <w:r w:rsidR="002A5367">
        <w:rPr>
          <w:sz w:val="22"/>
          <w:szCs w:val="22"/>
        </w:rPr>
        <w:t>5</w:t>
      </w:r>
      <w:r w:rsidR="0049693F">
        <w:rPr>
          <w:sz w:val="22"/>
          <w:szCs w:val="22"/>
        </w:rPr>
        <w:t>-</w:t>
      </w:r>
      <w:r w:rsidR="00F448AC">
        <w:rPr>
          <w:sz w:val="22"/>
          <w:szCs w:val="22"/>
        </w:rPr>
        <w:t>и</w:t>
      </w:r>
      <w:r w:rsidRPr="00317416">
        <w:rPr>
          <w:sz w:val="22"/>
          <w:szCs w:val="22"/>
        </w:rPr>
        <w:t xml:space="preserve"> направлениям: </w:t>
      </w:r>
      <w:r w:rsidR="00862B3A">
        <w:rPr>
          <w:sz w:val="22"/>
          <w:szCs w:val="22"/>
        </w:rPr>
        <w:t xml:space="preserve">общегосударственные вопросы, национальная экономика, </w:t>
      </w:r>
      <w:r w:rsidR="009C617F" w:rsidRPr="00F448AC">
        <w:rPr>
          <w:color w:val="000000"/>
          <w:sz w:val="22"/>
          <w:szCs w:val="22"/>
        </w:rPr>
        <w:t>образование,</w:t>
      </w:r>
      <w:r w:rsidR="009C617F">
        <w:rPr>
          <w:color w:val="000000"/>
        </w:rPr>
        <w:t xml:space="preserve"> </w:t>
      </w:r>
      <w:r w:rsidR="0049693F">
        <w:rPr>
          <w:sz w:val="22"/>
          <w:szCs w:val="22"/>
        </w:rPr>
        <w:t>культура и к</w:t>
      </w:r>
      <w:r w:rsidR="0049693F" w:rsidRPr="009C617F">
        <w:rPr>
          <w:sz w:val="22"/>
          <w:szCs w:val="22"/>
        </w:rPr>
        <w:t>инематография</w:t>
      </w:r>
      <w:r w:rsidR="0049693F">
        <w:rPr>
          <w:sz w:val="22"/>
          <w:szCs w:val="22"/>
        </w:rPr>
        <w:t>,</w:t>
      </w:r>
      <w:r w:rsidR="00862B3A">
        <w:rPr>
          <w:sz w:val="22"/>
          <w:szCs w:val="22"/>
        </w:rPr>
        <w:t xml:space="preserve"> </w:t>
      </w:r>
      <w:r w:rsidR="002A5367">
        <w:rPr>
          <w:sz w:val="22"/>
          <w:szCs w:val="22"/>
        </w:rPr>
        <w:t>межбюджетные трансферты</w:t>
      </w:r>
      <w:r w:rsidR="009C617F">
        <w:rPr>
          <w:color w:val="000000"/>
          <w:sz w:val="22"/>
          <w:szCs w:val="22"/>
        </w:rPr>
        <w:t>.</w:t>
      </w:r>
    </w:p>
    <w:p w:rsidR="002A5367" w:rsidRDefault="002A5367" w:rsidP="00AC58B9">
      <w:pPr>
        <w:ind w:firstLine="567"/>
        <w:jc w:val="both"/>
        <w:rPr>
          <w:color w:val="000000"/>
          <w:sz w:val="22"/>
          <w:szCs w:val="22"/>
        </w:rPr>
      </w:pPr>
      <w:r>
        <w:rPr>
          <w:color w:val="000000"/>
          <w:sz w:val="22"/>
          <w:szCs w:val="22"/>
        </w:rPr>
        <w:t>Снижение бюджетных ассигнований на обслуживание государственного и муниципального долга в размере 578,2 тыс. рублей.</w:t>
      </w:r>
    </w:p>
    <w:p w:rsidR="00EA4322" w:rsidRDefault="00684F57" w:rsidP="00AC58B9">
      <w:pPr>
        <w:ind w:firstLine="567"/>
        <w:jc w:val="both"/>
        <w:rPr>
          <w:sz w:val="22"/>
          <w:szCs w:val="22"/>
        </w:rPr>
      </w:pPr>
      <w:r w:rsidRPr="00317416">
        <w:rPr>
          <w:sz w:val="22"/>
          <w:szCs w:val="22"/>
        </w:rPr>
        <w:t xml:space="preserve">По остальным </w:t>
      </w:r>
      <w:r w:rsidR="00862B3A">
        <w:rPr>
          <w:sz w:val="22"/>
          <w:szCs w:val="22"/>
        </w:rPr>
        <w:t>5</w:t>
      </w:r>
      <w:r w:rsidR="0049693F">
        <w:rPr>
          <w:sz w:val="22"/>
          <w:szCs w:val="22"/>
        </w:rPr>
        <w:t>-</w:t>
      </w:r>
      <w:r w:rsidR="00F448AC">
        <w:rPr>
          <w:sz w:val="22"/>
          <w:szCs w:val="22"/>
        </w:rPr>
        <w:t>и</w:t>
      </w:r>
      <w:r w:rsidR="0049693F">
        <w:rPr>
          <w:sz w:val="22"/>
          <w:szCs w:val="22"/>
        </w:rPr>
        <w:t xml:space="preserve"> </w:t>
      </w:r>
      <w:r w:rsidRPr="00317416">
        <w:rPr>
          <w:sz w:val="22"/>
          <w:szCs w:val="22"/>
        </w:rPr>
        <w:t>направлениям изменений не запланировано.</w:t>
      </w:r>
    </w:p>
    <w:p w:rsidR="00F52BA5" w:rsidRDefault="00F52BA5" w:rsidP="00AC58B9">
      <w:pPr>
        <w:ind w:firstLine="567"/>
        <w:jc w:val="both"/>
        <w:rPr>
          <w:sz w:val="22"/>
          <w:szCs w:val="22"/>
        </w:rPr>
      </w:pPr>
    </w:p>
    <w:p w:rsidR="00D7237C" w:rsidRDefault="00EA4322" w:rsidP="00F52BA5">
      <w:pPr>
        <w:pStyle w:val="aa"/>
        <w:numPr>
          <w:ilvl w:val="1"/>
          <w:numId w:val="7"/>
        </w:numPr>
        <w:tabs>
          <w:tab w:val="left" w:pos="567"/>
        </w:tabs>
        <w:ind w:left="0" w:firstLine="284"/>
        <w:jc w:val="both"/>
        <w:rPr>
          <w:sz w:val="22"/>
          <w:szCs w:val="22"/>
        </w:rPr>
      </w:pPr>
      <w:r w:rsidRPr="00D42DA6">
        <w:rPr>
          <w:sz w:val="22"/>
          <w:szCs w:val="22"/>
        </w:rPr>
        <w:t>Предлагаемые изм</w:t>
      </w:r>
      <w:r w:rsidR="00F52BA5">
        <w:rPr>
          <w:sz w:val="22"/>
          <w:szCs w:val="22"/>
        </w:rPr>
        <w:t xml:space="preserve">енения, бюджетных ассигнований </w:t>
      </w:r>
      <w:r w:rsidRPr="00D42DA6">
        <w:rPr>
          <w:sz w:val="22"/>
          <w:szCs w:val="22"/>
        </w:rPr>
        <w:t>по подразделам, функциональной класси</w:t>
      </w:r>
      <w:r w:rsidR="0049693F">
        <w:rPr>
          <w:sz w:val="22"/>
          <w:szCs w:val="22"/>
        </w:rPr>
        <w:t>фикации расходов бюджета на 2021</w:t>
      </w:r>
      <w:r w:rsidR="00D7237C" w:rsidRPr="00D42DA6">
        <w:rPr>
          <w:sz w:val="22"/>
          <w:szCs w:val="22"/>
        </w:rPr>
        <w:t xml:space="preserve"> год:</w:t>
      </w:r>
    </w:p>
    <w:p w:rsidR="00EB4017" w:rsidRDefault="00EB4017" w:rsidP="00EB4017">
      <w:pPr>
        <w:pStyle w:val="aa"/>
        <w:ind w:left="450"/>
        <w:jc w:val="center"/>
        <w:rPr>
          <w:b/>
          <w:color w:val="000000"/>
          <w:sz w:val="22"/>
          <w:szCs w:val="22"/>
        </w:rPr>
      </w:pPr>
      <w:r w:rsidRPr="00D42DA6">
        <w:rPr>
          <w:b/>
          <w:color w:val="000000"/>
          <w:sz w:val="22"/>
          <w:szCs w:val="22"/>
        </w:rPr>
        <w:t>Общегосударственные вопросы</w:t>
      </w:r>
    </w:p>
    <w:p w:rsidR="006839E2" w:rsidRDefault="006839E2" w:rsidP="00F448AC">
      <w:pPr>
        <w:pStyle w:val="aa"/>
        <w:ind w:left="0" w:firstLine="567"/>
        <w:jc w:val="both"/>
        <w:rPr>
          <w:color w:val="000000"/>
          <w:sz w:val="22"/>
          <w:szCs w:val="22"/>
        </w:rPr>
      </w:pPr>
      <w:r>
        <w:rPr>
          <w:color w:val="000000"/>
          <w:sz w:val="22"/>
          <w:szCs w:val="22"/>
        </w:rPr>
        <w:t xml:space="preserve">Предлагаемые изменения </w:t>
      </w:r>
      <w:r w:rsidRPr="006839E2">
        <w:rPr>
          <w:color w:val="000000"/>
          <w:sz w:val="22"/>
          <w:szCs w:val="22"/>
        </w:rPr>
        <w:t>бюджетных ассигнований</w:t>
      </w:r>
      <w:r>
        <w:rPr>
          <w:color w:val="000000"/>
          <w:sz w:val="22"/>
          <w:szCs w:val="22"/>
        </w:rPr>
        <w:t xml:space="preserve"> по подразделу </w:t>
      </w:r>
      <w:r w:rsidR="00E26CB1">
        <w:rPr>
          <w:color w:val="000000"/>
          <w:sz w:val="22"/>
          <w:szCs w:val="22"/>
        </w:rPr>
        <w:t>«</w:t>
      </w:r>
      <w:r>
        <w:rPr>
          <w:color w:val="000000"/>
          <w:sz w:val="22"/>
          <w:szCs w:val="22"/>
        </w:rPr>
        <w:t>Общегосударственные вопросы</w:t>
      </w:r>
      <w:r w:rsidR="00E26CB1">
        <w:rPr>
          <w:color w:val="000000"/>
          <w:sz w:val="22"/>
          <w:szCs w:val="22"/>
        </w:rPr>
        <w:t>»</w:t>
      </w:r>
      <w:r w:rsidR="008A6491">
        <w:rPr>
          <w:color w:val="000000"/>
          <w:sz w:val="22"/>
          <w:szCs w:val="22"/>
        </w:rPr>
        <w:t xml:space="preserve"> составляют </w:t>
      </w:r>
      <w:r w:rsidR="002A5367" w:rsidRPr="002A5367">
        <w:rPr>
          <w:color w:val="000000"/>
          <w:sz w:val="22"/>
          <w:szCs w:val="22"/>
        </w:rPr>
        <w:t>724,38</w:t>
      </w:r>
      <w:r w:rsidR="002A5367">
        <w:rPr>
          <w:color w:val="000000"/>
          <w:sz w:val="22"/>
          <w:szCs w:val="22"/>
        </w:rPr>
        <w:t xml:space="preserve"> </w:t>
      </w:r>
      <w:r w:rsidR="008A6491">
        <w:rPr>
          <w:color w:val="000000"/>
          <w:sz w:val="22"/>
          <w:szCs w:val="22"/>
        </w:rPr>
        <w:t>тыс. рублей, в том числе</w:t>
      </w:r>
      <w:r>
        <w:rPr>
          <w:color w:val="000000"/>
          <w:sz w:val="22"/>
          <w:szCs w:val="22"/>
        </w:rPr>
        <w:t>:</w:t>
      </w:r>
    </w:p>
    <w:p w:rsidR="006839E2" w:rsidRDefault="00F52BA5" w:rsidP="006839E2">
      <w:pPr>
        <w:pStyle w:val="aa"/>
        <w:ind w:left="450"/>
        <w:jc w:val="right"/>
        <w:rPr>
          <w:color w:val="000000"/>
          <w:sz w:val="22"/>
          <w:szCs w:val="22"/>
        </w:rPr>
      </w:pPr>
      <w:r>
        <w:rPr>
          <w:color w:val="000000"/>
          <w:sz w:val="22"/>
          <w:szCs w:val="22"/>
        </w:rPr>
        <w:t>Табли</w:t>
      </w:r>
      <w:r w:rsidR="002A5367">
        <w:rPr>
          <w:color w:val="000000"/>
          <w:sz w:val="22"/>
          <w:szCs w:val="22"/>
        </w:rPr>
        <w:t>ца №7</w:t>
      </w:r>
      <w:r w:rsidR="006839E2">
        <w:rPr>
          <w:color w:val="000000"/>
          <w:sz w:val="22"/>
          <w:szCs w:val="22"/>
        </w:rPr>
        <w:t xml:space="preserve"> (тыс. рублей)</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850"/>
        <w:gridCol w:w="1513"/>
        <w:gridCol w:w="1297"/>
        <w:gridCol w:w="1154"/>
        <w:gridCol w:w="1814"/>
      </w:tblGrid>
      <w:tr w:rsidR="00581F94" w:rsidRPr="00D6615F" w:rsidTr="000E04F0">
        <w:trPr>
          <w:trHeight w:val="765"/>
        </w:trPr>
        <w:tc>
          <w:tcPr>
            <w:tcW w:w="2567" w:type="dxa"/>
            <w:shd w:val="clear" w:color="auto" w:fill="auto"/>
            <w:noWrap/>
            <w:vAlign w:val="center"/>
            <w:hideMark/>
          </w:tcPr>
          <w:p w:rsidR="00581F94" w:rsidRPr="00D6615F" w:rsidRDefault="00581F94" w:rsidP="00F448AC">
            <w:pPr>
              <w:jc w:val="center"/>
              <w:rPr>
                <w:color w:val="000000"/>
              </w:rPr>
            </w:pPr>
            <w:r w:rsidRPr="00D6615F">
              <w:rPr>
                <w:color w:val="000000"/>
              </w:rPr>
              <w:t>Наименование</w:t>
            </w:r>
          </w:p>
        </w:tc>
        <w:tc>
          <w:tcPr>
            <w:tcW w:w="850" w:type="dxa"/>
            <w:shd w:val="clear" w:color="auto" w:fill="auto"/>
            <w:noWrap/>
            <w:vAlign w:val="center"/>
            <w:hideMark/>
          </w:tcPr>
          <w:p w:rsidR="00581F94" w:rsidRPr="00D6615F" w:rsidRDefault="00581F94" w:rsidP="00F448AC">
            <w:pPr>
              <w:jc w:val="center"/>
              <w:rPr>
                <w:color w:val="000000"/>
              </w:rPr>
            </w:pPr>
            <w:r w:rsidRPr="00D6615F">
              <w:rPr>
                <w:color w:val="000000"/>
              </w:rPr>
              <w:t>Раздел</w:t>
            </w:r>
          </w:p>
        </w:tc>
        <w:tc>
          <w:tcPr>
            <w:tcW w:w="1513" w:type="dxa"/>
            <w:shd w:val="clear" w:color="auto" w:fill="auto"/>
            <w:noWrap/>
            <w:vAlign w:val="center"/>
            <w:hideMark/>
          </w:tcPr>
          <w:p w:rsidR="00581F94" w:rsidRPr="00D6615F" w:rsidRDefault="00581F94" w:rsidP="00F448AC">
            <w:pPr>
              <w:jc w:val="center"/>
              <w:rPr>
                <w:color w:val="000000"/>
              </w:rPr>
            </w:pPr>
            <w:r w:rsidRPr="00D6615F">
              <w:rPr>
                <w:color w:val="000000"/>
              </w:rPr>
              <w:t>Утвержденный прогноз на 2021 год</w:t>
            </w:r>
          </w:p>
        </w:tc>
        <w:tc>
          <w:tcPr>
            <w:tcW w:w="1297" w:type="dxa"/>
            <w:shd w:val="clear" w:color="auto" w:fill="auto"/>
            <w:noWrap/>
            <w:vAlign w:val="center"/>
            <w:hideMark/>
          </w:tcPr>
          <w:p w:rsidR="00581F94" w:rsidRPr="00D6615F" w:rsidRDefault="00581F94" w:rsidP="00F448AC">
            <w:pPr>
              <w:jc w:val="center"/>
              <w:rPr>
                <w:color w:val="000000"/>
              </w:rPr>
            </w:pPr>
            <w:r w:rsidRPr="00D6615F">
              <w:rPr>
                <w:color w:val="000000"/>
              </w:rPr>
              <w:t>Уточненный прогноз на 2021 год</w:t>
            </w:r>
          </w:p>
        </w:tc>
        <w:tc>
          <w:tcPr>
            <w:tcW w:w="1154" w:type="dxa"/>
            <w:shd w:val="clear" w:color="auto" w:fill="auto"/>
            <w:noWrap/>
            <w:vAlign w:val="center"/>
            <w:hideMark/>
          </w:tcPr>
          <w:p w:rsidR="00581F94" w:rsidRDefault="00581F94" w:rsidP="00482FA7">
            <w:pPr>
              <w:jc w:val="center"/>
              <w:rPr>
                <w:color w:val="000000"/>
              </w:rPr>
            </w:pPr>
            <w:r w:rsidRPr="00D6615F">
              <w:rPr>
                <w:color w:val="000000"/>
              </w:rPr>
              <w:t>Изменение</w:t>
            </w:r>
            <w:r>
              <w:rPr>
                <w:color w:val="000000"/>
              </w:rPr>
              <w:t xml:space="preserve"> </w:t>
            </w:r>
            <w:r w:rsidRPr="00AC18C8">
              <w:rPr>
                <w:color w:val="000000"/>
                <w:sz w:val="16"/>
                <w:szCs w:val="16"/>
              </w:rPr>
              <w:t>(гр.4-гр.3)</w:t>
            </w:r>
          </w:p>
          <w:p w:rsidR="00581F94" w:rsidRPr="00D6615F" w:rsidRDefault="00581F94" w:rsidP="00482FA7">
            <w:pPr>
              <w:jc w:val="center"/>
              <w:rPr>
                <w:color w:val="000000"/>
              </w:rPr>
            </w:pPr>
          </w:p>
        </w:tc>
        <w:tc>
          <w:tcPr>
            <w:tcW w:w="1814" w:type="dxa"/>
          </w:tcPr>
          <w:p w:rsidR="00581F94" w:rsidRPr="00D6615F" w:rsidRDefault="00581F94" w:rsidP="00482FA7">
            <w:pPr>
              <w:jc w:val="center"/>
              <w:rPr>
                <w:color w:val="000000"/>
              </w:rPr>
            </w:pPr>
            <w:r>
              <w:rPr>
                <w:color w:val="000000"/>
              </w:rPr>
              <w:t>Пояснение</w:t>
            </w:r>
          </w:p>
        </w:tc>
      </w:tr>
      <w:tr w:rsidR="00581F94" w:rsidRPr="00D6615F" w:rsidTr="000E04F0">
        <w:trPr>
          <w:trHeight w:val="223"/>
        </w:trPr>
        <w:tc>
          <w:tcPr>
            <w:tcW w:w="2567" w:type="dxa"/>
            <w:shd w:val="clear" w:color="auto" w:fill="auto"/>
            <w:noWrap/>
            <w:vAlign w:val="center"/>
          </w:tcPr>
          <w:p w:rsidR="00581F94" w:rsidRPr="00D6615F" w:rsidRDefault="00581F94" w:rsidP="00F448AC">
            <w:pPr>
              <w:jc w:val="center"/>
              <w:rPr>
                <w:color w:val="000000"/>
              </w:rPr>
            </w:pPr>
            <w:r>
              <w:rPr>
                <w:color w:val="000000"/>
              </w:rPr>
              <w:t>1</w:t>
            </w:r>
          </w:p>
        </w:tc>
        <w:tc>
          <w:tcPr>
            <w:tcW w:w="850" w:type="dxa"/>
            <w:shd w:val="clear" w:color="auto" w:fill="auto"/>
            <w:noWrap/>
            <w:vAlign w:val="center"/>
          </w:tcPr>
          <w:p w:rsidR="00581F94" w:rsidRPr="00D6615F" w:rsidRDefault="00581F94" w:rsidP="00F448AC">
            <w:pPr>
              <w:jc w:val="center"/>
              <w:rPr>
                <w:color w:val="000000"/>
              </w:rPr>
            </w:pPr>
            <w:r>
              <w:rPr>
                <w:color w:val="000000"/>
              </w:rPr>
              <w:t>2</w:t>
            </w:r>
          </w:p>
        </w:tc>
        <w:tc>
          <w:tcPr>
            <w:tcW w:w="1513" w:type="dxa"/>
            <w:shd w:val="clear" w:color="auto" w:fill="auto"/>
            <w:noWrap/>
            <w:vAlign w:val="center"/>
          </w:tcPr>
          <w:p w:rsidR="00581F94" w:rsidRPr="00D6615F" w:rsidRDefault="00581F94" w:rsidP="00F448AC">
            <w:pPr>
              <w:jc w:val="center"/>
              <w:rPr>
                <w:color w:val="000000"/>
              </w:rPr>
            </w:pPr>
            <w:r>
              <w:rPr>
                <w:color w:val="000000"/>
              </w:rPr>
              <w:t>3</w:t>
            </w:r>
          </w:p>
        </w:tc>
        <w:tc>
          <w:tcPr>
            <w:tcW w:w="1297" w:type="dxa"/>
            <w:shd w:val="clear" w:color="auto" w:fill="auto"/>
            <w:noWrap/>
            <w:vAlign w:val="center"/>
          </w:tcPr>
          <w:p w:rsidR="00581F94" w:rsidRPr="00D6615F" w:rsidRDefault="00581F94" w:rsidP="00F448AC">
            <w:pPr>
              <w:jc w:val="center"/>
              <w:rPr>
                <w:color w:val="000000"/>
              </w:rPr>
            </w:pPr>
            <w:r>
              <w:rPr>
                <w:color w:val="000000"/>
              </w:rPr>
              <w:t>4</w:t>
            </w:r>
          </w:p>
        </w:tc>
        <w:tc>
          <w:tcPr>
            <w:tcW w:w="1154" w:type="dxa"/>
            <w:shd w:val="clear" w:color="auto" w:fill="auto"/>
            <w:noWrap/>
            <w:vAlign w:val="center"/>
          </w:tcPr>
          <w:p w:rsidR="00581F94" w:rsidRPr="00D6615F" w:rsidRDefault="00581F94" w:rsidP="00F448AC">
            <w:pPr>
              <w:jc w:val="center"/>
              <w:rPr>
                <w:color w:val="000000"/>
              </w:rPr>
            </w:pPr>
            <w:r>
              <w:rPr>
                <w:color w:val="000000"/>
              </w:rPr>
              <w:t>5</w:t>
            </w:r>
          </w:p>
        </w:tc>
        <w:tc>
          <w:tcPr>
            <w:tcW w:w="1814" w:type="dxa"/>
          </w:tcPr>
          <w:p w:rsidR="00581F94" w:rsidRDefault="00581F94" w:rsidP="00F448AC">
            <w:pPr>
              <w:jc w:val="center"/>
              <w:rPr>
                <w:color w:val="000000"/>
              </w:rPr>
            </w:pPr>
            <w:r>
              <w:rPr>
                <w:color w:val="000000"/>
              </w:rPr>
              <w:t>6</w:t>
            </w:r>
          </w:p>
        </w:tc>
      </w:tr>
      <w:tr w:rsidR="00581F94" w:rsidRPr="00D6615F" w:rsidTr="000E04F0">
        <w:trPr>
          <w:trHeight w:val="300"/>
        </w:trPr>
        <w:tc>
          <w:tcPr>
            <w:tcW w:w="2567" w:type="dxa"/>
            <w:shd w:val="clear" w:color="auto" w:fill="auto"/>
            <w:noWrap/>
            <w:vAlign w:val="center"/>
          </w:tcPr>
          <w:p w:rsidR="00581F94" w:rsidRPr="00D6615F" w:rsidRDefault="00581F94" w:rsidP="00FB2528">
            <w:pPr>
              <w:rPr>
                <w:color w:val="000000"/>
              </w:rPr>
            </w:pPr>
            <w:r w:rsidRPr="00D6615F">
              <w:rPr>
                <w:color w:val="000000"/>
              </w:rPr>
              <w:t>Функционирование высшего должностного лица субъекта Российской Федерации и муниципального образования</w:t>
            </w:r>
          </w:p>
        </w:tc>
        <w:tc>
          <w:tcPr>
            <w:tcW w:w="850" w:type="dxa"/>
            <w:shd w:val="clear" w:color="auto" w:fill="auto"/>
            <w:vAlign w:val="center"/>
          </w:tcPr>
          <w:p w:rsidR="00581F94" w:rsidRPr="00D6615F" w:rsidRDefault="00581F94" w:rsidP="00F448AC">
            <w:pPr>
              <w:jc w:val="center"/>
              <w:rPr>
                <w:color w:val="000000"/>
              </w:rPr>
            </w:pPr>
            <w:r w:rsidRPr="00D6615F">
              <w:rPr>
                <w:color w:val="000000"/>
              </w:rPr>
              <w:t>0102</w:t>
            </w:r>
          </w:p>
        </w:tc>
        <w:tc>
          <w:tcPr>
            <w:tcW w:w="1513" w:type="dxa"/>
            <w:shd w:val="clear" w:color="auto" w:fill="auto"/>
            <w:noWrap/>
            <w:vAlign w:val="center"/>
          </w:tcPr>
          <w:p w:rsidR="00581F94" w:rsidRDefault="00581F94">
            <w:pPr>
              <w:jc w:val="center"/>
              <w:rPr>
                <w:color w:val="000000"/>
              </w:rPr>
            </w:pPr>
            <w:r>
              <w:rPr>
                <w:color w:val="000000"/>
              </w:rPr>
              <w:t>1 472,63</w:t>
            </w:r>
          </w:p>
        </w:tc>
        <w:tc>
          <w:tcPr>
            <w:tcW w:w="1297" w:type="dxa"/>
            <w:shd w:val="clear" w:color="auto" w:fill="auto"/>
            <w:noWrap/>
            <w:vAlign w:val="center"/>
          </w:tcPr>
          <w:p w:rsidR="00581F94" w:rsidRDefault="00581F94">
            <w:pPr>
              <w:jc w:val="center"/>
              <w:rPr>
                <w:color w:val="000000"/>
              </w:rPr>
            </w:pPr>
            <w:r>
              <w:rPr>
                <w:color w:val="000000"/>
              </w:rPr>
              <w:t>1 472,63</w:t>
            </w:r>
          </w:p>
        </w:tc>
        <w:tc>
          <w:tcPr>
            <w:tcW w:w="1154" w:type="dxa"/>
            <w:shd w:val="clear" w:color="auto" w:fill="auto"/>
            <w:noWrap/>
            <w:vAlign w:val="center"/>
          </w:tcPr>
          <w:p w:rsidR="00581F94" w:rsidRDefault="00581F94">
            <w:pPr>
              <w:jc w:val="center"/>
              <w:rPr>
                <w:color w:val="000000"/>
              </w:rPr>
            </w:pPr>
            <w:r>
              <w:rPr>
                <w:color w:val="000000"/>
              </w:rPr>
              <w:t>0,00</w:t>
            </w:r>
          </w:p>
        </w:tc>
        <w:tc>
          <w:tcPr>
            <w:tcW w:w="1814" w:type="dxa"/>
          </w:tcPr>
          <w:p w:rsidR="00581F94" w:rsidRDefault="00581F94">
            <w:pPr>
              <w:jc w:val="center"/>
              <w:rPr>
                <w:color w:val="000000"/>
              </w:rPr>
            </w:pPr>
          </w:p>
        </w:tc>
      </w:tr>
      <w:tr w:rsidR="00581F94" w:rsidRPr="00D6615F" w:rsidTr="000E04F0">
        <w:trPr>
          <w:trHeight w:val="300"/>
        </w:trPr>
        <w:tc>
          <w:tcPr>
            <w:tcW w:w="2567" w:type="dxa"/>
            <w:shd w:val="clear" w:color="auto" w:fill="auto"/>
            <w:noWrap/>
            <w:vAlign w:val="center"/>
          </w:tcPr>
          <w:p w:rsidR="00581F94" w:rsidRPr="00D6615F" w:rsidRDefault="00581F94" w:rsidP="00FB2528">
            <w:pPr>
              <w:rPr>
                <w:color w:val="000000"/>
              </w:rPr>
            </w:pPr>
            <w:r w:rsidRPr="00D6615F">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auto" w:fill="auto"/>
            <w:vAlign w:val="center"/>
          </w:tcPr>
          <w:p w:rsidR="00581F94" w:rsidRPr="00D6615F" w:rsidRDefault="00581F94" w:rsidP="00F448AC">
            <w:pPr>
              <w:jc w:val="center"/>
              <w:rPr>
                <w:color w:val="000000"/>
              </w:rPr>
            </w:pPr>
            <w:r w:rsidRPr="00D6615F">
              <w:rPr>
                <w:color w:val="000000"/>
              </w:rPr>
              <w:t>0103</w:t>
            </w:r>
          </w:p>
        </w:tc>
        <w:tc>
          <w:tcPr>
            <w:tcW w:w="1513" w:type="dxa"/>
            <w:shd w:val="clear" w:color="auto" w:fill="auto"/>
            <w:noWrap/>
            <w:vAlign w:val="center"/>
          </w:tcPr>
          <w:p w:rsidR="00581F94" w:rsidRDefault="00581F94">
            <w:pPr>
              <w:jc w:val="center"/>
              <w:rPr>
                <w:color w:val="000000"/>
              </w:rPr>
            </w:pPr>
            <w:r>
              <w:rPr>
                <w:color w:val="000000"/>
              </w:rPr>
              <w:t>2 032,38</w:t>
            </w:r>
          </w:p>
        </w:tc>
        <w:tc>
          <w:tcPr>
            <w:tcW w:w="1297" w:type="dxa"/>
            <w:shd w:val="clear" w:color="auto" w:fill="auto"/>
            <w:noWrap/>
            <w:vAlign w:val="center"/>
          </w:tcPr>
          <w:p w:rsidR="00581F94" w:rsidRDefault="00581F94">
            <w:pPr>
              <w:jc w:val="center"/>
              <w:rPr>
                <w:color w:val="000000"/>
              </w:rPr>
            </w:pPr>
            <w:r>
              <w:rPr>
                <w:color w:val="000000"/>
              </w:rPr>
              <w:t>2 032,38</w:t>
            </w:r>
          </w:p>
        </w:tc>
        <w:tc>
          <w:tcPr>
            <w:tcW w:w="1154" w:type="dxa"/>
            <w:shd w:val="clear" w:color="auto" w:fill="auto"/>
            <w:noWrap/>
            <w:vAlign w:val="center"/>
          </w:tcPr>
          <w:p w:rsidR="00581F94" w:rsidRDefault="00581F94">
            <w:pPr>
              <w:jc w:val="center"/>
              <w:rPr>
                <w:color w:val="000000"/>
              </w:rPr>
            </w:pPr>
            <w:r>
              <w:rPr>
                <w:color w:val="000000"/>
              </w:rPr>
              <w:t>0,00</w:t>
            </w:r>
          </w:p>
        </w:tc>
        <w:tc>
          <w:tcPr>
            <w:tcW w:w="1814" w:type="dxa"/>
          </w:tcPr>
          <w:p w:rsidR="00581F94" w:rsidRDefault="00581F94">
            <w:pPr>
              <w:jc w:val="center"/>
              <w:rPr>
                <w:color w:val="000000"/>
              </w:rPr>
            </w:pPr>
          </w:p>
        </w:tc>
      </w:tr>
      <w:tr w:rsidR="00581F94" w:rsidRPr="00D6615F" w:rsidTr="000E04F0">
        <w:trPr>
          <w:trHeight w:val="300"/>
        </w:trPr>
        <w:tc>
          <w:tcPr>
            <w:tcW w:w="2567" w:type="dxa"/>
            <w:shd w:val="clear" w:color="auto" w:fill="auto"/>
            <w:noWrap/>
            <w:vAlign w:val="center"/>
          </w:tcPr>
          <w:p w:rsidR="00581F94" w:rsidRPr="00D6615F" w:rsidRDefault="00581F94" w:rsidP="00FB2528">
            <w:pPr>
              <w:rPr>
                <w:color w:val="000000"/>
              </w:rPr>
            </w:pPr>
            <w:r w:rsidRPr="00D6615F">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vAlign w:val="center"/>
          </w:tcPr>
          <w:p w:rsidR="00581F94" w:rsidRPr="00D6615F" w:rsidRDefault="00581F94" w:rsidP="00F448AC">
            <w:pPr>
              <w:jc w:val="center"/>
              <w:rPr>
                <w:color w:val="000000"/>
              </w:rPr>
            </w:pPr>
            <w:r w:rsidRPr="00D6615F">
              <w:rPr>
                <w:color w:val="000000"/>
              </w:rPr>
              <w:t>0104</w:t>
            </w:r>
          </w:p>
        </w:tc>
        <w:tc>
          <w:tcPr>
            <w:tcW w:w="1513" w:type="dxa"/>
            <w:shd w:val="clear" w:color="auto" w:fill="auto"/>
            <w:noWrap/>
            <w:vAlign w:val="center"/>
          </w:tcPr>
          <w:p w:rsidR="00581F94" w:rsidRDefault="00581F94">
            <w:pPr>
              <w:jc w:val="center"/>
              <w:rPr>
                <w:color w:val="000000"/>
              </w:rPr>
            </w:pPr>
            <w:r>
              <w:rPr>
                <w:color w:val="000000"/>
              </w:rPr>
              <w:t>29 126,78</w:t>
            </w:r>
          </w:p>
        </w:tc>
        <w:tc>
          <w:tcPr>
            <w:tcW w:w="1297" w:type="dxa"/>
            <w:shd w:val="clear" w:color="auto" w:fill="auto"/>
            <w:noWrap/>
            <w:vAlign w:val="center"/>
          </w:tcPr>
          <w:p w:rsidR="00581F94" w:rsidRDefault="00581F94">
            <w:pPr>
              <w:jc w:val="center"/>
              <w:rPr>
                <w:color w:val="000000"/>
              </w:rPr>
            </w:pPr>
            <w:r>
              <w:rPr>
                <w:color w:val="000000"/>
              </w:rPr>
              <w:t>29 176,78</w:t>
            </w:r>
          </w:p>
        </w:tc>
        <w:tc>
          <w:tcPr>
            <w:tcW w:w="1154" w:type="dxa"/>
            <w:shd w:val="clear" w:color="auto" w:fill="auto"/>
            <w:noWrap/>
            <w:vAlign w:val="center"/>
          </w:tcPr>
          <w:p w:rsidR="00581F94" w:rsidRDefault="00581F94">
            <w:pPr>
              <w:jc w:val="center"/>
              <w:rPr>
                <w:color w:val="000000"/>
              </w:rPr>
            </w:pPr>
            <w:r>
              <w:rPr>
                <w:color w:val="000000"/>
              </w:rPr>
              <w:t>50,00</w:t>
            </w:r>
          </w:p>
        </w:tc>
        <w:tc>
          <w:tcPr>
            <w:tcW w:w="1814" w:type="dxa"/>
          </w:tcPr>
          <w:p w:rsidR="00581F94" w:rsidRDefault="00581F94">
            <w:pPr>
              <w:jc w:val="center"/>
              <w:rPr>
                <w:color w:val="000000"/>
              </w:rPr>
            </w:pPr>
            <w:r>
              <w:rPr>
                <w:color w:val="000000"/>
              </w:rPr>
              <w:t>Средства перемещены из подраздела «0412» в сумме 90,00 тыс. рублей и уменьшены за счет перемещения в подраздел «0113» суммы 40,00 тыс. руб.</w:t>
            </w:r>
          </w:p>
        </w:tc>
      </w:tr>
      <w:tr w:rsidR="00581F94" w:rsidRPr="00D6615F" w:rsidTr="000E04F0">
        <w:trPr>
          <w:trHeight w:val="300"/>
        </w:trPr>
        <w:tc>
          <w:tcPr>
            <w:tcW w:w="2567" w:type="dxa"/>
            <w:shd w:val="clear" w:color="auto" w:fill="auto"/>
            <w:noWrap/>
            <w:vAlign w:val="center"/>
          </w:tcPr>
          <w:p w:rsidR="00581F94" w:rsidRPr="00D6615F" w:rsidRDefault="00581F94" w:rsidP="00FB2528">
            <w:pPr>
              <w:rPr>
                <w:color w:val="000000"/>
              </w:rPr>
            </w:pPr>
            <w:r w:rsidRPr="00D6615F">
              <w:rPr>
                <w:color w:val="000000"/>
              </w:rPr>
              <w:t>Судебная система</w:t>
            </w:r>
          </w:p>
        </w:tc>
        <w:tc>
          <w:tcPr>
            <w:tcW w:w="850" w:type="dxa"/>
            <w:shd w:val="clear" w:color="auto" w:fill="auto"/>
            <w:vAlign w:val="center"/>
          </w:tcPr>
          <w:p w:rsidR="00581F94" w:rsidRPr="00D6615F" w:rsidRDefault="00581F94" w:rsidP="00F448AC">
            <w:pPr>
              <w:jc w:val="center"/>
              <w:rPr>
                <w:color w:val="000000"/>
              </w:rPr>
            </w:pPr>
            <w:r w:rsidRPr="00D6615F">
              <w:rPr>
                <w:color w:val="000000"/>
              </w:rPr>
              <w:t>0105</w:t>
            </w:r>
          </w:p>
        </w:tc>
        <w:tc>
          <w:tcPr>
            <w:tcW w:w="1513" w:type="dxa"/>
            <w:shd w:val="clear" w:color="auto" w:fill="auto"/>
            <w:noWrap/>
            <w:vAlign w:val="center"/>
          </w:tcPr>
          <w:p w:rsidR="00581F94" w:rsidRDefault="00581F94">
            <w:pPr>
              <w:jc w:val="center"/>
              <w:rPr>
                <w:color w:val="000000"/>
              </w:rPr>
            </w:pPr>
            <w:r>
              <w:rPr>
                <w:color w:val="000000"/>
              </w:rPr>
              <w:t>17,10</w:t>
            </w:r>
          </w:p>
        </w:tc>
        <w:tc>
          <w:tcPr>
            <w:tcW w:w="1297" w:type="dxa"/>
            <w:shd w:val="clear" w:color="auto" w:fill="auto"/>
            <w:noWrap/>
            <w:vAlign w:val="center"/>
          </w:tcPr>
          <w:p w:rsidR="00581F94" w:rsidRDefault="00581F94">
            <w:pPr>
              <w:jc w:val="center"/>
              <w:rPr>
                <w:color w:val="000000"/>
              </w:rPr>
            </w:pPr>
            <w:r>
              <w:rPr>
                <w:color w:val="000000"/>
              </w:rPr>
              <w:t>17,10</w:t>
            </w:r>
          </w:p>
        </w:tc>
        <w:tc>
          <w:tcPr>
            <w:tcW w:w="1154" w:type="dxa"/>
            <w:shd w:val="clear" w:color="auto" w:fill="auto"/>
            <w:noWrap/>
            <w:vAlign w:val="center"/>
          </w:tcPr>
          <w:p w:rsidR="00581F94" w:rsidRDefault="00581F94">
            <w:pPr>
              <w:jc w:val="center"/>
              <w:rPr>
                <w:color w:val="000000"/>
              </w:rPr>
            </w:pPr>
            <w:r>
              <w:rPr>
                <w:color w:val="000000"/>
              </w:rPr>
              <w:t>0,00</w:t>
            </w:r>
          </w:p>
        </w:tc>
        <w:tc>
          <w:tcPr>
            <w:tcW w:w="1814" w:type="dxa"/>
          </w:tcPr>
          <w:p w:rsidR="00581F94" w:rsidRDefault="00581F94">
            <w:pPr>
              <w:jc w:val="center"/>
              <w:rPr>
                <w:color w:val="000000"/>
              </w:rPr>
            </w:pPr>
          </w:p>
        </w:tc>
      </w:tr>
      <w:tr w:rsidR="00581F94" w:rsidRPr="00D6615F" w:rsidTr="000E04F0">
        <w:trPr>
          <w:trHeight w:val="300"/>
        </w:trPr>
        <w:tc>
          <w:tcPr>
            <w:tcW w:w="2567" w:type="dxa"/>
            <w:shd w:val="clear" w:color="auto" w:fill="auto"/>
            <w:noWrap/>
            <w:vAlign w:val="center"/>
          </w:tcPr>
          <w:p w:rsidR="00581F94" w:rsidRPr="00D6615F" w:rsidRDefault="00581F94" w:rsidP="00FB2528">
            <w:pPr>
              <w:rPr>
                <w:color w:val="000000"/>
              </w:rPr>
            </w:pPr>
            <w:r w:rsidRPr="00D6615F">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vAlign w:val="center"/>
          </w:tcPr>
          <w:p w:rsidR="00581F94" w:rsidRPr="00D6615F" w:rsidRDefault="00581F94" w:rsidP="00F448AC">
            <w:pPr>
              <w:jc w:val="center"/>
              <w:rPr>
                <w:color w:val="000000"/>
              </w:rPr>
            </w:pPr>
            <w:r w:rsidRPr="00D6615F">
              <w:rPr>
                <w:color w:val="000000"/>
              </w:rPr>
              <w:t>0106</w:t>
            </w:r>
          </w:p>
        </w:tc>
        <w:tc>
          <w:tcPr>
            <w:tcW w:w="1513" w:type="dxa"/>
            <w:shd w:val="clear" w:color="auto" w:fill="auto"/>
            <w:noWrap/>
            <w:vAlign w:val="center"/>
          </w:tcPr>
          <w:p w:rsidR="00581F94" w:rsidRDefault="00581F94">
            <w:pPr>
              <w:jc w:val="center"/>
              <w:rPr>
                <w:color w:val="000000"/>
              </w:rPr>
            </w:pPr>
            <w:r>
              <w:rPr>
                <w:color w:val="000000"/>
              </w:rPr>
              <w:t>9 887,70</w:t>
            </w:r>
          </w:p>
        </w:tc>
        <w:tc>
          <w:tcPr>
            <w:tcW w:w="1297" w:type="dxa"/>
            <w:shd w:val="clear" w:color="auto" w:fill="auto"/>
            <w:noWrap/>
            <w:vAlign w:val="center"/>
          </w:tcPr>
          <w:p w:rsidR="00581F94" w:rsidRDefault="00581F94">
            <w:pPr>
              <w:jc w:val="center"/>
              <w:rPr>
                <w:color w:val="000000"/>
              </w:rPr>
            </w:pPr>
            <w:r>
              <w:rPr>
                <w:color w:val="000000"/>
              </w:rPr>
              <w:t>9 846,04</w:t>
            </w:r>
          </w:p>
        </w:tc>
        <w:tc>
          <w:tcPr>
            <w:tcW w:w="1154" w:type="dxa"/>
            <w:shd w:val="clear" w:color="auto" w:fill="auto"/>
            <w:noWrap/>
            <w:vAlign w:val="center"/>
          </w:tcPr>
          <w:p w:rsidR="00581F94" w:rsidRDefault="00581F94">
            <w:pPr>
              <w:jc w:val="center"/>
              <w:rPr>
                <w:color w:val="000000"/>
              </w:rPr>
            </w:pPr>
            <w:r>
              <w:rPr>
                <w:color w:val="000000"/>
              </w:rPr>
              <w:t>-41,67</w:t>
            </w:r>
          </w:p>
        </w:tc>
        <w:tc>
          <w:tcPr>
            <w:tcW w:w="1814" w:type="dxa"/>
          </w:tcPr>
          <w:p w:rsidR="00581F94" w:rsidRDefault="00581F94" w:rsidP="00581F94">
            <w:pPr>
              <w:jc w:val="center"/>
              <w:rPr>
                <w:color w:val="000000"/>
              </w:rPr>
            </w:pPr>
            <w:r>
              <w:rPr>
                <w:color w:val="000000"/>
              </w:rPr>
              <w:t>Уменьшение за счет перемещения сре</w:t>
            </w:r>
            <w:proofErr w:type="gramStart"/>
            <w:r>
              <w:rPr>
                <w:color w:val="000000"/>
              </w:rPr>
              <w:t>дств в п</w:t>
            </w:r>
            <w:proofErr w:type="gramEnd"/>
            <w:r>
              <w:rPr>
                <w:color w:val="000000"/>
              </w:rPr>
              <w:t xml:space="preserve">одраздел «0113» на общую сумму 41,67 тыс. руб., </w:t>
            </w:r>
          </w:p>
        </w:tc>
      </w:tr>
      <w:tr w:rsidR="00581F94" w:rsidRPr="00D6615F" w:rsidTr="000E04F0">
        <w:trPr>
          <w:trHeight w:val="300"/>
        </w:trPr>
        <w:tc>
          <w:tcPr>
            <w:tcW w:w="2567" w:type="dxa"/>
            <w:shd w:val="clear" w:color="auto" w:fill="auto"/>
            <w:noWrap/>
            <w:vAlign w:val="center"/>
          </w:tcPr>
          <w:p w:rsidR="00581F94" w:rsidRPr="00D6615F" w:rsidRDefault="00581F94" w:rsidP="00FB2528">
            <w:pPr>
              <w:rPr>
                <w:color w:val="000000"/>
              </w:rPr>
            </w:pPr>
            <w:r w:rsidRPr="00D6615F">
              <w:rPr>
                <w:color w:val="000000"/>
              </w:rPr>
              <w:t xml:space="preserve">Обеспечение проведения </w:t>
            </w:r>
            <w:r w:rsidRPr="00D6615F">
              <w:rPr>
                <w:color w:val="000000"/>
              </w:rPr>
              <w:lastRenderedPageBreak/>
              <w:t>выборов и референдумов</w:t>
            </w:r>
          </w:p>
        </w:tc>
        <w:tc>
          <w:tcPr>
            <w:tcW w:w="850" w:type="dxa"/>
            <w:shd w:val="clear" w:color="auto" w:fill="auto"/>
            <w:vAlign w:val="center"/>
          </w:tcPr>
          <w:p w:rsidR="00581F94" w:rsidRPr="00D6615F" w:rsidRDefault="00581F94" w:rsidP="00F448AC">
            <w:pPr>
              <w:jc w:val="center"/>
              <w:rPr>
                <w:color w:val="000000"/>
              </w:rPr>
            </w:pPr>
            <w:r w:rsidRPr="00D6615F">
              <w:rPr>
                <w:color w:val="000000"/>
              </w:rPr>
              <w:lastRenderedPageBreak/>
              <w:t>0107</w:t>
            </w:r>
          </w:p>
        </w:tc>
        <w:tc>
          <w:tcPr>
            <w:tcW w:w="1513" w:type="dxa"/>
            <w:shd w:val="clear" w:color="auto" w:fill="auto"/>
            <w:noWrap/>
            <w:vAlign w:val="center"/>
          </w:tcPr>
          <w:p w:rsidR="00581F94" w:rsidRDefault="00581F94">
            <w:pPr>
              <w:jc w:val="center"/>
              <w:rPr>
                <w:color w:val="000000"/>
              </w:rPr>
            </w:pPr>
            <w:r>
              <w:rPr>
                <w:color w:val="000000"/>
              </w:rPr>
              <w:t>2 424,17</w:t>
            </w:r>
          </w:p>
        </w:tc>
        <w:tc>
          <w:tcPr>
            <w:tcW w:w="1297" w:type="dxa"/>
            <w:shd w:val="clear" w:color="auto" w:fill="auto"/>
            <w:noWrap/>
            <w:vAlign w:val="center"/>
          </w:tcPr>
          <w:p w:rsidR="00581F94" w:rsidRDefault="00581F94">
            <w:pPr>
              <w:jc w:val="center"/>
              <w:rPr>
                <w:color w:val="000000"/>
              </w:rPr>
            </w:pPr>
            <w:r>
              <w:rPr>
                <w:color w:val="000000"/>
              </w:rPr>
              <w:t>2 424,17</w:t>
            </w:r>
          </w:p>
        </w:tc>
        <w:tc>
          <w:tcPr>
            <w:tcW w:w="1154" w:type="dxa"/>
            <w:shd w:val="clear" w:color="auto" w:fill="auto"/>
            <w:noWrap/>
            <w:vAlign w:val="center"/>
          </w:tcPr>
          <w:p w:rsidR="00581F94" w:rsidRDefault="00581F94">
            <w:pPr>
              <w:jc w:val="center"/>
              <w:rPr>
                <w:color w:val="000000"/>
              </w:rPr>
            </w:pPr>
            <w:r>
              <w:rPr>
                <w:color w:val="000000"/>
              </w:rPr>
              <w:t>0,00</w:t>
            </w:r>
          </w:p>
        </w:tc>
        <w:tc>
          <w:tcPr>
            <w:tcW w:w="1814" w:type="dxa"/>
          </w:tcPr>
          <w:p w:rsidR="00581F94" w:rsidRDefault="00581F94">
            <w:pPr>
              <w:jc w:val="center"/>
              <w:rPr>
                <w:color w:val="000000"/>
              </w:rPr>
            </w:pPr>
          </w:p>
        </w:tc>
      </w:tr>
      <w:tr w:rsidR="00581F94" w:rsidRPr="00D6615F" w:rsidTr="000E04F0">
        <w:trPr>
          <w:trHeight w:val="300"/>
        </w:trPr>
        <w:tc>
          <w:tcPr>
            <w:tcW w:w="2567" w:type="dxa"/>
            <w:shd w:val="clear" w:color="auto" w:fill="auto"/>
            <w:noWrap/>
            <w:vAlign w:val="center"/>
          </w:tcPr>
          <w:p w:rsidR="00581F94" w:rsidRPr="00D6615F" w:rsidRDefault="00581F94" w:rsidP="00FB2528">
            <w:pPr>
              <w:rPr>
                <w:color w:val="000000"/>
              </w:rPr>
            </w:pPr>
            <w:r w:rsidRPr="00D6615F">
              <w:rPr>
                <w:color w:val="000000"/>
              </w:rPr>
              <w:lastRenderedPageBreak/>
              <w:t>Резервные фонды</w:t>
            </w:r>
          </w:p>
        </w:tc>
        <w:tc>
          <w:tcPr>
            <w:tcW w:w="850" w:type="dxa"/>
            <w:shd w:val="clear" w:color="auto" w:fill="auto"/>
            <w:vAlign w:val="center"/>
          </w:tcPr>
          <w:p w:rsidR="00581F94" w:rsidRPr="00D6615F" w:rsidRDefault="00581F94" w:rsidP="00F448AC">
            <w:pPr>
              <w:jc w:val="center"/>
              <w:rPr>
                <w:color w:val="000000"/>
              </w:rPr>
            </w:pPr>
            <w:r w:rsidRPr="00D6615F">
              <w:rPr>
                <w:color w:val="000000"/>
              </w:rPr>
              <w:t>0111</w:t>
            </w:r>
          </w:p>
        </w:tc>
        <w:tc>
          <w:tcPr>
            <w:tcW w:w="1513" w:type="dxa"/>
            <w:shd w:val="clear" w:color="auto" w:fill="auto"/>
            <w:noWrap/>
            <w:vAlign w:val="center"/>
          </w:tcPr>
          <w:p w:rsidR="00581F94" w:rsidRDefault="00581F94">
            <w:pPr>
              <w:jc w:val="center"/>
              <w:rPr>
                <w:color w:val="000000"/>
              </w:rPr>
            </w:pPr>
            <w:r>
              <w:rPr>
                <w:color w:val="000000"/>
              </w:rPr>
              <w:t>700,00</w:t>
            </w:r>
          </w:p>
        </w:tc>
        <w:tc>
          <w:tcPr>
            <w:tcW w:w="1297" w:type="dxa"/>
            <w:shd w:val="clear" w:color="auto" w:fill="auto"/>
            <w:noWrap/>
            <w:vAlign w:val="center"/>
          </w:tcPr>
          <w:p w:rsidR="00581F94" w:rsidRDefault="00581F94">
            <w:pPr>
              <w:jc w:val="center"/>
              <w:rPr>
                <w:color w:val="000000"/>
              </w:rPr>
            </w:pPr>
            <w:r>
              <w:rPr>
                <w:color w:val="000000"/>
              </w:rPr>
              <w:t>700,00</w:t>
            </w:r>
          </w:p>
        </w:tc>
        <w:tc>
          <w:tcPr>
            <w:tcW w:w="1154" w:type="dxa"/>
            <w:shd w:val="clear" w:color="auto" w:fill="auto"/>
            <w:noWrap/>
            <w:vAlign w:val="center"/>
          </w:tcPr>
          <w:p w:rsidR="00581F94" w:rsidRDefault="00581F94">
            <w:pPr>
              <w:jc w:val="center"/>
              <w:rPr>
                <w:color w:val="000000"/>
              </w:rPr>
            </w:pPr>
            <w:r>
              <w:rPr>
                <w:color w:val="000000"/>
              </w:rPr>
              <w:t>0,00</w:t>
            </w:r>
          </w:p>
        </w:tc>
        <w:tc>
          <w:tcPr>
            <w:tcW w:w="1814" w:type="dxa"/>
          </w:tcPr>
          <w:p w:rsidR="00581F94" w:rsidRDefault="00581F94">
            <w:pPr>
              <w:jc w:val="center"/>
              <w:rPr>
                <w:color w:val="000000"/>
              </w:rPr>
            </w:pPr>
          </w:p>
        </w:tc>
      </w:tr>
      <w:tr w:rsidR="00581F94" w:rsidRPr="00D6615F" w:rsidTr="000E04F0">
        <w:trPr>
          <w:trHeight w:val="300"/>
        </w:trPr>
        <w:tc>
          <w:tcPr>
            <w:tcW w:w="2567" w:type="dxa"/>
            <w:shd w:val="clear" w:color="auto" w:fill="auto"/>
            <w:noWrap/>
            <w:vAlign w:val="center"/>
          </w:tcPr>
          <w:p w:rsidR="00581F94" w:rsidRPr="00D6615F" w:rsidRDefault="00581F94" w:rsidP="00FB2528">
            <w:pPr>
              <w:rPr>
                <w:color w:val="000000"/>
              </w:rPr>
            </w:pPr>
            <w:r w:rsidRPr="00D6615F">
              <w:rPr>
                <w:color w:val="000000"/>
              </w:rPr>
              <w:t>Другие общегосударственные вопросы</w:t>
            </w:r>
          </w:p>
        </w:tc>
        <w:tc>
          <w:tcPr>
            <w:tcW w:w="850" w:type="dxa"/>
            <w:shd w:val="clear" w:color="auto" w:fill="auto"/>
            <w:vAlign w:val="center"/>
          </w:tcPr>
          <w:p w:rsidR="00581F94" w:rsidRPr="00D6615F" w:rsidRDefault="00581F94" w:rsidP="00F448AC">
            <w:pPr>
              <w:jc w:val="center"/>
              <w:rPr>
                <w:color w:val="000000"/>
              </w:rPr>
            </w:pPr>
            <w:r w:rsidRPr="00D6615F">
              <w:rPr>
                <w:color w:val="000000"/>
              </w:rPr>
              <w:t>0113</w:t>
            </w:r>
          </w:p>
        </w:tc>
        <w:tc>
          <w:tcPr>
            <w:tcW w:w="1513" w:type="dxa"/>
            <w:shd w:val="clear" w:color="auto" w:fill="auto"/>
            <w:noWrap/>
            <w:vAlign w:val="center"/>
          </w:tcPr>
          <w:p w:rsidR="00581F94" w:rsidRDefault="00581F94">
            <w:pPr>
              <w:jc w:val="center"/>
              <w:rPr>
                <w:color w:val="000000"/>
              </w:rPr>
            </w:pPr>
            <w:r>
              <w:rPr>
                <w:color w:val="000000"/>
              </w:rPr>
              <w:t>63 936,96</w:t>
            </w:r>
          </w:p>
        </w:tc>
        <w:tc>
          <w:tcPr>
            <w:tcW w:w="1297" w:type="dxa"/>
            <w:shd w:val="clear" w:color="auto" w:fill="auto"/>
            <w:noWrap/>
            <w:vAlign w:val="center"/>
          </w:tcPr>
          <w:p w:rsidR="00581F94" w:rsidRDefault="00581F94">
            <w:pPr>
              <w:jc w:val="center"/>
              <w:rPr>
                <w:color w:val="000000"/>
              </w:rPr>
            </w:pPr>
            <w:r>
              <w:rPr>
                <w:color w:val="000000"/>
              </w:rPr>
              <w:t>64 653,00</w:t>
            </w:r>
          </w:p>
        </w:tc>
        <w:tc>
          <w:tcPr>
            <w:tcW w:w="1154" w:type="dxa"/>
            <w:shd w:val="clear" w:color="auto" w:fill="auto"/>
            <w:noWrap/>
            <w:vAlign w:val="center"/>
          </w:tcPr>
          <w:p w:rsidR="00581F94" w:rsidRDefault="00581F94">
            <w:pPr>
              <w:jc w:val="center"/>
              <w:rPr>
                <w:color w:val="000000"/>
              </w:rPr>
            </w:pPr>
            <w:r>
              <w:rPr>
                <w:color w:val="000000"/>
              </w:rPr>
              <w:t>716,04</w:t>
            </w:r>
          </w:p>
        </w:tc>
        <w:tc>
          <w:tcPr>
            <w:tcW w:w="1814" w:type="dxa"/>
          </w:tcPr>
          <w:p w:rsidR="00581F94" w:rsidRDefault="00581F94" w:rsidP="00581F94">
            <w:pPr>
              <w:jc w:val="center"/>
              <w:rPr>
                <w:color w:val="000000"/>
              </w:rPr>
            </w:pPr>
            <w:r>
              <w:rPr>
                <w:color w:val="000000"/>
              </w:rPr>
              <w:t xml:space="preserve">Средства перемещены из подразделов «0104» (40,0 тыс. руб.), «0106» (41,67 тыс. руб.), </w:t>
            </w:r>
            <w:r w:rsidR="000E04F0">
              <w:rPr>
                <w:color w:val="000000"/>
              </w:rPr>
              <w:t>и добавлено 634,38 тыс. рублей на оплату</w:t>
            </w:r>
            <w:r>
              <w:rPr>
                <w:color w:val="000000"/>
              </w:rPr>
              <w:t xml:space="preserve"> электроэнергии</w:t>
            </w:r>
          </w:p>
        </w:tc>
      </w:tr>
      <w:tr w:rsidR="00581F94" w:rsidRPr="00D6615F" w:rsidTr="000E04F0">
        <w:trPr>
          <w:trHeight w:val="300"/>
        </w:trPr>
        <w:tc>
          <w:tcPr>
            <w:tcW w:w="2567" w:type="dxa"/>
            <w:shd w:val="clear" w:color="auto" w:fill="auto"/>
            <w:noWrap/>
            <w:vAlign w:val="center"/>
          </w:tcPr>
          <w:p w:rsidR="00581F94" w:rsidRPr="00D6615F" w:rsidRDefault="00581F94" w:rsidP="00F448AC">
            <w:pPr>
              <w:jc w:val="center"/>
              <w:rPr>
                <w:color w:val="000000"/>
              </w:rPr>
            </w:pPr>
            <w:r w:rsidRPr="00D6615F">
              <w:rPr>
                <w:color w:val="000000"/>
              </w:rPr>
              <w:t>ИТОГО</w:t>
            </w:r>
          </w:p>
        </w:tc>
        <w:tc>
          <w:tcPr>
            <w:tcW w:w="850" w:type="dxa"/>
            <w:shd w:val="clear" w:color="auto" w:fill="auto"/>
            <w:vAlign w:val="center"/>
          </w:tcPr>
          <w:p w:rsidR="00581F94" w:rsidRPr="00D6615F" w:rsidRDefault="00581F94" w:rsidP="00F448AC">
            <w:pPr>
              <w:jc w:val="center"/>
              <w:rPr>
                <w:color w:val="000000"/>
              </w:rPr>
            </w:pPr>
          </w:p>
        </w:tc>
        <w:tc>
          <w:tcPr>
            <w:tcW w:w="1513" w:type="dxa"/>
            <w:shd w:val="clear" w:color="auto" w:fill="auto"/>
            <w:noWrap/>
            <w:vAlign w:val="center"/>
          </w:tcPr>
          <w:p w:rsidR="00581F94" w:rsidRDefault="00581F94">
            <w:pPr>
              <w:jc w:val="center"/>
              <w:rPr>
                <w:color w:val="000000"/>
              </w:rPr>
            </w:pPr>
            <w:r>
              <w:rPr>
                <w:color w:val="000000"/>
              </w:rPr>
              <w:t>109 597,72</w:t>
            </w:r>
          </w:p>
        </w:tc>
        <w:tc>
          <w:tcPr>
            <w:tcW w:w="1297" w:type="dxa"/>
            <w:shd w:val="clear" w:color="auto" w:fill="auto"/>
            <w:noWrap/>
            <w:vAlign w:val="center"/>
          </w:tcPr>
          <w:p w:rsidR="00581F94" w:rsidRDefault="00581F94">
            <w:pPr>
              <w:jc w:val="center"/>
              <w:rPr>
                <w:color w:val="000000"/>
              </w:rPr>
            </w:pPr>
            <w:r>
              <w:rPr>
                <w:color w:val="000000"/>
              </w:rPr>
              <w:t>110 322,09</w:t>
            </w:r>
          </w:p>
        </w:tc>
        <w:tc>
          <w:tcPr>
            <w:tcW w:w="1154" w:type="dxa"/>
            <w:shd w:val="clear" w:color="auto" w:fill="auto"/>
            <w:noWrap/>
            <w:vAlign w:val="center"/>
          </w:tcPr>
          <w:p w:rsidR="00581F94" w:rsidRDefault="00581F94">
            <w:pPr>
              <w:jc w:val="center"/>
              <w:rPr>
                <w:color w:val="000000"/>
              </w:rPr>
            </w:pPr>
            <w:r>
              <w:rPr>
                <w:color w:val="000000"/>
              </w:rPr>
              <w:t>724,38</w:t>
            </w:r>
          </w:p>
        </w:tc>
        <w:tc>
          <w:tcPr>
            <w:tcW w:w="1814" w:type="dxa"/>
          </w:tcPr>
          <w:p w:rsidR="00581F94" w:rsidRDefault="00581F94">
            <w:pPr>
              <w:jc w:val="center"/>
              <w:rPr>
                <w:color w:val="000000"/>
              </w:rPr>
            </w:pPr>
          </w:p>
        </w:tc>
      </w:tr>
    </w:tbl>
    <w:p w:rsidR="000E04F0" w:rsidRDefault="003A368A" w:rsidP="003A368A">
      <w:pPr>
        <w:autoSpaceDE w:val="0"/>
        <w:autoSpaceDN w:val="0"/>
        <w:adjustRightInd w:val="0"/>
        <w:ind w:left="57" w:right="57" w:firstLine="709"/>
        <w:jc w:val="both"/>
        <w:rPr>
          <w:color w:val="000000"/>
          <w:sz w:val="22"/>
          <w:szCs w:val="22"/>
        </w:rPr>
      </w:pPr>
      <w:r w:rsidRPr="003A368A">
        <w:rPr>
          <w:color w:val="000000"/>
          <w:sz w:val="22"/>
          <w:szCs w:val="22"/>
        </w:rPr>
        <w:t>По подразделу 0113 «Другие общегосударственные вопросы» в ходе исполнения бюджета произведено увеличение бюджетных ассигнований на сумму 716,04421 тыс. руб., из них:</w:t>
      </w:r>
    </w:p>
    <w:p w:rsidR="000E04F0" w:rsidRDefault="000E04F0" w:rsidP="000E04F0">
      <w:pPr>
        <w:autoSpaceDE w:val="0"/>
        <w:autoSpaceDN w:val="0"/>
        <w:adjustRightInd w:val="0"/>
        <w:ind w:left="57" w:right="57"/>
        <w:jc w:val="both"/>
        <w:rPr>
          <w:color w:val="000000"/>
          <w:sz w:val="22"/>
          <w:szCs w:val="22"/>
        </w:rPr>
      </w:pPr>
      <w:r>
        <w:rPr>
          <w:color w:val="000000"/>
          <w:sz w:val="22"/>
          <w:szCs w:val="22"/>
        </w:rPr>
        <w:t>-</w:t>
      </w:r>
      <w:r w:rsidR="003A368A" w:rsidRPr="003A368A">
        <w:rPr>
          <w:color w:val="000000"/>
          <w:sz w:val="22"/>
          <w:szCs w:val="22"/>
        </w:rPr>
        <w:t xml:space="preserve"> 40,0 </w:t>
      </w:r>
      <w:proofErr w:type="spellStart"/>
      <w:r w:rsidR="003A368A" w:rsidRPr="003A368A">
        <w:rPr>
          <w:color w:val="000000"/>
          <w:sz w:val="22"/>
          <w:szCs w:val="22"/>
        </w:rPr>
        <w:t>тыс</w:t>
      </w:r>
      <w:proofErr w:type="gramStart"/>
      <w:r w:rsidR="003A368A" w:rsidRPr="003A368A">
        <w:rPr>
          <w:color w:val="000000"/>
          <w:sz w:val="22"/>
          <w:szCs w:val="22"/>
        </w:rPr>
        <w:t>.р</w:t>
      </w:r>
      <w:proofErr w:type="gramEnd"/>
      <w:r w:rsidR="003A368A" w:rsidRPr="003A368A">
        <w:rPr>
          <w:color w:val="000000"/>
          <w:sz w:val="22"/>
          <w:szCs w:val="22"/>
        </w:rPr>
        <w:t>уб</w:t>
      </w:r>
      <w:proofErr w:type="spellEnd"/>
      <w:r w:rsidR="003A368A" w:rsidRPr="003A368A">
        <w:rPr>
          <w:color w:val="000000"/>
          <w:sz w:val="22"/>
          <w:szCs w:val="22"/>
        </w:rPr>
        <w:t>. для изготовления сейфов и приобретения расходных материалов в целях обеспечения сохранности документов на избирательных участках при проведении выборов в муниципальном образовании «Ахтубинский район»;</w:t>
      </w:r>
    </w:p>
    <w:p w:rsidR="000E04F0" w:rsidRDefault="000E04F0" w:rsidP="000E04F0">
      <w:pPr>
        <w:autoSpaceDE w:val="0"/>
        <w:autoSpaceDN w:val="0"/>
        <w:adjustRightInd w:val="0"/>
        <w:ind w:left="57" w:right="57"/>
        <w:jc w:val="both"/>
        <w:rPr>
          <w:color w:val="000000"/>
          <w:sz w:val="22"/>
          <w:szCs w:val="22"/>
        </w:rPr>
      </w:pPr>
      <w:r>
        <w:rPr>
          <w:color w:val="000000"/>
          <w:sz w:val="22"/>
          <w:szCs w:val="22"/>
        </w:rPr>
        <w:t>-</w:t>
      </w:r>
      <w:r w:rsidR="003A368A" w:rsidRPr="003A368A">
        <w:rPr>
          <w:color w:val="000000"/>
          <w:sz w:val="22"/>
          <w:szCs w:val="22"/>
        </w:rPr>
        <w:t xml:space="preserve"> 15,0 </w:t>
      </w:r>
      <w:proofErr w:type="spellStart"/>
      <w:r w:rsidR="003A368A" w:rsidRPr="003A368A">
        <w:rPr>
          <w:color w:val="000000"/>
          <w:sz w:val="22"/>
          <w:szCs w:val="22"/>
        </w:rPr>
        <w:t>тыс</w:t>
      </w:r>
      <w:proofErr w:type="gramStart"/>
      <w:r w:rsidR="003A368A" w:rsidRPr="003A368A">
        <w:rPr>
          <w:color w:val="000000"/>
          <w:sz w:val="22"/>
          <w:szCs w:val="22"/>
        </w:rPr>
        <w:t>.р</w:t>
      </w:r>
      <w:proofErr w:type="gramEnd"/>
      <w:r w:rsidR="003A368A" w:rsidRPr="003A368A">
        <w:rPr>
          <w:color w:val="000000"/>
          <w:sz w:val="22"/>
          <w:szCs w:val="22"/>
        </w:rPr>
        <w:t>уб</w:t>
      </w:r>
      <w:proofErr w:type="spellEnd"/>
      <w:r w:rsidR="003A368A" w:rsidRPr="003A368A">
        <w:rPr>
          <w:color w:val="000000"/>
          <w:sz w:val="22"/>
          <w:szCs w:val="22"/>
        </w:rPr>
        <w:t>. – на осуществление деятельности органов местного самоуправления (средства перемещены из подраздела «0106»),</w:t>
      </w:r>
    </w:p>
    <w:p w:rsidR="003A368A" w:rsidRPr="003A368A" w:rsidRDefault="000E04F0" w:rsidP="000E04F0">
      <w:pPr>
        <w:autoSpaceDE w:val="0"/>
        <w:autoSpaceDN w:val="0"/>
        <w:adjustRightInd w:val="0"/>
        <w:ind w:left="57" w:right="57"/>
        <w:jc w:val="both"/>
        <w:rPr>
          <w:color w:val="000000"/>
          <w:sz w:val="22"/>
          <w:szCs w:val="22"/>
        </w:rPr>
      </w:pPr>
      <w:r>
        <w:rPr>
          <w:color w:val="000000"/>
          <w:sz w:val="22"/>
          <w:szCs w:val="22"/>
        </w:rPr>
        <w:t>-</w:t>
      </w:r>
      <w:r w:rsidR="003A368A" w:rsidRPr="003A368A">
        <w:rPr>
          <w:color w:val="000000"/>
          <w:sz w:val="22"/>
          <w:szCs w:val="22"/>
        </w:rPr>
        <w:t xml:space="preserve"> 634,37755 </w:t>
      </w:r>
      <w:proofErr w:type="spellStart"/>
      <w:r w:rsidR="003A368A" w:rsidRPr="003A368A">
        <w:rPr>
          <w:color w:val="000000"/>
          <w:sz w:val="22"/>
          <w:szCs w:val="22"/>
        </w:rPr>
        <w:t>тыс</w:t>
      </w:r>
      <w:proofErr w:type="gramStart"/>
      <w:r w:rsidR="003A368A" w:rsidRPr="003A368A">
        <w:rPr>
          <w:color w:val="000000"/>
          <w:sz w:val="22"/>
          <w:szCs w:val="22"/>
        </w:rPr>
        <w:t>.р</w:t>
      </w:r>
      <w:proofErr w:type="gramEnd"/>
      <w:r w:rsidR="003A368A" w:rsidRPr="003A368A">
        <w:rPr>
          <w:color w:val="000000"/>
          <w:sz w:val="22"/>
          <w:szCs w:val="22"/>
        </w:rPr>
        <w:t>уб</w:t>
      </w:r>
      <w:proofErr w:type="spellEnd"/>
      <w:r w:rsidR="003A368A" w:rsidRPr="003A368A">
        <w:rPr>
          <w:color w:val="000000"/>
          <w:sz w:val="22"/>
          <w:szCs w:val="22"/>
        </w:rPr>
        <w:t>. - на оплату коммунальных услуг (оплата электроэнергии);</w:t>
      </w:r>
    </w:p>
    <w:p w:rsidR="003A368A" w:rsidRDefault="000E04F0" w:rsidP="000E04F0">
      <w:pPr>
        <w:autoSpaceDE w:val="0"/>
        <w:autoSpaceDN w:val="0"/>
        <w:adjustRightInd w:val="0"/>
        <w:ind w:left="57" w:right="57"/>
        <w:jc w:val="both"/>
        <w:rPr>
          <w:color w:val="000000"/>
          <w:sz w:val="22"/>
          <w:szCs w:val="22"/>
        </w:rPr>
      </w:pPr>
      <w:r>
        <w:rPr>
          <w:color w:val="000000"/>
          <w:sz w:val="22"/>
          <w:szCs w:val="22"/>
        </w:rPr>
        <w:t xml:space="preserve">- </w:t>
      </w:r>
      <w:r w:rsidRPr="003A368A">
        <w:rPr>
          <w:color w:val="000000"/>
          <w:sz w:val="22"/>
          <w:szCs w:val="22"/>
        </w:rPr>
        <w:t xml:space="preserve">26,66666 </w:t>
      </w:r>
      <w:proofErr w:type="spellStart"/>
      <w:r w:rsidRPr="003A368A">
        <w:rPr>
          <w:color w:val="000000"/>
          <w:sz w:val="22"/>
          <w:szCs w:val="22"/>
        </w:rPr>
        <w:t>тыс</w:t>
      </w:r>
      <w:proofErr w:type="gramStart"/>
      <w:r w:rsidRPr="003A368A">
        <w:rPr>
          <w:color w:val="000000"/>
          <w:sz w:val="22"/>
          <w:szCs w:val="22"/>
        </w:rPr>
        <w:t>.р</w:t>
      </w:r>
      <w:proofErr w:type="gramEnd"/>
      <w:r w:rsidRPr="003A368A">
        <w:rPr>
          <w:color w:val="000000"/>
          <w:sz w:val="22"/>
          <w:szCs w:val="22"/>
        </w:rPr>
        <w:t>уб.</w:t>
      </w:r>
      <w:r w:rsidR="003A368A" w:rsidRPr="003A368A">
        <w:rPr>
          <w:color w:val="000000"/>
          <w:sz w:val="22"/>
          <w:szCs w:val="22"/>
        </w:rPr>
        <w:t>в</w:t>
      </w:r>
      <w:proofErr w:type="spellEnd"/>
      <w:r w:rsidR="003A368A" w:rsidRPr="003A368A">
        <w:rPr>
          <w:color w:val="000000"/>
          <w:sz w:val="22"/>
          <w:szCs w:val="22"/>
        </w:rPr>
        <w:t xml:space="preserve"> рамках непрограммных мероприятий на оплату судебных актов (средства перемещены из подраздела «0106»).</w:t>
      </w:r>
    </w:p>
    <w:p w:rsidR="003A368A" w:rsidRPr="003A368A" w:rsidRDefault="003A368A" w:rsidP="003A368A">
      <w:pPr>
        <w:autoSpaceDE w:val="0"/>
        <w:autoSpaceDN w:val="0"/>
        <w:adjustRightInd w:val="0"/>
        <w:ind w:left="57" w:right="57" w:firstLine="709"/>
        <w:jc w:val="both"/>
        <w:rPr>
          <w:color w:val="000000"/>
          <w:sz w:val="22"/>
          <w:szCs w:val="22"/>
        </w:rPr>
      </w:pPr>
    </w:p>
    <w:p w:rsidR="008916F5" w:rsidRDefault="008916F5" w:rsidP="008916F5">
      <w:pPr>
        <w:autoSpaceDE w:val="0"/>
        <w:autoSpaceDN w:val="0"/>
        <w:adjustRightInd w:val="0"/>
        <w:ind w:left="57" w:right="57" w:firstLine="709"/>
        <w:jc w:val="center"/>
        <w:rPr>
          <w:b/>
          <w:color w:val="000000"/>
          <w:sz w:val="22"/>
          <w:szCs w:val="22"/>
        </w:rPr>
      </w:pPr>
      <w:r w:rsidRPr="00A96C1E">
        <w:rPr>
          <w:b/>
          <w:color w:val="000000"/>
          <w:sz w:val="22"/>
          <w:szCs w:val="22"/>
        </w:rPr>
        <w:t>Национальная экономика</w:t>
      </w:r>
    </w:p>
    <w:p w:rsidR="00E26CB1" w:rsidRPr="00D215D1" w:rsidRDefault="00E26CB1" w:rsidP="00D215D1">
      <w:pPr>
        <w:rPr>
          <w:color w:val="000000"/>
          <w:sz w:val="22"/>
          <w:szCs w:val="22"/>
        </w:rPr>
      </w:pPr>
      <w:r w:rsidRPr="00D215D1">
        <w:rPr>
          <w:color w:val="000000"/>
          <w:sz w:val="22"/>
          <w:szCs w:val="22"/>
        </w:rPr>
        <w:t>Предлагаемые изменения бюджетных ассигнований по подразделу «Национальная экономика»</w:t>
      </w:r>
      <w:r w:rsidR="008831F2" w:rsidRPr="008831F2">
        <w:t xml:space="preserve"> </w:t>
      </w:r>
      <w:r w:rsidR="008831F2" w:rsidRPr="008831F2">
        <w:rPr>
          <w:color w:val="000000"/>
          <w:sz w:val="22"/>
          <w:szCs w:val="22"/>
        </w:rPr>
        <w:t xml:space="preserve">составляют </w:t>
      </w:r>
      <w:r w:rsidR="00F536B7">
        <w:rPr>
          <w:color w:val="000000"/>
          <w:sz w:val="22"/>
          <w:szCs w:val="22"/>
        </w:rPr>
        <w:t>2961,50</w:t>
      </w:r>
      <w:r w:rsidR="008831F2">
        <w:rPr>
          <w:color w:val="000000"/>
          <w:sz w:val="22"/>
          <w:szCs w:val="22"/>
        </w:rPr>
        <w:t xml:space="preserve"> тыс. рублей, в том числе</w:t>
      </w:r>
      <w:r w:rsidRPr="00D215D1">
        <w:rPr>
          <w:color w:val="000000"/>
          <w:sz w:val="22"/>
          <w:szCs w:val="22"/>
        </w:rPr>
        <w:t>:</w:t>
      </w:r>
    </w:p>
    <w:p w:rsidR="00E26CB1" w:rsidRDefault="00F52BA5" w:rsidP="00D215D1">
      <w:pPr>
        <w:pStyle w:val="aa"/>
        <w:ind w:left="450"/>
        <w:jc w:val="right"/>
        <w:rPr>
          <w:color w:val="000000"/>
          <w:sz w:val="22"/>
          <w:szCs w:val="22"/>
        </w:rPr>
      </w:pPr>
      <w:r>
        <w:rPr>
          <w:color w:val="000000"/>
          <w:sz w:val="22"/>
          <w:szCs w:val="22"/>
        </w:rPr>
        <w:t>Таблица №</w:t>
      </w:r>
      <w:r w:rsidR="00F536B7">
        <w:rPr>
          <w:color w:val="000000"/>
          <w:sz w:val="22"/>
          <w:szCs w:val="22"/>
        </w:rPr>
        <w:t>8</w:t>
      </w:r>
      <w:r w:rsidR="00E26CB1">
        <w:rPr>
          <w:color w:val="000000"/>
          <w:sz w:val="22"/>
          <w:szCs w:val="22"/>
        </w:rPr>
        <w:t xml:space="preserve"> (тыс. руб.)</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104"/>
        <w:gridCol w:w="1513"/>
        <w:gridCol w:w="1297"/>
        <w:gridCol w:w="1154"/>
        <w:gridCol w:w="1940"/>
      </w:tblGrid>
      <w:tr w:rsidR="003A368A" w:rsidRPr="00D215D1" w:rsidTr="003A368A">
        <w:trPr>
          <w:trHeight w:val="765"/>
        </w:trPr>
        <w:tc>
          <w:tcPr>
            <w:tcW w:w="2079" w:type="dxa"/>
            <w:shd w:val="clear" w:color="auto" w:fill="auto"/>
            <w:noWrap/>
            <w:vAlign w:val="center"/>
            <w:hideMark/>
          </w:tcPr>
          <w:p w:rsidR="003A368A" w:rsidRPr="00D215D1" w:rsidRDefault="003A368A" w:rsidP="00443357">
            <w:pPr>
              <w:jc w:val="center"/>
              <w:rPr>
                <w:color w:val="000000"/>
              </w:rPr>
            </w:pPr>
            <w:r w:rsidRPr="00D215D1">
              <w:rPr>
                <w:color w:val="000000"/>
              </w:rPr>
              <w:t>Наименование</w:t>
            </w:r>
          </w:p>
        </w:tc>
        <w:tc>
          <w:tcPr>
            <w:tcW w:w="1104" w:type="dxa"/>
            <w:shd w:val="clear" w:color="auto" w:fill="auto"/>
            <w:noWrap/>
            <w:vAlign w:val="center"/>
            <w:hideMark/>
          </w:tcPr>
          <w:p w:rsidR="003A368A" w:rsidRPr="00D215D1" w:rsidRDefault="003A368A" w:rsidP="00443357">
            <w:pPr>
              <w:jc w:val="center"/>
              <w:rPr>
                <w:color w:val="000000"/>
              </w:rPr>
            </w:pPr>
            <w:r w:rsidRPr="00D215D1">
              <w:rPr>
                <w:color w:val="000000"/>
              </w:rPr>
              <w:t>Раздел</w:t>
            </w:r>
          </w:p>
        </w:tc>
        <w:tc>
          <w:tcPr>
            <w:tcW w:w="1513" w:type="dxa"/>
            <w:shd w:val="clear" w:color="auto" w:fill="auto"/>
            <w:noWrap/>
            <w:vAlign w:val="center"/>
            <w:hideMark/>
          </w:tcPr>
          <w:p w:rsidR="003A368A" w:rsidRPr="00D215D1" w:rsidRDefault="003A368A" w:rsidP="00443357">
            <w:pPr>
              <w:jc w:val="center"/>
              <w:rPr>
                <w:color w:val="000000"/>
              </w:rPr>
            </w:pPr>
            <w:r w:rsidRPr="00D215D1">
              <w:rPr>
                <w:color w:val="000000"/>
              </w:rPr>
              <w:t>Утвержденный прогноз на 2021 год</w:t>
            </w:r>
          </w:p>
        </w:tc>
        <w:tc>
          <w:tcPr>
            <w:tcW w:w="1297" w:type="dxa"/>
            <w:shd w:val="clear" w:color="auto" w:fill="auto"/>
            <w:noWrap/>
            <w:vAlign w:val="center"/>
            <w:hideMark/>
          </w:tcPr>
          <w:p w:rsidR="003A368A" w:rsidRPr="00D215D1" w:rsidRDefault="003A368A" w:rsidP="00443357">
            <w:pPr>
              <w:jc w:val="center"/>
              <w:rPr>
                <w:color w:val="000000"/>
              </w:rPr>
            </w:pPr>
            <w:r w:rsidRPr="00D215D1">
              <w:rPr>
                <w:color w:val="000000"/>
              </w:rPr>
              <w:t>Уточненный прогноз на 2021 год</w:t>
            </w:r>
          </w:p>
        </w:tc>
        <w:tc>
          <w:tcPr>
            <w:tcW w:w="1154" w:type="dxa"/>
            <w:shd w:val="clear" w:color="auto" w:fill="auto"/>
            <w:noWrap/>
            <w:vAlign w:val="center"/>
            <w:hideMark/>
          </w:tcPr>
          <w:p w:rsidR="003A368A" w:rsidRDefault="003A368A" w:rsidP="00443357">
            <w:pPr>
              <w:jc w:val="center"/>
              <w:rPr>
                <w:color w:val="000000"/>
              </w:rPr>
            </w:pPr>
            <w:r w:rsidRPr="00D215D1">
              <w:rPr>
                <w:color w:val="000000"/>
              </w:rPr>
              <w:t>Изменение</w:t>
            </w:r>
          </w:p>
          <w:p w:rsidR="003A368A" w:rsidRPr="00AC18C8" w:rsidRDefault="003A368A" w:rsidP="00443357">
            <w:pPr>
              <w:jc w:val="center"/>
              <w:rPr>
                <w:color w:val="000000"/>
                <w:sz w:val="16"/>
                <w:szCs w:val="16"/>
              </w:rPr>
            </w:pPr>
            <w:r w:rsidRPr="00AC18C8">
              <w:rPr>
                <w:color w:val="000000"/>
                <w:sz w:val="16"/>
                <w:szCs w:val="16"/>
              </w:rPr>
              <w:t>(гр.4-гр.3)</w:t>
            </w:r>
          </w:p>
        </w:tc>
        <w:tc>
          <w:tcPr>
            <w:tcW w:w="1940" w:type="dxa"/>
          </w:tcPr>
          <w:p w:rsidR="003A368A" w:rsidRPr="00D215D1" w:rsidRDefault="003A368A" w:rsidP="00443357">
            <w:pPr>
              <w:jc w:val="center"/>
              <w:rPr>
                <w:color w:val="000000"/>
              </w:rPr>
            </w:pPr>
            <w:r>
              <w:rPr>
                <w:color w:val="000000"/>
              </w:rPr>
              <w:t>Пояснение</w:t>
            </w:r>
          </w:p>
        </w:tc>
      </w:tr>
      <w:tr w:rsidR="003A368A" w:rsidRPr="00D215D1" w:rsidTr="003A368A">
        <w:trPr>
          <w:trHeight w:val="245"/>
        </w:trPr>
        <w:tc>
          <w:tcPr>
            <w:tcW w:w="2079" w:type="dxa"/>
            <w:shd w:val="clear" w:color="auto" w:fill="auto"/>
            <w:noWrap/>
            <w:vAlign w:val="center"/>
          </w:tcPr>
          <w:p w:rsidR="003A368A" w:rsidRPr="00D215D1" w:rsidRDefault="003A368A" w:rsidP="00443357">
            <w:pPr>
              <w:jc w:val="center"/>
              <w:rPr>
                <w:color w:val="000000"/>
              </w:rPr>
            </w:pPr>
            <w:r>
              <w:rPr>
                <w:color w:val="000000"/>
              </w:rPr>
              <w:t>1</w:t>
            </w:r>
          </w:p>
        </w:tc>
        <w:tc>
          <w:tcPr>
            <w:tcW w:w="1104" w:type="dxa"/>
            <w:shd w:val="clear" w:color="auto" w:fill="auto"/>
            <w:noWrap/>
            <w:vAlign w:val="center"/>
          </w:tcPr>
          <w:p w:rsidR="003A368A" w:rsidRPr="00D215D1" w:rsidRDefault="003A368A" w:rsidP="00443357">
            <w:pPr>
              <w:jc w:val="center"/>
              <w:rPr>
                <w:color w:val="000000"/>
              </w:rPr>
            </w:pPr>
            <w:r>
              <w:rPr>
                <w:color w:val="000000"/>
              </w:rPr>
              <w:t>2</w:t>
            </w:r>
          </w:p>
        </w:tc>
        <w:tc>
          <w:tcPr>
            <w:tcW w:w="1513" w:type="dxa"/>
            <w:shd w:val="clear" w:color="auto" w:fill="auto"/>
            <w:noWrap/>
            <w:vAlign w:val="center"/>
          </w:tcPr>
          <w:p w:rsidR="003A368A" w:rsidRPr="00D215D1" w:rsidRDefault="003A368A" w:rsidP="00443357">
            <w:pPr>
              <w:jc w:val="center"/>
              <w:rPr>
                <w:color w:val="000000"/>
              </w:rPr>
            </w:pPr>
            <w:r>
              <w:rPr>
                <w:color w:val="000000"/>
              </w:rPr>
              <w:t>3</w:t>
            </w:r>
          </w:p>
        </w:tc>
        <w:tc>
          <w:tcPr>
            <w:tcW w:w="1297" w:type="dxa"/>
            <w:shd w:val="clear" w:color="auto" w:fill="auto"/>
            <w:noWrap/>
            <w:vAlign w:val="center"/>
          </w:tcPr>
          <w:p w:rsidR="003A368A" w:rsidRPr="00D215D1" w:rsidRDefault="003A368A" w:rsidP="00443357">
            <w:pPr>
              <w:jc w:val="center"/>
              <w:rPr>
                <w:color w:val="000000"/>
              </w:rPr>
            </w:pPr>
            <w:r>
              <w:rPr>
                <w:color w:val="000000"/>
              </w:rPr>
              <w:t>4</w:t>
            </w:r>
          </w:p>
        </w:tc>
        <w:tc>
          <w:tcPr>
            <w:tcW w:w="1154" w:type="dxa"/>
            <w:shd w:val="clear" w:color="auto" w:fill="auto"/>
            <w:noWrap/>
            <w:vAlign w:val="center"/>
          </w:tcPr>
          <w:p w:rsidR="003A368A" w:rsidRPr="00D215D1" w:rsidRDefault="003A368A" w:rsidP="00443357">
            <w:pPr>
              <w:jc w:val="center"/>
              <w:rPr>
                <w:color w:val="000000"/>
              </w:rPr>
            </w:pPr>
            <w:r>
              <w:rPr>
                <w:color w:val="000000"/>
              </w:rPr>
              <w:t>5</w:t>
            </w:r>
          </w:p>
        </w:tc>
        <w:tc>
          <w:tcPr>
            <w:tcW w:w="1940" w:type="dxa"/>
          </w:tcPr>
          <w:p w:rsidR="003A368A" w:rsidRDefault="00F536B7" w:rsidP="00443357">
            <w:pPr>
              <w:jc w:val="center"/>
              <w:rPr>
                <w:color w:val="000000"/>
              </w:rPr>
            </w:pPr>
            <w:r>
              <w:rPr>
                <w:color w:val="000000"/>
              </w:rPr>
              <w:t>6</w:t>
            </w:r>
          </w:p>
        </w:tc>
      </w:tr>
      <w:tr w:rsidR="003A368A" w:rsidRPr="00D215D1" w:rsidTr="00F536B7">
        <w:trPr>
          <w:trHeight w:val="300"/>
        </w:trPr>
        <w:tc>
          <w:tcPr>
            <w:tcW w:w="2079" w:type="dxa"/>
            <w:shd w:val="clear" w:color="auto" w:fill="auto"/>
            <w:vAlign w:val="center"/>
            <w:hideMark/>
          </w:tcPr>
          <w:p w:rsidR="003A368A" w:rsidRPr="00D215D1" w:rsidRDefault="003A368A" w:rsidP="00443357">
            <w:pPr>
              <w:jc w:val="center"/>
              <w:rPr>
                <w:color w:val="000000"/>
              </w:rPr>
            </w:pPr>
            <w:r w:rsidRPr="00D215D1">
              <w:rPr>
                <w:color w:val="000000"/>
              </w:rPr>
              <w:t>Сельское хозяйство и рыболовство</w:t>
            </w:r>
          </w:p>
        </w:tc>
        <w:tc>
          <w:tcPr>
            <w:tcW w:w="1104" w:type="dxa"/>
            <w:shd w:val="clear" w:color="auto" w:fill="auto"/>
            <w:vAlign w:val="center"/>
            <w:hideMark/>
          </w:tcPr>
          <w:p w:rsidR="003A368A" w:rsidRPr="00D215D1" w:rsidRDefault="003A368A" w:rsidP="00443357">
            <w:pPr>
              <w:jc w:val="center"/>
              <w:rPr>
                <w:color w:val="000000"/>
              </w:rPr>
            </w:pPr>
            <w:r w:rsidRPr="00D215D1">
              <w:rPr>
                <w:color w:val="000000"/>
              </w:rPr>
              <w:t>0405</w:t>
            </w:r>
          </w:p>
        </w:tc>
        <w:tc>
          <w:tcPr>
            <w:tcW w:w="1513" w:type="dxa"/>
            <w:shd w:val="clear" w:color="auto" w:fill="auto"/>
            <w:noWrap/>
            <w:vAlign w:val="bottom"/>
          </w:tcPr>
          <w:p w:rsidR="003A368A" w:rsidRDefault="003A368A" w:rsidP="003A368A">
            <w:pPr>
              <w:jc w:val="center"/>
              <w:rPr>
                <w:color w:val="000000"/>
              </w:rPr>
            </w:pPr>
            <w:r>
              <w:rPr>
                <w:color w:val="000000"/>
              </w:rPr>
              <w:t>22 120,82</w:t>
            </w:r>
          </w:p>
        </w:tc>
        <w:tc>
          <w:tcPr>
            <w:tcW w:w="1297" w:type="dxa"/>
            <w:shd w:val="clear" w:color="auto" w:fill="auto"/>
            <w:noWrap/>
            <w:vAlign w:val="bottom"/>
          </w:tcPr>
          <w:p w:rsidR="003A368A" w:rsidRDefault="003A368A" w:rsidP="003A368A">
            <w:pPr>
              <w:jc w:val="center"/>
              <w:rPr>
                <w:color w:val="000000"/>
              </w:rPr>
            </w:pPr>
            <w:r>
              <w:rPr>
                <w:color w:val="000000"/>
              </w:rPr>
              <w:t>22 554,32</w:t>
            </w:r>
          </w:p>
        </w:tc>
        <w:tc>
          <w:tcPr>
            <w:tcW w:w="1154" w:type="dxa"/>
            <w:shd w:val="clear" w:color="auto" w:fill="auto"/>
            <w:noWrap/>
            <w:vAlign w:val="bottom"/>
          </w:tcPr>
          <w:p w:rsidR="003A368A" w:rsidRDefault="003A368A" w:rsidP="003A368A">
            <w:pPr>
              <w:jc w:val="center"/>
              <w:rPr>
                <w:color w:val="000000"/>
              </w:rPr>
            </w:pPr>
            <w:r>
              <w:rPr>
                <w:color w:val="000000"/>
              </w:rPr>
              <w:t>433,50</w:t>
            </w:r>
          </w:p>
        </w:tc>
        <w:tc>
          <w:tcPr>
            <w:tcW w:w="1940" w:type="dxa"/>
            <w:vAlign w:val="bottom"/>
          </w:tcPr>
          <w:p w:rsidR="003A368A" w:rsidRDefault="003A368A" w:rsidP="003A368A">
            <w:pPr>
              <w:jc w:val="center"/>
              <w:rPr>
                <w:color w:val="000000"/>
              </w:rPr>
            </w:pPr>
            <w:r>
              <w:rPr>
                <w:color w:val="000000"/>
              </w:rPr>
              <w:t>Средства бюджета Астраханской области</w:t>
            </w:r>
          </w:p>
        </w:tc>
      </w:tr>
      <w:tr w:rsidR="003A368A" w:rsidRPr="00D215D1" w:rsidTr="00F536B7">
        <w:trPr>
          <w:trHeight w:val="300"/>
        </w:trPr>
        <w:tc>
          <w:tcPr>
            <w:tcW w:w="2079" w:type="dxa"/>
            <w:shd w:val="clear" w:color="auto" w:fill="auto"/>
            <w:vAlign w:val="center"/>
            <w:hideMark/>
          </w:tcPr>
          <w:p w:rsidR="003A368A" w:rsidRPr="00D215D1" w:rsidRDefault="003A368A" w:rsidP="00443357">
            <w:pPr>
              <w:jc w:val="center"/>
              <w:rPr>
                <w:color w:val="000000"/>
              </w:rPr>
            </w:pPr>
            <w:r w:rsidRPr="00D215D1">
              <w:rPr>
                <w:color w:val="000000"/>
              </w:rPr>
              <w:t>Дорожное хозяйство (дорожные фонды)</w:t>
            </w:r>
          </w:p>
        </w:tc>
        <w:tc>
          <w:tcPr>
            <w:tcW w:w="1104" w:type="dxa"/>
            <w:shd w:val="clear" w:color="auto" w:fill="auto"/>
            <w:vAlign w:val="center"/>
            <w:hideMark/>
          </w:tcPr>
          <w:p w:rsidR="003A368A" w:rsidRPr="00D215D1" w:rsidRDefault="003A368A" w:rsidP="00443357">
            <w:pPr>
              <w:jc w:val="center"/>
              <w:rPr>
                <w:color w:val="000000"/>
              </w:rPr>
            </w:pPr>
            <w:r w:rsidRPr="00D215D1">
              <w:rPr>
                <w:color w:val="000000"/>
              </w:rPr>
              <w:t>0409</w:t>
            </w:r>
          </w:p>
        </w:tc>
        <w:tc>
          <w:tcPr>
            <w:tcW w:w="1513" w:type="dxa"/>
            <w:shd w:val="clear" w:color="auto" w:fill="auto"/>
            <w:noWrap/>
            <w:vAlign w:val="bottom"/>
          </w:tcPr>
          <w:p w:rsidR="003A368A" w:rsidRDefault="003A368A" w:rsidP="003A368A">
            <w:pPr>
              <w:jc w:val="center"/>
              <w:rPr>
                <w:color w:val="000000"/>
              </w:rPr>
            </w:pPr>
            <w:r>
              <w:rPr>
                <w:color w:val="000000"/>
              </w:rPr>
              <w:t>92 115,15</w:t>
            </w:r>
          </w:p>
        </w:tc>
        <w:tc>
          <w:tcPr>
            <w:tcW w:w="1297" w:type="dxa"/>
            <w:shd w:val="clear" w:color="auto" w:fill="auto"/>
            <w:noWrap/>
            <w:vAlign w:val="bottom"/>
          </w:tcPr>
          <w:p w:rsidR="003A368A" w:rsidRDefault="003A368A" w:rsidP="003A368A">
            <w:pPr>
              <w:jc w:val="center"/>
              <w:rPr>
                <w:color w:val="000000"/>
              </w:rPr>
            </w:pPr>
            <w:r>
              <w:rPr>
                <w:color w:val="000000"/>
              </w:rPr>
              <w:t>94 733,15</w:t>
            </w:r>
          </w:p>
        </w:tc>
        <w:tc>
          <w:tcPr>
            <w:tcW w:w="1154" w:type="dxa"/>
            <w:shd w:val="clear" w:color="auto" w:fill="auto"/>
            <w:noWrap/>
            <w:vAlign w:val="bottom"/>
          </w:tcPr>
          <w:p w:rsidR="003A368A" w:rsidRDefault="003A368A" w:rsidP="003A368A">
            <w:pPr>
              <w:jc w:val="center"/>
              <w:rPr>
                <w:color w:val="000000"/>
              </w:rPr>
            </w:pPr>
            <w:r>
              <w:rPr>
                <w:color w:val="000000"/>
              </w:rPr>
              <w:t>2 618,00</w:t>
            </w:r>
          </w:p>
        </w:tc>
        <w:tc>
          <w:tcPr>
            <w:tcW w:w="1940" w:type="dxa"/>
            <w:vAlign w:val="bottom"/>
          </w:tcPr>
          <w:p w:rsidR="003A368A" w:rsidRDefault="003A368A" w:rsidP="003A368A">
            <w:pPr>
              <w:jc w:val="center"/>
              <w:rPr>
                <w:color w:val="000000"/>
              </w:rPr>
            </w:pPr>
            <w:r>
              <w:rPr>
                <w:color w:val="000000"/>
              </w:rPr>
              <w:t>Средства бюджета Астраханской области</w:t>
            </w:r>
          </w:p>
        </w:tc>
      </w:tr>
      <w:tr w:rsidR="003A368A" w:rsidRPr="00D215D1" w:rsidTr="00F536B7">
        <w:trPr>
          <w:trHeight w:val="300"/>
        </w:trPr>
        <w:tc>
          <w:tcPr>
            <w:tcW w:w="2079" w:type="dxa"/>
            <w:shd w:val="clear" w:color="auto" w:fill="auto"/>
            <w:vAlign w:val="center"/>
            <w:hideMark/>
          </w:tcPr>
          <w:p w:rsidR="003A368A" w:rsidRPr="00D215D1" w:rsidRDefault="003A368A" w:rsidP="00443357">
            <w:pPr>
              <w:jc w:val="center"/>
              <w:rPr>
                <w:color w:val="000000"/>
              </w:rPr>
            </w:pPr>
            <w:r w:rsidRPr="00D215D1">
              <w:rPr>
                <w:color w:val="000000"/>
              </w:rPr>
              <w:t>Другие вопросы в области национальной экономики</w:t>
            </w:r>
          </w:p>
        </w:tc>
        <w:tc>
          <w:tcPr>
            <w:tcW w:w="1104" w:type="dxa"/>
            <w:shd w:val="clear" w:color="auto" w:fill="auto"/>
            <w:vAlign w:val="center"/>
            <w:hideMark/>
          </w:tcPr>
          <w:p w:rsidR="003A368A" w:rsidRPr="00D215D1" w:rsidRDefault="003A368A" w:rsidP="00443357">
            <w:pPr>
              <w:jc w:val="center"/>
              <w:rPr>
                <w:color w:val="000000"/>
              </w:rPr>
            </w:pPr>
            <w:r w:rsidRPr="00D215D1">
              <w:rPr>
                <w:color w:val="000000"/>
              </w:rPr>
              <w:t>0412</w:t>
            </w:r>
          </w:p>
        </w:tc>
        <w:tc>
          <w:tcPr>
            <w:tcW w:w="1513" w:type="dxa"/>
            <w:shd w:val="clear" w:color="auto" w:fill="auto"/>
            <w:noWrap/>
            <w:vAlign w:val="bottom"/>
          </w:tcPr>
          <w:p w:rsidR="003A368A" w:rsidRDefault="003A368A" w:rsidP="003A368A">
            <w:pPr>
              <w:jc w:val="center"/>
              <w:rPr>
                <w:color w:val="000000"/>
              </w:rPr>
            </w:pPr>
            <w:r>
              <w:rPr>
                <w:color w:val="000000"/>
              </w:rPr>
              <w:t>1 021,20</w:t>
            </w:r>
          </w:p>
        </w:tc>
        <w:tc>
          <w:tcPr>
            <w:tcW w:w="1297" w:type="dxa"/>
            <w:shd w:val="clear" w:color="auto" w:fill="auto"/>
            <w:noWrap/>
            <w:vAlign w:val="bottom"/>
          </w:tcPr>
          <w:p w:rsidR="003A368A" w:rsidRDefault="003A368A" w:rsidP="003A368A">
            <w:pPr>
              <w:jc w:val="center"/>
              <w:rPr>
                <w:color w:val="000000"/>
              </w:rPr>
            </w:pPr>
            <w:r>
              <w:rPr>
                <w:color w:val="000000"/>
              </w:rPr>
              <w:t>931,20</w:t>
            </w:r>
          </w:p>
        </w:tc>
        <w:tc>
          <w:tcPr>
            <w:tcW w:w="1154" w:type="dxa"/>
            <w:shd w:val="clear" w:color="auto" w:fill="auto"/>
            <w:noWrap/>
            <w:vAlign w:val="bottom"/>
          </w:tcPr>
          <w:p w:rsidR="003A368A" w:rsidRDefault="003A368A" w:rsidP="003A368A">
            <w:pPr>
              <w:jc w:val="center"/>
              <w:rPr>
                <w:color w:val="000000"/>
              </w:rPr>
            </w:pPr>
            <w:r>
              <w:rPr>
                <w:color w:val="000000"/>
              </w:rPr>
              <w:t>-90,00</w:t>
            </w:r>
          </w:p>
        </w:tc>
        <w:tc>
          <w:tcPr>
            <w:tcW w:w="1940" w:type="dxa"/>
            <w:vAlign w:val="bottom"/>
          </w:tcPr>
          <w:p w:rsidR="003A368A" w:rsidRDefault="003A368A" w:rsidP="003A368A">
            <w:pPr>
              <w:jc w:val="center"/>
              <w:rPr>
                <w:color w:val="000000"/>
              </w:rPr>
            </w:pPr>
            <w:r>
              <w:rPr>
                <w:color w:val="000000"/>
              </w:rPr>
              <w:t>Средства перемещены в подраздел «0104»</w:t>
            </w:r>
          </w:p>
        </w:tc>
      </w:tr>
      <w:tr w:rsidR="003A368A" w:rsidRPr="00D215D1" w:rsidTr="00F536B7">
        <w:trPr>
          <w:trHeight w:val="300"/>
        </w:trPr>
        <w:tc>
          <w:tcPr>
            <w:tcW w:w="2079" w:type="dxa"/>
            <w:shd w:val="clear" w:color="auto" w:fill="auto"/>
            <w:noWrap/>
            <w:vAlign w:val="center"/>
            <w:hideMark/>
          </w:tcPr>
          <w:p w:rsidR="003A368A" w:rsidRPr="00D215D1" w:rsidRDefault="003A368A" w:rsidP="00443357">
            <w:pPr>
              <w:jc w:val="center"/>
              <w:rPr>
                <w:color w:val="000000"/>
              </w:rPr>
            </w:pPr>
            <w:r>
              <w:rPr>
                <w:color w:val="000000"/>
              </w:rPr>
              <w:t>ИТОГО</w:t>
            </w:r>
          </w:p>
        </w:tc>
        <w:tc>
          <w:tcPr>
            <w:tcW w:w="1104" w:type="dxa"/>
            <w:shd w:val="clear" w:color="auto" w:fill="auto"/>
            <w:noWrap/>
            <w:vAlign w:val="center"/>
            <w:hideMark/>
          </w:tcPr>
          <w:p w:rsidR="003A368A" w:rsidRPr="00D215D1" w:rsidRDefault="003A368A" w:rsidP="00443357">
            <w:pPr>
              <w:jc w:val="center"/>
              <w:rPr>
                <w:color w:val="000000"/>
              </w:rPr>
            </w:pPr>
          </w:p>
        </w:tc>
        <w:tc>
          <w:tcPr>
            <w:tcW w:w="1513" w:type="dxa"/>
            <w:shd w:val="clear" w:color="auto" w:fill="auto"/>
            <w:noWrap/>
            <w:vAlign w:val="bottom"/>
          </w:tcPr>
          <w:p w:rsidR="003A368A" w:rsidRDefault="003A368A" w:rsidP="003A368A">
            <w:pPr>
              <w:jc w:val="center"/>
              <w:rPr>
                <w:color w:val="000000"/>
              </w:rPr>
            </w:pPr>
            <w:r>
              <w:rPr>
                <w:color w:val="000000"/>
              </w:rPr>
              <w:t>115 257,17</w:t>
            </w:r>
          </w:p>
        </w:tc>
        <w:tc>
          <w:tcPr>
            <w:tcW w:w="1297" w:type="dxa"/>
            <w:shd w:val="clear" w:color="auto" w:fill="auto"/>
            <w:noWrap/>
            <w:vAlign w:val="bottom"/>
          </w:tcPr>
          <w:p w:rsidR="003A368A" w:rsidRDefault="003A368A" w:rsidP="003A368A">
            <w:pPr>
              <w:jc w:val="center"/>
              <w:rPr>
                <w:color w:val="000000"/>
              </w:rPr>
            </w:pPr>
            <w:r>
              <w:rPr>
                <w:color w:val="000000"/>
              </w:rPr>
              <w:t>118 218,67</w:t>
            </w:r>
          </w:p>
        </w:tc>
        <w:tc>
          <w:tcPr>
            <w:tcW w:w="1154" w:type="dxa"/>
            <w:shd w:val="clear" w:color="auto" w:fill="auto"/>
            <w:noWrap/>
            <w:vAlign w:val="bottom"/>
          </w:tcPr>
          <w:p w:rsidR="003A368A" w:rsidRDefault="003A368A" w:rsidP="003A368A">
            <w:pPr>
              <w:jc w:val="center"/>
              <w:rPr>
                <w:color w:val="000000"/>
              </w:rPr>
            </w:pPr>
            <w:r>
              <w:rPr>
                <w:color w:val="000000"/>
              </w:rPr>
              <w:t>2 961,50</w:t>
            </w:r>
          </w:p>
        </w:tc>
        <w:tc>
          <w:tcPr>
            <w:tcW w:w="1940" w:type="dxa"/>
            <w:vAlign w:val="bottom"/>
          </w:tcPr>
          <w:p w:rsidR="003A368A" w:rsidRDefault="003A368A" w:rsidP="003A368A">
            <w:pPr>
              <w:jc w:val="center"/>
              <w:rPr>
                <w:color w:val="000000"/>
              </w:rPr>
            </w:pPr>
          </w:p>
        </w:tc>
      </w:tr>
    </w:tbl>
    <w:p w:rsidR="00A96C1E" w:rsidRDefault="00A96C1E" w:rsidP="008916F5">
      <w:pPr>
        <w:autoSpaceDE w:val="0"/>
        <w:autoSpaceDN w:val="0"/>
        <w:adjustRightInd w:val="0"/>
        <w:ind w:left="57" w:right="57" w:firstLine="709"/>
        <w:jc w:val="center"/>
        <w:rPr>
          <w:b/>
          <w:color w:val="000000"/>
          <w:sz w:val="22"/>
          <w:szCs w:val="22"/>
          <w:highlight w:val="yellow"/>
        </w:rPr>
      </w:pPr>
    </w:p>
    <w:p w:rsidR="008916F5" w:rsidRPr="00A96C1E" w:rsidRDefault="008916F5" w:rsidP="008916F5">
      <w:pPr>
        <w:autoSpaceDE w:val="0"/>
        <w:autoSpaceDN w:val="0"/>
        <w:adjustRightInd w:val="0"/>
        <w:ind w:left="57" w:right="57" w:firstLine="709"/>
        <w:jc w:val="center"/>
        <w:rPr>
          <w:b/>
          <w:sz w:val="22"/>
          <w:szCs w:val="22"/>
        </w:rPr>
      </w:pPr>
      <w:r w:rsidRPr="00A96C1E">
        <w:rPr>
          <w:b/>
          <w:color w:val="000000"/>
          <w:sz w:val="22"/>
          <w:szCs w:val="22"/>
        </w:rPr>
        <w:t>Жилищно-коммунальное хозяйство</w:t>
      </w:r>
    </w:p>
    <w:p w:rsidR="008831F2" w:rsidRDefault="00E26CB1" w:rsidP="008831F2">
      <w:pPr>
        <w:pStyle w:val="aa"/>
        <w:ind w:left="0" w:firstLine="709"/>
        <w:jc w:val="both"/>
        <w:rPr>
          <w:color w:val="000000"/>
          <w:sz w:val="22"/>
          <w:szCs w:val="22"/>
        </w:rPr>
      </w:pPr>
      <w:r>
        <w:rPr>
          <w:color w:val="000000"/>
          <w:sz w:val="22"/>
          <w:szCs w:val="22"/>
        </w:rPr>
        <w:t xml:space="preserve">Предлагаемые изменения </w:t>
      </w:r>
      <w:r w:rsidRPr="006839E2">
        <w:rPr>
          <w:color w:val="000000"/>
          <w:sz w:val="22"/>
          <w:szCs w:val="22"/>
        </w:rPr>
        <w:t>бюджетных ассигнований</w:t>
      </w:r>
      <w:r>
        <w:rPr>
          <w:color w:val="000000"/>
          <w:sz w:val="22"/>
          <w:szCs w:val="22"/>
        </w:rPr>
        <w:t xml:space="preserve"> по подразделу «Жилищно-коммунальное хозяйство»</w:t>
      </w:r>
      <w:r w:rsidR="008831F2" w:rsidRPr="008831F2">
        <w:rPr>
          <w:color w:val="000000"/>
          <w:sz w:val="22"/>
          <w:szCs w:val="22"/>
        </w:rPr>
        <w:t xml:space="preserve"> </w:t>
      </w:r>
      <w:r w:rsidR="008831F2">
        <w:rPr>
          <w:color w:val="000000"/>
          <w:sz w:val="22"/>
          <w:szCs w:val="22"/>
        </w:rPr>
        <w:t xml:space="preserve">составляют </w:t>
      </w:r>
      <w:r w:rsidR="00F536B7">
        <w:rPr>
          <w:color w:val="000000"/>
          <w:sz w:val="22"/>
          <w:szCs w:val="22"/>
        </w:rPr>
        <w:t>86,97</w:t>
      </w:r>
      <w:r w:rsidR="008831F2">
        <w:rPr>
          <w:color w:val="000000"/>
          <w:sz w:val="22"/>
          <w:szCs w:val="22"/>
        </w:rPr>
        <w:t xml:space="preserve"> тыс. рублей, в том числе:</w:t>
      </w:r>
    </w:p>
    <w:p w:rsidR="00E26CB1" w:rsidRDefault="00E26CB1" w:rsidP="00E26CB1">
      <w:pPr>
        <w:pStyle w:val="aa"/>
        <w:ind w:left="450"/>
        <w:jc w:val="right"/>
        <w:rPr>
          <w:color w:val="000000"/>
          <w:sz w:val="22"/>
          <w:szCs w:val="22"/>
        </w:rPr>
      </w:pPr>
      <w:r>
        <w:rPr>
          <w:color w:val="000000"/>
          <w:sz w:val="22"/>
          <w:szCs w:val="22"/>
        </w:rPr>
        <w:t>Таблица №</w:t>
      </w:r>
      <w:r w:rsidR="00F536B7">
        <w:rPr>
          <w:color w:val="000000"/>
          <w:sz w:val="22"/>
          <w:szCs w:val="22"/>
        </w:rPr>
        <w:t>9</w:t>
      </w:r>
      <w:r w:rsidR="00DF217A">
        <w:rPr>
          <w:color w:val="000000"/>
          <w:sz w:val="22"/>
          <w:szCs w:val="22"/>
        </w:rPr>
        <w:t xml:space="preserve"> (</w:t>
      </w:r>
      <w:r>
        <w:rPr>
          <w:color w:val="000000"/>
          <w:sz w:val="22"/>
          <w:szCs w:val="22"/>
        </w:rPr>
        <w:t>тыс. рублей)</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132"/>
        <w:gridCol w:w="1556"/>
        <w:gridCol w:w="1297"/>
        <w:gridCol w:w="1154"/>
        <w:gridCol w:w="1953"/>
      </w:tblGrid>
      <w:tr w:rsidR="00F536B7" w:rsidRPr="006839E2" w:rsidTr="00F536B7">
        <w:trPr>
          <w:trHeight w:val="765"/>
        </w:trPr>
        <w:tc>
          <w:tcPr>
            <w:tcW w:w="1995" w:type="dxa"/>
            <w:shd w:val="clear" w:color="auto" w:fill="auto"/>
            <w:noWrap/>
            <w:vAlign w:val="center"/>
            <w:hideMark/>
          </w:tcPr>
          <w:p w:rsidR="00F536B7" w:rsidRPr="006839E2" w:rsidRDefault="00F536B7" w:rsidP="00407FB5">
            <w:pPr>
              <w:jc w:val="center"/>
              <w:rPr>
                <w:color w:val="000000"/>
              </w:rPr>
            </w:pPr>
            <w:r w:rsidRPr="006839E2">
              <w:rPr>
                <w:color w:val="000000"/>
              </w:rPr>
              <w:t>Наименование</w:t>
            </w:r>
          </w:p>
        </w:tc>
        <w:tc>
          <w:tcPr>
            <w:tcW w:w="1132" w:type="dxa"/>
            <w:shd w:val="clear" w:color="auto" w:fill="auto"/>
            <w:noWrap/>
            <w:vAlign w:val="center"/>
            <w:hideMark/>
          </w:tcPr>
          <w:p w:rsidR="00F536B7" w:rsidRPr="006839E2" w:rsidRDefault="00F536B7" w:rsidP="00407FB5">
            <w:pPr>
              <w:jc w:val="center"/>
              <w:rPr>
                <w:color w:val="000000"/>
              </w:rPr>
            </w:pPr>
            <w:r w:rsidRPr="006839E2">
              <w:rPr>
                <w:color w:val="000000"/>
              </w:rPr>
              <w:t>Раздел</w:t>
            </w:r>
          </w:p>
        </w:tc>
        <w:tc>
          <w:tcPr>
            <w:tcW w:w="1556" w:type="dxa"/>
            <w:shd w:val="clear" w:color="auto" w:fill="auto"/>
            <w:noWrap/>
            <w:vAlign w:val="center"/>
            <w:hideMark/>
          </w:tcPr>
          <w:p w:rsidR="00F536B7" w:rsidRPr="006839E2" w:rsidRDefault="00F536B7" w:rsidP="00407FB5">
            <w:pPr>
              <w:jc w:val="center"/>
              <w:rPr>
                <w:color w:val="000000"/>
              </w:rPr>
            </w:pPr>
            <w:r w:rsidRPr="006839E2">
              <w:rPr>
                <w:color w:val="000000"/>
              </w:rPr>
              <w:t>Утвержденный прогноз на 2021 год</w:t>
            </w:r>
          </w:p>
        </w:tc>
        <w:tc>
          <w:tcPr>
            <w:tcW w:w="1297" w:type="dxa"/>
            <w:shd w:val="clear" w:color="auto" w:fill="auto"/>
            <w:noWrap/>
            <w:vAlign w:val="center"/>
            <w:hideMark/>
          </w:tcPr>
          <w:p w:rsidR="00F536B7" w:rsidRPr="006839E2" w:rsidRDefault="00F536B7" w:rsidP="00407FB5">
            <w:pPr>
              <w:jc w:val="center"/>
              <w:rPr>
                <w:color w:val="000000"/>
              </w:rPr>
            </w:pPr>
            <w:r w:rsidRPr="006839E2">
              <w:rPr>
                <w:color w:val="000000"/>
              </w:rPr>
              <w:t>Уточненный прогноз на 2021 год</w:t>
            </w:r>
          </w:p>
        </w:tc>
        <w:tc>
          <w:tcPr>
            <w:tcW w:w="1154" w:type="dxa"/>
            <w:shd w:val="clear" w:color="auto" w:fill="auto"/>
            <w:noWrap/>
            <w:vAlign w:val="center"/>
            <w:hideMark/>
          </w:tcPr>
          <w:p w:rsidR="00F536B7" w:rsidRDefault="00F536B7" w:rsidP="00407FB5">
            <w:pPr>
              <w:jc w:val="center"/>
              <w:rPr>
                <w:color w:val="000000"/>
              </w:rPr>
            </w:pPr>
            <w:r w:rsidRPr="006839E2">
              <w:rPr>
                <w:color w:val="000000"/>
              </w:rPr>
              <w:t>Изменение</w:t>
            </w:r>
          </w:p>
          <w:p w:rsidR="00F536B7" w:rsidRPr="00AC18C8" w:rsidRDefault="00F536B7" w:rsidP="00407FB5">
            <w:pPr>
              <w:jc w:val="center"/>
              <w:rPr>
                <w:color w:val="000000"/>
                <w:sz w:val="16"/>
                <w:szCs w:val="16"/>
              </w:rPr>
            </w:pPr>
            <w:r w:rsidRPr="00AC18C8">
              <w:rPr>
                <w:color w:val="000000"/>
                <w:sz w:val="16"/>
                <w:szCs w:val="16"/>
              </w:rPr>
              <w:t>(гр.4-гр.3)</w:t>
            </w:r>
          </w:p>
        </w:tc>
        <w:tc>
          <w:tcPr>
            <w:tcW w:w="1953" w:type="dxa"/>
          </w:tcPr>
          <w:p w:rsidR="00F536B7" w:rsidRPr="006839E2" w:rsidRDefault="00F536B7" w:rsidP="00407FB5">
            <w:pPr>
              <w:jc w:val="center"/>
              <w:rPr>
                <w:color w:val="000000"/>
              </w:rPr>
            </w:pPr>
            <w:r>
              <w:rPr>
                <w:color w:val="000000"/>
              </w:rPr>
              <w:t>Пояснение</w:t>
            </w:r>
          </w:p>
        </w:tc>
      </w:tr>
      <w:tr w:rsidR="00F536B7" w:rsidRPr="006839E2" w:rsidTr="00F536B7">
        <w:trPr>
          <w:trHeight w:val="226"/>
        </w:trPr>
        <w:tc>
          <w:tcPr>
            <w:tcW w:w="1995" w:type="dxa"/>
            <w:shd w:val="clear" w:color="auto" w:fill="auto"/>
            <w:noWrap/>
            <w:vAlign w:val="center"/>
          </w:tcPr>
          <w:p w:rsidR="00F536B7" w:rsidRPr="006839E2" w:rsidRDefault="00F536B7" w:rsidP="00407FB5">
            <w:pPr>
              <w:jc w:val="center"/>
              <w:rPr>
                <w:color w:val="000000"/>
              </w:rPr>
            </w:pPr>
            <w:r>
              <w:rPr>
                <w:color w:val="000000"/>
              </w:rPr>
              <w:t>1</w:t>
            </w:r>
          </w:p>
        </w:tc>
        <w:tc>
          <w:tcPr>
            <w:tcW w:w="1132" w:type="dxa"/>
            <w:shd w:val="clear" w:color="auto" w:fill="auto"/>
            <w:noWrap/>
            <w:vAlign w:val="center"/>
          </w:tcPr>
          <w:p w:rsidR="00F536B7" w:rsidRPr="006839E2" w:rsidRDefault="00F536B7" w:rsidP="00407FB5">
            <w:pPr>
              <w:jc w:val="center"/>
              <w:rPr>
                <w:color w:val="000000"/>
              </w:rPr>
            </w:pPr>
            <w:r>
              <w:rPr>
                <w:color w:val="000000"/>
              </w:rPr>
              <w:t>2</w:t>
            </w:r>
          </w:p>
        </w:tc>
        <w:tc>
          <w:tcPr>
            <w:tcW w:w="1556" w:type="dxa"/>
            <w:shd w:val="clear" w:color="auto" w:fill="auto"/>
            <w:noWrap/>
            <w:vAlign w:val="center"/>
          </w:tcPr>
          <w:p w:rsidR="00F536B7" w:rsidRPr="006839E2" w:rsidRDefault="00F536B7" w:rsidP="00407FB5">
            <w:pPr>
              <w:jc w:val="center"/>
              <w:rPr>
                <w:color w:val="000000"/>
              </w:rPr>
            </w:pPr>
            <w:r>
              <w:rPr>
                <w:color w:val="000000"/>
              </w:rPr>
              <w:t>3</w:t>
            </w:r>
          </w:p>
        </w:tc>
        <w:tc>
          <w:tcPr>
            <w:tcW w:w="1297" w:type="dxa"/>
            <w:shd w:val="clear" w:color="auto" w:fill="auto"/>
            <w:noWrap/>
            <w:vAlign w:val="center"/>
          </w:tcPr>
          <w:p w:rsidR="00F536B7" w:rsidRPr="006839E2" w:rsidRDefault="00F536B7" w:rsidP="00407FB5">
            <w:pPr>
              <w:jc w:val="center"/>
              <w:rPr>
                <w:color w:val="000000"/>
              </w:rPr>
            </w:pPr>
            <w:r>
              <w:rPr>
                <w:color w:val="000000"/>
              </w:rPr>
              <w:t>4</w:t>
            </w:r>
          </w:p>
        </w:tc>
        <w:tc>
          <w:tcPr>
            <w:tcW w:w="1154" w:type="dxa"/>
            <w:shd w:val="clear" w:color="auto" w:fill="auto"/>
            <w:noWrap/>
            <w:vAlign w:val="center"/>
          </w:tcPr>
          <w:p w:rsidR="00F536B7" w:rsidRPr="006839E2" w:rsidRDefault="00F536B7" w:rsidP="00407FB5">
            <w:pPr>
              <w:jc w:val="center"/>
              <w:rPr>
                <w:color w:val="000000"/>
              </w:rPr>
            </w:pPr>
            <w:r>
              <w:rPr>
                <w:color w:val="000000"/>
              </w:rPr>
              <w:t>5</w:t>
            </w:r>
          </w:p>
        </w:tc>
        <w:tc>
          <w:tcPr>
            <w:tcW w:w="1953" w:type="dxa"/>
          </w:tcPr>
          <w:p w:rsidR="00F536B7" w:rsidRDefault="00F536B7" w:rsidP="00407FB5">
            <w:pPr>
              <w:jc w:val="center"/>
              <w:rPr>
                <w:color w:val="000000"/>
              </w:rPr>
            </w:pPr>
            <w:r>
              <w:rPr>
                <w:color w:val="000000"/>
              </w:rPr>
              <w:t>6</w:t>
            </w:r>
          </w:p>
        </w:tc>
      </w:tr>
      <w:tr w:rsidR="00F536B7" w:rsidRPr="00F2093E" w:rsidTr="00F536B7">
        <w:trPr>
          <w:trHeight w:val="300"/>
        </w:trPr>
        <w:tc>
          <w:tcPr>
            <w:tcW w:w="1995" w:type="dxa"/>
            <w:shd w:val="clear" w:color="auto" w:fill="auto"/>
            <w:noWrap/>
            <w:vAlign w:val="center"/>
          </w:tcPr>
          <w:p w:rsidR="00F536B7" w:rsidRDefault="00F536B7" w:rsidP="00407FB5">
            <w:pPr>
              <w:jc w:val="center"/>
              <w:rPr>
                <w:color w:val="000000"/>
              </w:rPr>
            </w:pPr>
            <w:r>
              <w:rPr>
                <w:color w:val="000000"/>
              </w:rPr>
              <w:t>Жилищное хозяйство</w:t>
            </w:r>
          </w:p>
        </w:tc>
        <w:tc>
          <w:tcPr>
            <w:tcW w:w="1132" w:type="dxa"/>
            <w:shd w:val="clear" w:color="auto" w:fill="auto"/>
            <w:vAlign w:val="center"/>
          </w:tcPr>
          <w:p w:rsidR="00F536B7" w:rsidRDefault="00F536B7" w:rsidP="00407FB5">
            <w:pPr>
              <w:jc w:val="center"/>
              <w:rPr>
                <w:color w:val="000000"/>
              </w:rPr>
            </w:pPr>
            <w:r>
              <w:rPr>
                <w:color w:val="000000"/>
              </w:rPr>
              <w:t>0501</w:t>
            </w:r>
          </w:p>
        </w:tc>
        <w:tc>
          <w:tcPr>
            <w:tcW w:w="1556" w:type="dxa"/>
            <w:shd w:val="clear" w:color="auto" w:fill="auto"/>
            <w:noWrap/>
            <w:vAlign w:val="bottom"/>
          </w:tcPr>
          <w:p w:rsidR="00F536B7" w:rsidRDefault="00F536B7">
            <w:pPr>
              <w:jc w:val="center"/>
              <w:rPr>
                <w:color w:val="000000"/>
                <w:sz w:val="22"/>
                <w:szCs w:val="22"/>
              </w:rPr>
            </w:pPr>
            <w:r>
              <w:rPr>
                <w:color w:val="000000"/>
                <w:sz w:val="22"/>
                <w:szCs w:val="22"/>
              </w:rPr>
              <w:t>43 123,34</w:t>
            </w:r>
          </w:p>
        </w:tc>
        <w:tc>
          <w:tcPr>
            <w:tcW w:w="1297" w:type="dxa"/>
            <w:shd w:val="clear" w:color="auto" w:fill="auto"/>
            <w:noWrap/>
            <w:vAlign w:val="bottom"/>
          </w:tcPr>
          <w:p w:rsidR="00F536B7" w:rsidRDefault="00F536B7">
            <w:pPr>
              <w:jc w:val="center"/>
              <w:rPr>
                <w:color w:val="000000"/>
                <w:sz w:val="22"/>
                <w:szCs w:val="22"/>
              </w:rPr>
            </w:pPr>
            <w:r>
              <w:rPr>
                <w:color w:val="000000"/>
                <w:sz w:val="22"/>
                <w:szCs w:val="22"/>
              </w:rPr>
              <w:t>43 123,34</w:t>
            </w:r>
          </w:p>
        </w:tc>
        <w:tc>
          <w:tcPr>
            <w:tcW w:w="1154" w:type="dxa"/>
            <w:shd w:val="clear" w:color="auto" w:fill="auto"/>
            <w:noWrap/>
            <w:vAlign w:val="bottom"/>
          </w:tcPr>
          <w:p w:rsidR="00F536B7" w:rsidRDefault="00F536B7">
            <w:pPr>
              <w:jc w:val="center"/>
              <w:rPr>
                <w:color w:val="000000"/>
                <w:sz w:val="22"/>
                <w:szCs w:val="22"/>
              </w:rPr>
            </w:pPr>
            <w:r>
              <w:rPr>
                <w:color w:val="000000"/>
                <w:sz w:val="22"/>
                <w:szCs w:val="22"/>
              </w:rPr>
              <w:t>0,00</w:t>
            </w:r>
          </w:p>
        </w:tc>
        <w:tc>
          <w:tcPr>
            <w:tcW w:w="1953" w:type="dxa"/>
          </w:tcPr>
          <w:p w:rsidR="00F536B7" w:rsidRDefault="00F536B7" w:rsidP="00407FB5">
            <w:pPr>
              <w:jc w:val="center"/>
              <w:rPr>
                <w:color w:val="000000"/>
                <w:sz w:val="22"/>
                <w:szCs w:val="22"/>
              </w:rPr>
            </w:pPr>
          </w:p>
        </w:tc>
      </w:tr>
      <w:tr w:rsidR="00F536B7" w:rsidRPr="00F2093E" w:rsidTr="00F536B7">
        <w:trPr>
          <w:trHeight w:val="300"/>
        </w:trPr>
        <w:tc>
          <w:tcPr>
            <w:tcW w:w="1995" w:type="dxa"/>
            <w:shd w:val="clear" w:color="auto" w:fill="auto"/>
            <w:noWrap/>
            <w:vAlign w:val="center"/>
          </w:tcPr>
          <w:p w:rsidR="00F536B7" w:rsidRDefault="00F536B7" w:rsidP="00407FB5">
            <w:pPr>
              <w:jc w:val="center"/>
              <w:rPr>
                <w:color w:val="000000"/>
              </w:rPr>
            </w:pPr>
            <w:r>
              <w:rPr>
                <w:color w:val="000000"/>
              </w:rPr>
              <w:t>Коммунальное хозяйство</w:t>
            </w:r>
          </w:p>
        </w:tc>
        <w:tc>
          <w:tcPr>
            <w:tcW w:w="1132" w:type="dxa"/>
            <w:shd w:val="clear" w:color="auto" w:fill="auto"/>
            <w:vAlign w:val="center"/>
          </w:tcPr>
          <w:p w:rsidR="00F536B7" w:rsidRDefault="00F536B7" w:rsidP="00407FB5">
            <w:pPr>
              <w:jc w:val="center"/>
              <w:rPr>
                <w:color w:val="000000"/>
              </w:rPr>
            </w:pPr>
            <w:r>
              <w:rPr>
                <w:color w:val="000000"/>
              </w:rPr>
              <w:t>0502</w:t>
            </w:r>
          </w:p>
        </w:tc>
        <w:tc>
          <w:tcPr>
            <w:tcW w:w="1556" w:type="dxa"/>
            <w:shd w:val="clear" w:color="auto" w:fill="auto"/>
            <w:noWrap/>
            <w:vAlign w:val="bottom"/>
          </w:tcPr>
          <w:p w:rsidR="00F536B7" w:rsidRDefault="00F536B7">
            <w:pPr>
              <w:jc w:val="center"/>
              <w:rPr>
                <w:color w:val="000000"/>
                <w:sz w:val="22"/>
                <w:szCs w:val="22"/>
              </w:rPr>
            </w:pPr>
            <w:r>
              <w:rPr>
                <w:color w:val="000000"/>
                <w:sz w:val="22"/>
                <w:szCs w:val="22"/>
              </w:rPr>
              <w:t>324 964,31</w:t>
            </w:r>
          </w:p>
        </w:tc>
        <w:tc>
          <w:tcPr>
            <w:tcW w:w="1297" w:type="dxa"/>
            <w:shd w:val="clear" w:color="auto" w:fill="auto"/>
            <w:noWrap/>
            <w:vAlign w:val="bottom"/>
          </w:tcPr>
          <w:p w:rsidR="00F536B7" w:rsidRDefault="00F536B7">
            <w:pPr>
              <w:jc w:val="center"/>
              <w:rPr>
                <w:color w:val="000000"/>
                <w:sz w:val="22"/>
                <w:szCs w:val="22"/>
              </w:rPr>
            </w:pPr>
            <w:r>
              <w:rPr>
                <w:color w:val="000000"/>
                <w:sz w:val="22"/>
                <w:szCs w:val="22"/>
              </w:rPr>
              <w:t>325 051,28</w:t>
            </w:r>
          </w:p>
        </w:tc>
        <w:tc>
          <w:tcPr>
            <w:tcW w:w="1154" w:type="dxa"/>
            <w:shd w:val="clear" w:color="auto" w:fill="auto"/>
            <w:noWrap/>
            <w:vAlign w:val="bottom"/>
          </w:tcPr>
          <w:p w:rsidR="00F536B7" w:rsidRDefault="00F536B7">
            <w:pPr>
              <w:jc w:val="center"/>
              <w:rPr>
                <w:color w:val="000000"/>
                <w:sz w:val="22"/>
                <w:szCs w:val="22"/>
              </w:rPr>
            </w:pPr>
            <w:r>
              <w:rPr>
                <w:color w:val="000000"/>
                <w:sz w:val="22"/>
                <w:szCs w:val="22"/>
              </w:rPr>
              <w:t>86,97</w:t>
            </w:r>
          </w:p>
        </w:tc>
        <w:tc>
          <w:tcPr>
            <w:tcW w:w="1953" w:type="dxa"/>
          </w:tcPr>
          <w:p w:rsidR="00F536B7" w:rsidRDefault="00F536B7" w:rsidP="00407FB5">
            <w:pPr>
              <w:jc w:val="center"/>
              <w:rPr>
                <w:color w:val="000000"/>
                <w:sz w:val="22"/>
                <w:szCs w:val="22"/>
              </w:rPr>
            </w:pPr>
            <w:r>
              <w:rPr>
                <w:color w:val="000000"/>
                <w:sz w:val="22"/>
                <w:szCs w:val="22"/>
              </w:rPr>
              <w:t xml:space="preserve">Средства </w:t>
            </w:r>
            <w:r>
              <w:rPr>
                <w:color w:val="000000"/>
                <w:sz w:val="22"/>
                <w:szCs w:val="22"/>
              </w:rPr>
              <w:lastRenderedPageBreak/>
              <w:t>перемещены из подраздела «0701»</w:t>
            </w:r>
          </w:p>
        </w:tc>
      </w:tr>
      <w:tr w:rsidR="00F536B7" w:rsidTr="00F536B7">
        <w:trPr>
          <w:trHeight w:val="300"/>
        </w:trPr>
        <w:tc>
          <w:tcPr>
            <w:tcW w:w="1995" w:type="dxa"/>
            <w:shd w:val="clear" w:color="auto" w:fill="auto"/>
            <w:noWrap/>
            <w:vAlign w:val="center"/>
          </w:tcPr>
          <w:p w:rsidR="00F536B7" w:rsidRDefault="00F536B7" w:rsidP="00407FB5">
            <w:pPr>
              <w:jc w:val="center"/>
              <w:rPr>
                <w:color w:val="000000"/>
              </w:rPr>
            </w:pPr>
            <w:r>
              <w:rPr>
                <w:color w:val="000000"/>
              </w:rPr>
              <w:lastRenderedPageBreak/>
              <w:t>Благоустройство</w:t>
            </w:r>
          </w:p>
        </w:tc>
        <w:tc>
          <w:tcPr>
            <w:tcW w:w="1132" w:type="dxa"/>
            <w:shd w:val="clear" w:color="auto" w:fill="auto"/>
            <w:vAlign w:val="center"/>
          </w:tcPr>
          <w:p w:rsidR="00F536B7" w:rsidRDefault="00F536B7" w:rsidP="00407FB5">
            <w:pPr>
              <w:jc w:val="center"/>
              <w:rPr>
                <w:color w:val="000000"/>
              </w:rPr>
            </w:pPr>
            <w:r>
              <w:rPr>
                <w:color w:val="000000"/>
              </w:rPr>
              <w:t>0503</w:t>
            </w:r>
          </w:p>
        </w:tc>
        <w:tc>
          <w:tcPr>
            <w:tcW w:w="1556" w:type="dxa"/>
            <w:shd w:val="clear" w:color="auto" w:fill="auto"/>
            <w:noWrap/>
            <w:vAlign w:val="bottom"/>
          </w:tcPr>
          <w:p w:rsidR="00F536B7" w:rsidRDefault="00F536B7">
            <w:pPr>
              <w:jc w:val="center"/>
              <w:rPr>
                <w:color w:val="000000"/>
                <w:sz w:val="22"/>
                <w:szCs w:val="22"/>
              </w:rPr>
            </w:pPr>
            <w:r>
              <w:rPr>
                <w:color w:val="000000"/>
                <w:sz w:val="22"/>
                <w:szCs w:val="22"/>
              </w:rPr>
              <w:t>120,04</w:t>
            </w:r>
          </w:p>
        </w:tc>
        <w:tc>
          <w:tcPr>
            <w:tcW w:w="1297" w:type="dxa"/>
            <w:shd w:val="clear" w:color="auto" w:fill="auto"/>
            <w:noWrap/>
            <w:vAlign w:val="bottom"/>
          </w:tcPr>
          <w:p w:rsidR="00F536B7" w:rsidRDefault="00F536B7">
            <w:pPr>
              <w:jc w:val="center"/>
              <w:rPr>
                <w:color w:val="000000"/>
                <w:sz w:val="22"/>
                <w:szCs w:val="22"/>
              </w:rPr>
            </w:pPr>
            <w:r>
              <w:rPr>
                <w:color w:val="000000"/>
                <w:sz w:val="22"/>
                <w:szCs w:val="22"/>
              </w:rPr>
              <w:t>120,04</w:t>
            </w:r>
          </w:p>
        </w:tc>
        <w:tc>
          <w:tcPr>
            <w:tcW w:w="1154" w:type="dxa"/>
            <w:shd w:val="clear" w:color="auto" w:fill="auto"/>
            <w:noWrap/>
            <w:vAlign w:val="bottom"/>
          </w:tcPr>
          <w:p w:rsidR="00F536B7" w:rsidRDefault="00F536B7">
            <w:pPr>
              <w:jc w:val="center"/>
              <w:rPr>
                <w:color w:val="000000"/>
                <w:sz w:val="22"/>
                <w:szCs w:val="22"/>
              </w:rPr>
            </w:pPr>
            <w:r>
              <w:rPr>
                <w:color w:val="000000"/>
                <w:sz w:val="22"/>
                <w:szCs w:val="22"/>
              </w:rPr>
              <w:t>0,00</w:t>
            </w:r>
          </w:p>
        </w:tc>
        <w:tc>
          <w:tcPr>
            <w:tcW w:w="1953" w:type="dxa"/>
          </w:tcPr>
          <w:p w:rsidR="00F536B7" w:rsidRDefault="00F536B7" w:rsidP="00407FB5">
            <w:pPr>
              <w:jc w:val="center"/>
              <w:rPr>
                <w:color w:val="000000"/>
                <w:sz w:val="22"/>
                <w:szCs w:val="22"/>
              </w:rPr>
            </w:pPr>
          </w:p>
        </w:tc>
      </w:tr>
      <w:tr w:rsidR="00F536B7" w:rsidTr="00F536B7">
        <w:trPr>
          <w:trHeight w:val="300"/>
        </w:trPr>
        <w:tc>
          <w:tcPr>
            <w:tcW w:w="1995" w:type="dxa"/>
            <w:shd w:val="clear" w:color="auto" w:fill="auto"/>
            <w:noWrap/>
            <w:vAlign w:val="center"/>
          </w:tcPr>
          <w:p w:rsidR="00F536B7" w:rsidRDefault="00F536B7" w:rsidP="00407FB5">
            <w:pPr>
              <w:jc w:val="center"/>
              <w:rPr>
                <w:color w:val="000000"/>
              </w:rPr>
            </w:pPr>
            <w:r>
              <w:rPr>
                <w:color w:val="000000"/>
              </w:rPr>
              <w:t>ИТОГО</w:t>
            </w:r>
          </w:p>
        </w:tc>
        <w:tc>
          <w:tcPr>
            <w:tcW w:w="1132" w:type="dxa"/>
            <w:shd w:val="clear" w:color="auto" w:fill="auto"/>
            <w:vAlign w:val="center"/>
          </w:tcPr>
          <w:p w:rsidR="00F536B7" w:rsidRDefault="00F536B7" w:rsidP="00407FB5">
            <w:pPr>
              <w:jc w:val="center"/>
              <w:rPr>
                <w:color w:val="000000"/>
              </w:rPr>
            </w:pPr>
          </w:p>
        </w:tc>
        <w:tc>
          <w:tcPr>
            <w:tcW w:w="1556" w:type="dxa"/>
            <w:shd w:val="clear" w:color="auto" w:fill="auto"/>
            <w:noWrap/>
            <w:vAlign w:val="bottom"/>
          </w:tcPr>
          <w:p w:rsidR="00F536B7" w:rsidRDefault="00F536B7">
            <w:pPr>
              <w:jc w:val="center"/>
              <w:rPr>
                <w:color w:val="000000"/>
                <w:sz w:val="22"/>
                <w:szCs w:val="22"/>
              </w:rPr>
            </w:pPr>
            <w:r>
              <w:rPr>
                <w:color w:val="000000"/>
                <w:sz w:val="22"/>
                <w:szCs w:val="22"/>
              </w:rPr>
              <w:t>368 207,69</w:t>
            </w:r>
          </w:p>
        </w:tc>
        <w:tc>
          <w:tcPr>
            <w:tcW w:w="1297" w:type="dxa"/>
            <w:shd w:val="clear" w:color="auto" w:fill="auto"/>
            <w:noWrap/>
            <w:vAlign w:val="bottom"/>
          </w:tcPr>
          <w:p w:rsidR="00F536B7" w:rsidRDefault="00F536B7">
            <w:pPr>
              <w:jc w:val="center"/>
              <w:rPr>
                <w:color w:val="000000"/>
                <w:sz w:val="22"/>
                <w:szCs w:val="22"/>
              </w:rPr>
            </w:pPr>
            <w:r>
              <w:rPr>
                <w:color w:val="000000"/>
                <w:sz w:val="22"/>
                <w:szCs w:val="22"/>
              </w:rPr>
              <w:t>368 294,67</w:t>
            </w:r>
          </w:p>
        </w:tc>
        <w:tc>
          <w:tcPr>
            <w:tcW w:w="1154" w:type="dxa"/>
            <w:shd w:val="clear" w:color="auto" w:fill="auto"/>
            <w:noWrap/>
            <w:vAlign w:val="bottom"/>
          </w:tcPr>
          <w:p w:rsidR="00F536B7" w:rsidRDefault="00F536B7">
            <w:pPr>
              <w:jc w:val="center"/>
              <w:rPr>
                <w:color w:val="000000"/>
                <w:sz w:val="22"/>
                <w:szCs w:val="22"/>
              </w:rPr>
            </w:pPr>
            <w:r>
              <w:rPr>
                <w:color w:val="000000"/>
                <w:sz w:val="22"/>
                <w:szCs w:val="22"/>
              </w:rPr>
              <w:t>86,97</w:t>
            </w:r>
          </w:p>
        </w:tc>
        <w:tc>
          <w:tcPr>
            <w:tcW w:w="1953" w:type="dxa"/>
          </w:tcPr>
          <w:p w:rsidR="00F536B7" w:rsidRDefault="00F536B7" w:rsidP="00407FB5">
            <w:pPr>
              <w:jc w:val="center"/>
              <w:rPr>
                <w:color w:val="000000"/>
                <w:sz w:val="22"/>
                <w:szCs w:val="22"/>
              </w:rPr>
            </w:pPr>
          </w:p>
        </w:tc>
      </w:tr>
    </w:tbl>
    <w:p w:rsidR="008831F2" w:rsidRPr="00407FB5" w:rsidRDefault="00F536B7" w:rsidP="008831F2">
      <w:pPr>
        <w:autoSpaceDE w:val="0"/>
        <w:autoSpaceDN w:val="0"/>
        <w:adjustRightInd w:val="0"/>
        <w:ind w:firstLine="709"/>
        <w:jc w:val="both"/>
        <w:rPr>
          <w:sz w:val="16"/>
          <w:szCs w:val="16"/>
        </w:rPr>
      </w:pPr>
      <w:r w:rsidRPr="00F536B7">
        <w:rPr>
          <w:sz w:val="22"/>
          <w:szCs w:val="22"/>
        </w:rPr>
        <w:t xml:space="preserve">По подразделу 0502 «Коммунальное хозяйство» в рамках муниципальной программы «Строительство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 произведено увеличение бюджетных ассигнований в сумме 86,97269 </w:t>
      </w:r>
      <w:proofErr w:type="spellStart"/>
      <w:r w:rsidRPr="00F536B7">
        <w:rPr>
          <w:sz w:val="22"/>
          <w:szCs w:val="22"/>
        </w:rPr>
        <w:t>тыс</w:t>
      </w:r>
      <w:proofErr w:type="gramStart"/>
      <w:r w:rsidRPr="00F536B7">
        <w:rPr>
          <w:sz w:val="22"/>
          <w:szCs w:val="22"/>
        </w:rPr>
        <w:t>.р</w:t>
      </w:r>
      <w:proofErr w:type="gramEnd"/>
      <w:r w:rsidRPr="00F536B7">
        <w:rPr>
          <w:sz w:val="22"/>
          <w:szCs w:val="22"/>
        </w:rPr>
        <w:t>уб</w:t>
      </w:r>
      <w:proofErr w:type="spellEnd"/>
      <w:r w:rsidRPr="00F536B7">
        <w:rPr>
          <w:sz w:val="22"/>
          <w:szCs w:val="22"/>
        </w:rPr>
        <w:t>., для осуществления технологического присоединения к электрическим сетям дошкольного образовательного учреждения, расположенного по адресу: Астраханская область, Ахтубинский район, п. Нижний Баскунчак, ул. Максима Горького, д. 21 (средства перемещены из подраздела «0701»).</w:t>
      </w:r>
    </w:p>
    <w:p w:rsidR="007F5C3C" w:rsidRPr="008831F2" w:rsidRDefault="007F5C3C" w:rsidP="001029AA">
      <w:pPr>
        <w:autoSpaceDE w:val="0"/>
        <w:autoSpaceDN w:val="0"/>
        <w:adjustRightInd w:val="0"/>
        <w:ind w:left="57" w:right="57" w:firstLine="709"/>
        <w:jc w:val="center"/>
        <w:rPr>
          <w:sz w:val="22"/>
          <w:szCs w:val="22"/>
        </w:rPr>
      </w:pPr>
    </w:p>
    <w:p w:rsidR="008916F5" w:rsidRDefault="008916F5" w:rsidP="008916F5">
      <w:pPr>
        <w:autoSpaceDE w:val="0"/>
        <w:autoSpaceDN w:val="0"/>
        <w:adjustRightInd w:val="0"/>
        <w:ind w:left="57" w:right="57" w:firstLine="709"/>
        <w:jc w:val="center"/>
        <w:rPr>
          <w:b/>
          <w:sz w:val="22"/>
          <w:szCs w:val="22"/>
        </w:rPr>
      </w:pPr>
      <w:r w:rsidRPr="006A2AEB">
        <w:rPr>
          <w:b/>
          <w:sz w:val="22"/>
          <w:szCs w:val="22"/>
        </w:rPr>
        <w:t>Образование</w:t>
      </w:r>
    </w:p>
    <w:p w:rsidR="00DF217A" w:rsidRDefault="00DF217A" w:rsidP="00407FB5">
      <w:pPr>
        <w:pStyle w:val="aa"/>
        <w:ind w:left="0" w:firstLine="709"/>
        <w:jc w:val="both"/>
        <w:rPr>
          <w:color w:val="000000"/>
          <w:sz w:val="22"/>
          <w:szCs w:val="22"/>
        </w:rPr>
      </w:pPr>
      <w:r>
        <w:rPr>
          <w:color w:val="000000"/>
          <w:sz w:val="22"/>
          <w:szCs w:val="22"/>
        </w:rPr>
        <w:t xml:space="preserve">Предлагаемые изменения </w:t>
      </w:r>
      <w:r w:rsidRPr="006839E2">
        <w:rPr>
          <w:color w:val="000000"/>
          <w:sz w:val="22"/>
          <w:szCs w:val="22"/>
        </w:rPr>
        <w:t>бюджетных ассигнований</w:t>
      </w:r>
      <w:r>
        <w:rPr>
          <w:color w:val="000000"/>
          <w:sz w:val="22"/>
          <w:szCs w:val="22"/>
        </w:rPr>
        <w:t xml:space="preserve"> по подразделу «Образование»</w:t>
      </w:r>
      <w:r w:rsidR="008831F2">
        <w:t xml:space="preserve"> </w:t>
      </w:r>
      <w:r w:rsidR="008831F2" w:rsidRPr="008831F2">
        <w:rPr>
          <w:color w:val="000000"/>
          <w:sz w:val="22"/>
          <w:szCs w:val="22"/>
        </w:rPr>
        <w:t xml:space="preserve">составляют </w:t>
      </w:r>
      <w:r w:rsidR="00F536B7">
        <w:rPr>
          <w:color w:val="000000"/>
          <w:sz w:val="22"/>
          <w:szCs w:val="22"/>
        </w:rPr>
        <w:t>17190,11</w:t>
      </w:r>
      <w:r w:rsidR="008831F2">
        <w:rPr>
          <w:color w:val="000000"/>
          <w:sz w:val="22"/>
          <w:szCs w:val="22"/>
        </w:rPr>
        <w:t xml:space="preserve"> тыс. рублей, в том числе</w:t>
      </w:r>
      <w:r>
        <w:rPr>
          <w:color w:val="000000"/>
          <w:sz w:val="22"/>
          <w:szCs w:val="22"/>
        </w:rPr>
        <w:t>:</w:t>
      </w:r>
    </w:p>
    <w:p w:rsidR="00DF217A" w:rsidRDefault="00F52BA5" w:rsidP="00DF217A">
      <w:pPr>
        <w:pStyle w:val="aa"/>
        <w:ind w:left="450"/>
        <w:jc w:val="right"/>
        <w:rPr>
          <w:color w:val="000000"/>
          <w:sz w:val="22"/>
          <w:szCs w:val="22"/>
        </w:rPr>
      </w:pPr>
      <w:r>
        <w:rPr>
          <w:color w:val="000000"/>
          <w:sz w:val="22"/>
          <w:szCs w:val="22"/>
        </w:rPr>
        <w:t>Таблица №1</w:t>
      </w:r>
      <w:r w:rsidR="00F536B7">
        <w:rPr>
          <w:color w:val="000000"/>
          <w:sz w:val="22"/>
          <w:szCs w:val="22"/>
        </w:rPr>
        <w:t>0</w:t>
      </w:r>
      <w:r w:rsidR="00DF217A">
        <w:rPr>
          <w:color w:val="000000"/>
          <w:sz w:val="22"/>
          <w:szCs w:val="22"/>
        </w:rPr>
        <w:t xml:space="preserve"> (тыс. рублей)</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820"/>
        <w:gridCol w:w="1513"/>
        <w:gridCol w:w="1297"/>
        <w:gridCol w:w="1208"/>
        <w:gridCol w:w="1933"/>
      </w:tblGrid>
      <w:tr w:rsidR="00F536B7" w:rsidRPr="006839E2" w:rsidTr="00F536B7">
        <w:trPr>
          <w:trHeight w:val="765"/>
        </w:trPr>
        <w:tc>
          <w:tcPr>
            <w:tcW w:w="2316" w:type="dxa"/>
            <w:shd w:val="clear" w:color="auto" w:fill="auto"/>
            <w:noWrap/>
            <w:vAlign w:val="center"/>
            <w:hideMark/>
          </w:tcPr>
          <w:p w:rsidR="00F536B7" w:rsidRPr="006839E2" w:rsidRDefault="00F536B7" w:rsidP="00407FB5">
            <w:pPr>
              <w:jc w:val="center"/>
              <w:rPr>
                <w:color w:val="000000"/>
              </w:rPr>
            </w:pPr>
            <w:r w:rsidRPr="006839E2">
              <w:rPr>
                <w:color w:val="000000"/>
              </w:rPr>
              <w:t>Наименование</w:t>
            </w:r>
          </w:p>
        </w:tc>
        <w:tc>
          <w:tcPr>
            <w:tcW w:w="820" w:type="dxa"/>
            <w:shd w:val="clear" w:color="auto" w:fill="auto"/>
            <w:noWrap/>
            <w:vAlign w:val="center"/>
            <w:hideMark/>
          </w:tcPr>
          <w:p w:rsidR="00F536B7" w:rsidRPr="006839E2" w:rsidRDefault="00F536B7" w:rsidP="00407FB5">
            <w:pPr>
              <w:jc w:val="center"/>
              <w:rPr>
                <w:color w:val="000000"/>
              </w:rPr>
            </w:pPr>
            <w:r w:rsidRPr="006839E2">
              <w:rPr>
                <w:color w:val="000000"/>
              </w:rPr>
              <w:t>Раздел</w:t>
            </w:r>
          </w:p>
        </w:tc>
        <w:tc>
          <w:tcPr>
            <w:tcW w:w="1513" w:type="dxa"/>
            <w:shd w:val="clear" w:color="auto" w:fill="auto"/>
            <w:noWrap/>
            <w:vAlign w:val="center"/>
            <w:hideMark/>
          </w:tcPr>
          <w:p w:rsidR="00F536B7" w:rsidRPr="006839E2" w:rsidRDefault="00F536B7" w:rsidP="00407FB5">
            <w:pPr>
              <w:jc w:val="center"/>
              <w:rPr>
                <w:color w:val="000000"/>
              </w:rPr>
            </w:pPr>
            <w:r w:rsidRPr="006839E2">
              <w:rPr>
                <w:color w:val="000000"/>
              </w:rPr>
              <w:t>Утвержденный прогноз на 2021 год</w:t>
            </w:r>
          </w:p>
        </w:tc>
        <w:tc>
          <w:tcPr>
            <w:tcW w:w="1297" w:type="dxa"/>
            <w:shd w:val="clear" w:color="auto" w:fill="auto"/>
            <w:noWrap/>
            <w:vAlign w:val="center"/>
            <w:hideMark/>
          </w:tcPr>
          <w:p w:rsidR="00F536B7" w:rsidRPr="006839E2" w:rsidRDefault="00F536B7" w:rsidP="00407FB5">
            <w:pPr>
              <w:jc w:val="center"/>
              <w:rPr>
                <w:color w:val="000000"/>
              </w:rPr>
            </w:pPr>
            <w:r w:rsidRPr="006839E2">
              <w:rPr>
                <w:color w:val="000000"/>
              </w:rPr>
              <w:t>Уточненный прогноз на 2021 год</w:t>
            </w:r>
          </w:p>
        </w:tc>
        <w:tc>
          <w:tcPr>
            <w:tcW w:w="1208" w:type="dxa"/>
            <w:shd w:val="clear" w:color="auto" w:fill="auto"/>
            <w:noWrap/>
            <w:vAlign w:val="center"/>
            <w:hideMark/>
          </w:tcPr>
          <w:p w:rsidR="00F536B7" w:rsidRDefault="00F536B7" w:rsidP="00407FB5">
            <w:pPr>
              <w:jc w:val="center"/>
              <w:rPr>
                <w:color w:val="000000"/>
              </w:rPr>
            </w:pPr>
            <w:r w:rsidRPr="006839E2">
              <w:rPr>
                <w:color w:val="000000"/>
              </w:rPr>
              <w:t>Изменение</w:t>
            </w:r>
          </w:p>
          <w:p w:rsidR="00F536B7" w:rsidRPr="00AC18C8" w:rsidRDefault="00F536B7" w:rsidP="00407FB5">
            <w:pPr>
              <w:jc w:val="center"/>
              <w:rPr>
                <w:color w:val="000000"/>
                <w:sz w:val="16"/>
                <w:szCs w:val="16"/>
              </w:rPr>
            </w:pPr>
            <w:r w:rsidRPr="00AC18C8">
              <w:rPr>
                <w:color w:val="000000"/>
                <w:sz w:val="16"/>
                <w:szCs w:val="16"/>
              </w:rPr>
              <w:t>(гр.4-гр.3)</w:t>
            </w:r>
          </w:p>
        </w:tc>
        <w:tc>
          <w:tcPr>
            <w:tcW w:w="1933" w:type="dxa"/>
          </w:tcPr>
          <w:p w:rsidR="00F536B7" w:rsidRPr="006839E2" w:rsidRDefault="00F536B7" w:rsidP="00407FB5">
            <w:pPr>
              <w:jc w:val="center"/>
              <w:rPr>
                <w:color w:val="000000"/>
              </w:rPr>
            </w:pPr>
            <w:r>
              <w:rPr>
                <w:color w:val="000000"/>
              </w:rPr>
              <w:t>Пояснение</w:t>
            </w:r>
          </w:p>
        </w:tc>
      </w:tr>
      <w:tr w:rsidR="00F536B7" w:rsidRPr="006839E2" w:rsidTr="00F536B7">
        <w:trPr>
          <w:trHeight w:val="206"/>
        </w:trPr>
        <w:tc>
          <w:tcPr>
            <w:tcW w:w="2316" w:type="dxa"/>
            <w:shd w:val="clear" w:color="auto" w:fill="auto"/>
            <w:noWrap/>
            <w:vAlign w:val="center"/>
          </w:tcPr>
          <w:p w:rsidR="00F536B7" w:rsidRPr="006839E2" w:rsidRDefault="00F536B7" w:rsidP="00407FB5">
            <w:pPr>
              <w:jc w:val="center"/>
              <w:rPr>
                <w:color w:val="000000"/>
              </w:rPr>
            </w:pPr>
            <w:r>
              <w:rPr>
                <w:color w:val="000000"/>
              </w:rPr>
              <w:t>1</w:t>
            </w:r>
          </w:p>
        </w:tc>
        <w:tc>
          <w:tcPr>
            <w:tcW w:w="820" w:type="dxa"/>
            <w:shd w:val="clear" w:color="auto" w:fill="auto"/>
            <w:noWrap/>
            <w:vAlign w:val="center"/>
          </w:tcPr>
          <w:p w:rsidR="00F536B7" w:rsidRPr="006839E2" w:rsidRDefault="00F536B7" w:rsidP="00407FB5">
            <w:pPr>
              <w:jc w:val="center"/>
              <w:rPr>
                <w:color w:val="000000"/>
              </w:rPr>
            </w:pPr>
            <w:r>
              <w:rPr>
                <w:color w:val="000000"/>
              </w:rPr>
              <w:t>2</w:t>
            </w:r>
          </w:p>
        </w:tc>
        <w:tc>
          <w:tcPr>
            <w:tcW w:w="1513" w:type="dxa"/>
            <w:shd w:val="clear" w:color="auto" w:fill="auto"/>
            <w:noWrap/>
            <w:vAlign w:val="center"/>
          </w:tcPr>
          <w:p w:rsidR="00F536B7" w:rsidRPr="006839E2" w:rsidRDefault="00F536B7" w:rsidP="00407FB5">
            <w:pPr>
              <w:jc w:val="center"/>
              <w:rPr>
                <w:color w:val="000000"/>
              </w:rPr>
            </w:pPr>
            <w:r>
              <w:rPr>
                <w:color w:val="000000"/>
              </w:rPr>
              <w:t>3</w:t>
            </w:r>
          </w:p>
        </w:tc>
        <w:tc>
          <w:tcPr>
            <w:tcW w:w="1297" w:type="dxa"/>
            <w:shd w:val="clear" w:color="auto" w:fill="auto"/>
            <w:noWrap/>
            <w:vAlign w:val="center"/>
          </w:tcPr>
          <w:p w:rsidR="00F536B7" w:rsidRPr="006839E2" w:rsidRDefault="00F536B7" w:rsidP="00407FB5">
            <w:pPr>
              <w:jc w:val="center"/>
              <w:rPr>
                <w:color w:val="000000"/>
              </w:rPr>
            </w:pPr>
            <w:r>
              <w:rPr>
                <w:color w:val="000000"/>
              </w:rPr>
              <w:t>4</w:t>
            </w:r>
          </w:p>
        </w:tc>
        <w:tc>
          <w:tcPr>
            <w:tcW w:w="1208" w:type="dxa"/>
            <w:shd w:val="clear" w:color="auto" w:fill="auto"/>
            <w:noWrap/>
            <w:vAlign w:val="center"/>
          </w:tcPr>
          <w:p w:rsidR="00F536B7" w:rsidRPr="006839E2" w:rsidRDefault="00F536B7" w:rsidP="00407FB5">
            <w:pPr>
              <w:jc w:val="center"/>
              <w:rPr>
                <w:color w:val="000000"/>
              </w:rPr>
            </w:pPr>
            <w:r>
              <w:rPr>
                <w:color w:val="000000"/>
              </w:rPr>
              <w:t>5</w:t>
            </w:r>
          </w:p>
        </w:tc>
        <w:tc>
          <w:tcPr>
            <w:tcW w:w="1933" w:type="dxa"/>
          </w:tcPr>
          <w:p w:rsidR="00F536B7" w:rsidRDefault="00F536B7" w:rsidP="00407FB5">
            <w:pPr>
              <w:jc w:val="center"/>
              <w:rPr>
                <w:color w:val="000000"/>
              </w:rPr>
            </w:pPr>
            <w:r>
              <w:rPr>
                <w:color w:val="000000"/>
              </w:rPr>
              <w:t>6</w:t>
            </w:r>
          </w:p>
        </w:tc>
      </w:tr>
      <w:tr w:rsidR="00F536B7" w:rsidRPr="00F2093E" w:rsidTr="00F536B7">
        <w:trPr>
          <w:trHeight w:val="300"/>
        </w:trPr>
        <w:tc>
          <w:tcPr>
            <w:tcW w:w="2316" w:type="dxa"/>
            <w:shd w:val="clear" w:color="auto" w:fill="auto"/>
            <w:noWrap/>
            <w:vAlign w:val="center"/>
          </w:tcPr>
          <w:p w:rsidR="00F536B7" w:rsidRDefault="00F536B7" w:rsidP="00407FB5">
            <w:pPr>
              <w:jc w:val="center"/>
              <w:rPr>
                <w:color w:val="000000"/>
              </w:rPr>
            </w:pPr>
            <w:r>
              <w:rPr>
                <w:color w:val="000000"/>
              </w:rPr>
              <w:t>Дошкольное образование</w:t>
            </w:r>
          </w:p>
        </w:tc>
        <w:tc>
          <w:tcPr>
            <w:tcW w:w="820" w:type="dxa"/>
            <w:shd w:val="clear" w:color="auto" w:fill="auto"/>
            <w:vAlign w:val="center"/>
          </w:tcPr>
          <w:p w:rsidR="00F536B7" w:rsidRDefault="00F536B7" w:rsidP="00407FB5">
            <w:pPr>
              <w:jc w:val="center"/>
              <w:rPr>
                <w:color w:val="000000"/>
              </w:rPr>
            </w:pPr>
            <w:r>
              <w:rPr>
                <w:color w:val="000000"/>
              </w:rPr>
              <w:t>0701</w:t>
            </w:r>
          </w:p>
        </w:tc>
        <w:tc>
          <w:tcPr>
            <w:tcW w:w="1513" w:type="dxa"/>
            <w:shd w:val="clear" w:color="auto" w:fill="auto"/>
            <w:noWrap/>
          </w:tcPr>
          <w:p w:rsidR="00F536B7" w:rsidRPr="00566630" w:rsidRDefault="00F536B7" w:rsidP="00F536B7">
            <w:pPr>
              <w:jc w:val="center"/>
            </w:pPr>
            <w:r w:rsidRPr="00566630">
              <w:t>279 502,53</w:t>
            </w:r>
          </w:p>
        </w:tc>
        <w:tc>
          <w:tcPr>
            <w:tcW w:w="1297" w:type="dxa"/>
            <w:shd w:val="clear" w:color="auto" w:fill="auto"/>
            <w:noWrap/>
          </w:tcPr>
          <w:p w:rsidR="00F536B7" w:rsidRPr="00566630" w:rsidRDefault="00F536B7" w:rsidP="00F536B7">
            <w:pPr>
              <w:jc w:val="center"/>
            </w:pPr>
            <w:r w:rsidRPr="00566630">
              <w:t>280 457,90</w:t>
            </w:r>
          </w:p>
        </w:tc>
        <w:tc>
          <w:tcPr>
            <w:tcW w:w="1208" w:type="dxa"/>
            <w:shd w:val="clear" w:color="auto" w:fill="auto"/>
            <w:noWrap/>
          </w:tcPr>
          <w:p w:rsidR="00F536B7" w:rsidRPr="00566630" w:rsidRDefault="00F536B7" w:rsidP="00F536B7">
            <w:pPr>
              <w:jc w:val="center"/>
            </w:pPr>
            <w:r w:rsidRPr="00566630">
              <w:t>955,38</w:t>
            </w:r>
          </w:p>
        </w:tc>
        <w:tc>
          <w:tcPr>
            <w:tcW w:w="1933" w:type="dxa"/>
          </w:tcPr>
          <w:p w:rsidR="00F536B7" w:rsidRPr="00566630" w:rsidRDefault="00CD3928" w:rsidP="00CD3928">
            <w:pPr>
              <w:jc w:val="center"/>
            </w:pPr>
            <w:r>
              <w:t>Увеличение за счет бюджетных ассигнований АО – 1500,тыс. руб. Уменьшение средств бюджета района- 544,62 тыс. руб.</w:t>
            </w:r>
          </w:p>
        </w:tc>
      </w:tr>
      <w:tr w:rsidR="00F536B7" w:rsidRPr="00F2093E" w:rsidTr="00F536B7">
        <w:trPr>
          <w:trHeight w:val="300"/>
        </w:trPr>
        <w:tc>
          <w:tcPr>
            <w:tcW w:w="2316" w:type="dxa"/>
            <w:shd w:val="clear" w:color="auto" w:fill="auto"/>
            <w:noWrap/>
            <w:vAlign w:val="center"/>
          </w:tcPr>
          <w:p w:rsidR="00F536B7" w:rsidRDefault="00F536B7" w:rsidP="00407FB5">
            <w:pPr>
              <w:jc w:val="center"/>
              <w:rPr>
                <w:color w:val="000000"/>
              </w:rPr>
            </w:pPr>
            <w:r>
              <w:rPr>
                <w:color w:val="000000"/>
              </w:rPr>
              <w:t>Общее образование</w:t>
            </w:r>
          </w:p>
        </w:tc>
        <w:tc>
          <w:tcPr>
            <w:tcW w:w="820" w:type="dxa"/>
            <w:shd w:val="clear" w:color="auto" w:fill="auto"/>
            <w:vAlign w:val="center"/>
          </w:tcPr>
          <w:p w:rsidR="00F536B7" w:rsidRDefault="00F536B7" w:rsidP="00407FB5">
            <w:pPr>
              <w:jc w:val="center"/>
              <w:rPr>
                <w:color w:val="000000"/>
              </w:rPr>
            </w:pPr>
            <w:r>
              <w:rPr>
                <w:color w:val="000000"/>
              </w:rPr>
              <w:t>0702</w:t>
            </w:r>
          </w:p>
        </w:tc>
        <w:tc>
          <w:tcPr>
            <w:tcW w:w="1513" w:type="dxa"/>
            <w:shd w:val="clear" w:color="auto" w:fill="auto"/>
            <w:noWrap/>
          </w:tcPr>
          <w:p w:rsidR="00F536B7" w:rsidRPr="00566630" w:rsidRDefault="00F536B7" w:rsidP="00F536B7">
            <w:pPr>
              <w:jc w:val="center"/>
            </w:pPr>
            <w:r w:rsidRPr="00566630">
              <w:t>413 781,83</w:t>
            </w:r>
          </w:p>
        </w:tc>
        <w:tc>
          <w:tcPr>
            <w:tcW w:w="1297" w:type="dxa"/>
            <w:shd w:val="clear" w:color="auto" w:fill="auto"/>
            <w:noWrap/>
          </w:tcPr>
          <w:p w:rsidR="00F536B7" w:rsidRPr="00566630" w:rsidRDefault="00F536B7" w:rsidP="00F536B7">
            <w:pPr>
              <w:jc w:val="center"/>
            </w:pPr>
            <w:r w:rsidRPr="00566630">
              <w:t>423 844,48</w:t>
            </w:r>
          </w:p>
        </w:tc>
        <w:tc>
          <w:tcPr>
            <w:tcW w:w="1208" w:type="dxa"/>
            <w:shd w:val="clear" w:color="auto" w:fill="auto"/>
            <w:noWrap/>
          </w:tcPr>
          <w:p w:rsidR="00F536B7" w:rsidRPr="00566630" w:rsidRDefault="00F536B7" w:rsidP="00F536B7">
            <w:pPr>
              <w:jc w:val="center"/>
            </w:pPr>
            <w:r w:rsidRPr="00566630">
              <w:t>10 062,65</w:t>
            </w:r>
          </w:p>
        </w:tc>
        <w:tc>
          <w:tcPr>
            <w:tcW w:w="1933" w:type="dxa"/>
          </w:tcPr>
          <w:p w:rsidR="00F536B7" w:rsidRDefault="00CD3928" w:rsidP="00F536B7">
            <w:pPr>
              <w:jc w:val="center"/>
            </w:pPr>
            <w:r>
              <w:t>Увеличение за счет бюджетных ассигнований АО – 8500,00 тыс. руб.</w:t>
            </w:r>
          </w:p>
          <w:p w:rsidR="00CD3928" w:rsidRPr="00566630" w:rsidRDefault="00636333" w:rsidP="009E3F64">
            <w:pPr>
              <w:jc w:val="center"/>
            </w:pPr>
            <w:r>
              <w:t>Средств бюджета района 1562,65 тыс. руб.</w:t>
            </w:r>
          </w:p>
        </w:tc>
      </w:tr>
      <w:tr w:rsidR="00F536B7" w:rsidTr="00F536B7">
        <w:trPr>
          <w:trHeight w:val="300"/>
        </w:trPr>
        <w:tc>
          <w:tcPr>
            <w:tcW w:w="2316" w:type="dxa"/>
            <w:shd w:val="clear" w:color="auto" w:fill="auto"/>
            <w:noWrap/>
            <w:vAlign w:val="center"/>
          </w:tcPr>
          <w:p w:rsidR="00F536B7" w:rsidRDefault="00F536B7" w:rsidP="00407FB5">
            <w:pPr>
              <w:jc w:val="center"/>
              <w:rPr>
                <w:color w:val="000000"/>
              </w:rPr>
            </w:pPr>
            <w:r>
              <w:rPr>
                <w:color w:val="000000"/>
              </w:rPr>
              <w:t>Дополнительное образование детей</w:t>
            </w:r>
          </w:p>
        </w:tc>
        <w:tc>
          <w:tcPr>
            <w:tcW w:w="820" w:type="dxa"/>
            <w:shd w:val="clear" w:color="auto" w:fill="auto"/>
            <w:vAlign w:val="center"/>
          </w:tcPr>
          <w:p w:rsidR="00F536B7" w:rsidRDefault="00F536B7" w:rsidP="00407FB5">
            <w:pPr>
              <w:jc w:val="center"/>
              <w:rPr>
                <w:color w:val="000000"/>
              </w:rPr>
            </w:pPr>
            <w:r>
              <w:rPr>
                <w:color w:val="000000"/>
              </w:rPr>
              <w:t>0703</w:t>
            </w:r>
          </w:p>
        </w:tc>
        <w:tc>
          <w:tcPr>
            <w:tcW w:w="1513" w:type="dxa"/>
            <w:shd w:val="clear" w:color="auto" w:fill="auto"/>
            <w:noWrap/>
          </w:tcPr>
          <w:p w:rsidR="00F536B7" w:rsidRPr="00566630" w:rsidRDefault="00F536B7" w:rsidP="00F536B7">
            <w:pPr>
              <w:jc w:val="center"/>
            </w:pPr>
            <w:r w:rsidRPr="00566630">
              <w:t>120 065,73</w:t>
            </w:r>
          </w:p>
        </w:tc>
        <w:tc>
          <w:tcPr>
            <w:tcW w:w="1297" w:type="dxa"/>
            <w:shd w:val="clear" w:color="auto" w:fill="auto"/>
            <w:noWrap/>
          </w:tcPr>
          <w:p w:rsidR="00F536B7" w:rsidRPr="00566630" w:rsidRDefault="00F536B7" w:rsidP="00F536B7">
            <w:pPr>
              <w:jc w:val="center"/>
            </w:pPr>
            <w:r w:rsidRPr="00566630">
              <w:t>126 447,87</w:t>
            </w:r>
          </w:p>
        </w:tc>
        <w:tc>
          <w:tcPr>
            <w:tcW w:w="1208" w:type="dxa"/>
            <w:shd w:val="clear" w:color="auto" w:fill="auto"/>
            <w:noWrap/>
          </w:tcPr>
          <w:p w:rsidR="00F536B7" w:rsidRPr="00566630" w:rsidRDefault="00F536B7" w:rsidP="00F536B7">
            <w:pPr>
              <w:jc w:val="center"/>
            </w:pPr>
            <w:r w:rsidRPr="00566630">
              <w:t>6 382,15</w:t>
            </w:r>
          </w:p>
        </w:tc>
        <w:tc>
          <w:tcPr>
            <w:tcW w:w="1933" w:type="dxa"/>
          </w:tcPr>
          <w:p w:rsidR="00F536B7" w:rsidRPr="00566630" w:rsidRDefault="009E3F64" w:rsidP="00F536B7">
            <w:pPr>
              <w:jc w:val="center"/>
            </w:pPr>
            <w:r>
              <w:t>Средства МО «Ахтубинский район»</w:t>
            </w:r>
          </w:p>
        </w:tc>
      </w:tr>
      <w:tr w:rsidR="00F536B7" w:rsidTr="00F536B7">
        <w:trPr>
          <w:trHeight w:val="300"/>
        </w:trPr>
        <w:tc>
          <w:tcPr>
            <w:tcW w:w="2316" w:type="dxa"/>
            <w:shd w:val="clear" w:color="auto" w:fill="auto"/>
            <w:noWrap/>
            <w:vAlign w:val="center"/>
          </w:tcPr>
          <w:p w:rsidR="00F536B7" w:rsidRDefault="00F536B7" w:rsidP="00407FB5">
            <w:pPr>
              <w:jc w:val="center"/>
              <w:rPr>
                <w:color w:val="000000"/>
              </w:rPr>
            </w:pPr>
            <w:r>
              <w:rPr>
                <w:color w:val="000000"/>
              </w:rPr>
              <w:t>Профессиональная подготовка, переподготовка и повышение квалификации</w:t>
            </w:r>
          </w:p>
        </w:tc>
        <w:tc>
          <w:tcPr>
            <w:tcW w:w="820" w:type="dxa"/>
            <w:shd w:val="clear" w:color="auto" w:fill="auto"/>
            <w:vAlign w:val="center"/>
          </w:tcPr>
          <w:p w:rsidR="00F536B7" w:rsidRDefault="00F536B7" w:rsidP="00407FB5">
            <w:pPr>
              <w:jc w:val="center"/>
              <w:rPr>
                <w:color w:val="000000"/>
              </w:rPr>
            </w:pPr>
            <w:r>
              <w:rPr>
                <w:color w:val="000000"/>
              </w:rPr>
              <w:t>0705</w:t>
            </w:r>
          </w:p>
        </w:tc>
        <w:tc>
          <w:tcPr>
            <w:tcW w:w="1513" w:type="dxa"/>
            <w:shd w:val="clear" w:color="auto" w:fill="auto"/>
            <w:noWrap/>
          </w:tcPr>
          <w:p w:rsidR="00F536B7" w:rsidRPr="00566630" w:rsidRDefault="00F536B7" w:rsidP="00F536B7">
            <w:pPr>
              <w:jc w:val="center"/>
            </w:pPr>
            <w:r w:rsidRPr="00566630">
              <w:t>14,38</w:t>
            </w:r>
          </w:p>
        </w:tc>
        <w:tc>
          <w:tcPr>
            <w:tcW w:w="1297" w:type="dxa"/>
            <w:shd w:val="clear" w:color="auto" w:fill="auto"/>
            <w:noWrap/>
          </w:tcPr>
          <w:p w:rsidR="00F536B7" w:rsidRPr="00566630" w:rsidRDefault="00F536B7" w:rsidP="00F536B7">
            <w:pPr>
              <w:jc w:val="center"/>
            </w:pPr>
            <w:r w:rsidRPr="00566630">
              <w:t>14,38</w:t>
            </w:r>
          </w:p>
        </w:tc>
        <w:tc>
          <w:tcPr>
            <w:tcW w:w="1208" w:type="dxa"/>
            <w:shd w:val="clear" w:color="auto" w:fill="auto"/>
            <w:noWrap/>
          </w:tcPr>
          <w:p w:rsidR="00F536B7" w:rsidRPr="00566630" w:rsidRDefault="00F536B7" w:rsidP="00F536B7">
            <w:pPr>
              <w:jc w:val="center"/>
            </w:pPr>
            <w:r w:rsidRPr="00566630">
              <w:t>0,00</w:t>
            </w:r>
          </w:p>
        </w:tc>
        <w:tc>
          <w:tcPr>
            <w:tcW w:w="1933" w:type="dxa"/>
          </w:tcPr>
          <w:p w:rsidR="00F536B7" w:rsidRPr="00566630" w:rsidRDefault="00F536B7" w:rsidP="00F536B7">
            <w:pPr>
              <w:jc w:val="center"/>
            </w:pPr>
          </w:p>
        </w:tc>
      </w:tr>
      <w:tr w:rsidR="00F536B7" w:rsidTr="00F536B7">
        <w:trPr>
          <w:trHeight w:val="300"/>
        </w:trPr>
        <w:tc>
          <w:tcPr>
            <w:tcW w:w="2316" w:type="dxa"/>
            <w:shd w:val="clear" w:color="auto" w:fill="auto"/>
            <w:noWrap/>
            <w:vAlign w:val="center"/>
          </w:tcPr>
          <w:p w:rsidR="00F536B7" w:rsidRDefault="00F536B7" w:rsidP="00407FB5">
            <w:pPr>
              <w:jc w:val="center"/>
              <w:rPr>
                <w:color w:val="000000"/>
              </w:rPr>
            </w:pPr>
            <w:r>
              <w:rPr>
                <w:color w:val="000000"/>
              </w:rPr>
              <w:t>Молодежная политика и оздоровление детей</w:t>
            </w:r>
          </w:p>
        </w:tc>
        <w:tc>
          <w:tcPr>
            <w:tcW w:w="820" w:type="dxa"/>
            <w:shd w:val="clear" w:color="auto" w:fill="auto"/>
            <w:vAlign w:val="center"/>
          </w:tcPr>
          <w:p w:rsidR="00F536B7" w:rsidRDefault="00F536B7" w:rsidP="00407FB5">
            <w:pPr>
              <w:jc w:val="center"/>
              <w:rPr>
                <w:color w:val="000000"/>
              </w:rPr>
            </w:pPr>
            <w:r>
              <w:rPr>
                <w:color w:val="000000"/>
              </w:rPr>
              <w:t>0707</w:t>
            </w:r>
          </w:p>
        </w:tc>
        <w:tc>
          <w:tcPr>
            <w:tcW w:w="1513" w:type="dxa"/>
            <w:shd w:val="clear" w:color="auto" w:fill="auto"/>
            <w:noWrap/>
          </w:tcPr>
          <w:p w:rsidR="00F536B7" w:rsidRPr="00566630" w:rsidRDefault="00F536B7" w:rsidP="00F536B7">
            <w:pPr>
              <w:jc w:val="center"/>
            </w:pPr>
            <w:r w:rsidRPr="00566630">
              <w:t>6 906,68</w:t>
            </w:r>
          </w:p>
        </w:tc>
        <w:tc>
          <w:tcPr>
            <w:tcW w:w="1297" w:type="dxa"/>
            <w:shd w:val="clear" w:color="auto" w:fill="auto"/>
            <w:noWrap/>
          </w:tcPr>
          <w:p w:rsidR="00F536B7" w:rsidRPr="00566630" w:rsidRDefault="00F536B7" w:rsidP="00F536B7">
            <w:pPr>
              <w:jc w:val="center"/>
            </w:pPr>
            <w:r w:rsidRPr="00566630">
              <w:t>6 696,61</w:t>
            </w:r>
          </w:p>
        </w:tc>
        <w:tc>
          <w:tcPr>
            <w:tcW w:w="1208" w:type="dxa"/>
            <w:shd w:val="clear" w:color="auto" w:fill="auto"/>
            <w:noWrap/>
          </w:tcPr>
          <w:p w:rsidR="00F536B7" w:rsidRPr="00566630" w:rsidRDefault="00F536B7" w:rsidP="00F536B7">
            <w:pPr>
              <w:jc w:val="center"/>
            </w:pPr>
            <w:r w:rsidRPr="00566630">
              <w:t>-210,07</w:t>
            </w:r>
          </w:p>
        </w:tc>
        <w:tc>
          <w:tcPr>
            <w:tcW w:w="1933" w:type="dxa"/>
          </w:tcPr>
          <w:p w:rsidR="00F536B7" w:rsidRPr="00566630" w:rsidRDefault="009E3F64" w:rsidP="009E3F64">
            <w:pPr>
              <w:jc w:val="center"/>
            </w:pPr>
            <w:r>
              <w:t>Ассигнования увеличены на 6,60 тыс. руб. и произведено перемещение в подраздел «0702» (216,67 тыс. руб.)</w:t>
            </w:r>
          </w:p>
        </w:tc>
      </w:tr>
      <w:tr w:rsidR="00F536B7" w:rsidTr="00F536B7">
        <w:trPr>
          <w:trHeight w:val="300"/>
        </w:trPr>
        <w:tc>
          <w:tcPr>
            <w:tcW w:w="2316" w:type="dxa"/>
            <w:shd w:val="clear" w:color="auto" w:fill="auto"/>
            <w:noWrap/>
            <w:vAlign w:val="center"/>
          </w:tcPr>
          <w:p w:rsidR="00F536B7" w:rsidRDefault="00F536B7" w:rsidP="00407FB5">
            <w:pPr>
              <w:jc w:val="center"/>
              <w:rPr>
                <w:color w:val="000000"/>
              </w:rPr>
            </w:pPr>
            <w:r>
              <w:rPr>
                <w:color w:val="000000"/>
              </w:rPr>
              <w:t>Другие вопросы в области образования</w:t>
            </w:r>
          </w:p>
        </w:tc>
        <w:tc>
          <w:tcPr>
            <w:tcW w:w="820" w:type="dxa"/>
            <w:shd w:val="clear" w:color="auto" w:fill="auto"/>
            <w:vAlign w:val="center"/>
          </w:tcPr>
          <w:p w:rsidR="00F536B7" w:rsidRDefault="00F536B7" w:rsidP="00407FB5">
            <w:pPr>
              <w:jc w:val="center"/>
              <w:rPr>
                <w:color w:val="000000"/>
              </w:rPr>
            </w:pPr>
            <w:r>
              <w:rPr>
                <w:color w:val="000000"/>
              </w:rPr>
              <w:t>0709</w:t>
            </w:r>
          </w:p>
        </w:tc>
        <w:tc>
          <w:tcPr>
            <w:tcW w:w="1513" w:type="dxa"/>
            <w:shd w:val="clear" w:color="auto" w:fill="auto"/>
            <w:noWrap/>
          </w:tcPr>
          <w:p w:rsidR="00F536B7" w:rsidRPr="00566630" w:rsidRDefault="00F536B7" w:rsidP="00F536B7">
            <w:pPr>
              <w:jc w:val="center"/>
            </w:pPr>
            <w:r w:rsidRPr="00566630">
              <w:t>19 687,01</w:t>
            </w:r>
          </w:p>
        </w:tc>
        <w:tc>
          <w:tcPr>
            <w:tcW w:w="1297" w:type="dxa"/>
            <w:shd w:val="clear" w:color="auto" w:fill="auto"/>
            <w:noWrap/>
          </w:tcPr>
          <w:p w:rsidR="00F536B7" w:rsidRPr="00566630" w:rsidRDefault="00F536B7" w:rsidP="00F536B7">
            <w:pPr>
              <w:jc w:val="center"/>
            </w:pPr>
            <w:r w:rsidRPr="00566630">
              <w:t>19 687,01</w:t>
            </w:r>
          </w:p>
        </w:tc>
        <w:tc>
          <w:tcPr>
            <w:tcW w:w="1208" w:type="dxa"/>
            <w:shd w:val="clear" w:color="auto" w:fill="auto"/>
            <w:noWrap/>
          </w:tcPr>
          <w:p w:rsidR="00F536B7" w:rsidRPr="00566630" w:rsidRDefault="00F536B7" w:rsidP="00F536B7">
            <w:pPr>
              <w:jc w:val="center"/>
            </w:pPr>
            <w:r w:rsidRPr="00566630">
              <w:t>0,00</w:t>
            </w:r>
          </w:p>
        </w:tc>
        <w:tc>
          <w:tcPr>
            <w:tcW w:w="1933" w:type="dxa"/>
          </w:tcPr>
          <w:p w:rsidR="00F536B7" w:rsidRPr="00566630" w:rsidRDefault="00F536B7" w:rsidP="00F536B7">
            <w:pPr>
              <w:jc w:val="center"/>
            </w:pPr>
          </w:p>
        </w:tc>
      </w:tr>
      <w:tr w:rsidR="00F536B7" w:rsidTr="00F536B7">
        <w:trPr>
          <w:trHeight w:val="300"/>
        </w:trPr>
        <w:tc>
          <w:tcPr>
            <w:tcW w:w="2316" w:type="dxa"/>
            <w:shd w:val="clear" w:color="auto" w:fill="auto"/>
            <w:noWrap/>
            <w:vAlign w:val="center"/>
          </w:tcPr>
          <w:p w:rsidR="00F536B7" w:rsidRDefault="00F536B7" w:rsidP="00407FB5">
            <w:pPr>
              <w:jc w:val="center"/>
              <w:rPr>
                <w:color w:val="000000"/>
              </w:rPr>
            </w:pPr>
            <w:r>
              <w:rPr>
                <w:color w:val="000000"/>
              </w:rPr>
              <w:t>ИТОГО</w:t>
            </w:r>
          </w:p>
        </w:tc>
        <w:tc>
          <w:tcPr>
            <w:tcW w:w="820" w:type="dxa"/>
            <w:shd w:val="clear" w:color="auto" w:fill="auto"/>
            <w:vAlign w:val="center"/>
          </w:tcPr>
          <w:p w:rsidR="00F536B7" w:rsidRDefault="00F536B7" w:rsidP="00407FB5">
            <w:pPr>
              <w:jc w:val="center"/>
              <w:rPr>
                <w:color w:val="000000"/>
              </w:rPr>
            </w:pPr>
          </w:p>
        </w:tc>
        <w:tc>
          <w:tcPr>
            <w:tcW w:w="1513" w:type="dxa"/>
            <w:shd w:val="clear" w:color="auto" w:fill="auto"/>
            <w:noWrap/>
          </w:tcPr>
          <w:p w:rsidR="00F536B7" w:rsidRPr="00566630" w:rsidRDefault="00F536B7" w:rsidP="00F536B7">
            <w:pPr>
              <w:jc w:val="center"/>
            </w:pPr>
            <w:r w:rsidRPr="00566630">
              <w:t>839 958,15</w:t>
            </w:r>
          </w:p>
        </w:tc>
        <w:tc>
          <w:tcPr>
            <w:tcW w:w="1297" w:type="dxa"/>
            <w:shd w:val="clear" w:color="auto" w:fill="auto"/>
            <w:noWrap/>
          </w:tcPr>
          <w:p w:rsidR="00F536B7" w:rsidRPr="00566630" w:rsidRDefault="00F536B7" w:rsidP="00F536B7">
            <w:pPr>
              <w:jc w:val="center"/>
            </w:pPr>
            <w:r w:rsidRPr="00566630">
              <w:t>857 148,25</w:t>
            </w:r>
          </w:p>
        </w:tc>
        <w:tc>
          <w:tcPr>
            <w:tcW w:w="1208" w:type="dxa"/>
            <w:shd w:val="clear" w:color="auto" w:fill="auto"/>
            <w:noWrap/>
          </w:tcPr>
          <w:p w:rsidR="00F536B7" w:rsidRDefault="00F536B7" w:rsidP="00F536B7">
            <w:pPr>
              <w:jc w:val="center"/>
            </w:pPr>
            <w:r w:rsidRPr="00566630">
              <w:t>17 190,11</w:t>
            </w:r>
          </w:p>
        </w:tc>
        <w:tc>
          <w:tcPr>
            <w:tcW w:w="1933" w:type="dxa"/>
          </w:tcPr>
          <w:p w:rsidR="00F536B7" w:rsidRPr="00566630" w:rsidRDefault="00F536B7" w:rsidP="00F536B7">
            <w:pPr>
              <w:jc w:val="center"/>
            </w:pPr>
          </w:p>
        </w:tc>
      </w:tr>
    </w:tbl>
    <w:p w:rsidR="007D1E44" w:rsidRPr="007D1E44" w:rsidRDefault="007D1E44" w:rsidP="007D1E44">
      <w:pPr>
        <w:autoSpaceDE w:val="0"/>
        <w:autoSpaceDN w:val="0"/>
        <w:adjustRightInd w:val="0"/>
        <w:ind w:left="57" w:right="57" w:firstLine="709"/>
        <w:jc w:val="both"/>
        <w:rPr>
          <w:sz w:val="22"/>
          <w:szCs w:val="22"/>
        </w:rPr>
      </w:pPr>
      <w:r w:rsidRPr="007D1E44">
        <w:rPr>
          <w:sz w:val="22"/>
          <w:szCs w:val="22"/>
        </w:rPr>
        <w:t xml:space="preserve">По </w:t>
      </w:r>
      <w:r w:rsidRPr="007D1E44">
        <w:rPr>
          <w:b/>
          <w:sz w:val="22"/>
          <w:szCs w:val="22"/>
        </w:rPr>
        <w:t>подразделу 0701</w:t>
      </w:r>
      <w:r w:rsidRPr="007D1E44">
        <w:rPr>
          <w:sz w:val="22"/>
          <w:szCs w:val="22"/>
        </w:rPr>
        <w:t xml:space="preserve"> «Дошкольное образование» </w:t>
      </w:r>
      <w:r>
        <w:rPr>
          <w:sz w:val="22"/>
          <w:szCs w:val="22"/>
        </w:rPr>
        <w:t>произведено изменение</w:t>
      </w:r>
      <w:r w:rsidRPr="007D1E44">
        <w:rPr>
          <w:sz w:val="22"/>
          <w:szCs w:val="22"/>
        </w:rPr>
        <w:t xml:space="preserve"> бюджетных ассигнований</w:t>
      </w:r>
      <w:r>
        <w:rPr>
          <w:sz w:val="22"/>
          <w:szCs w:val="22"/>
        </w:rPr>
        <w:t>:</w:t>
      </w:r>
      <w:r w:rsidRPr="007D1E44">
        <w:rPr>
          <w:sz w:val="22"/>
          <w:szCs w:val="22"/>
        </w:rPr>
        <w:t xml:space="preserve"> </w:t>
      </w:r>
    </w:p>
    <w:p w:rsidR="007D1E44" w:rsidRPr="00990D5D" w:rsidRDefault="007D1E44" w:rsidP="007D1E44">
      <w:pPr>
        <w:autoSpaceDE w:val="0"/>
        <w:autoSpaceDN w:val="0"/>
        <w:adjustRightInd w:val="0"/>
        <w:ind w:left="57" w:right="57"/>
        <w:jc w:val="both"/>
        <w:rPr>
          <w:sz w:val="22"/>
          <w:szCs w:val="22"/>
        </w:rPr>
      </w:pPr>
      <w:r>
        <w:rPr>
          <w:sz w:val="22"/>
          <w:szCs w:val="22"/>
        </w:rPr>
        <w:t xml:space="preserve">- увеличены ассигнования </w:t>
      </w:r>
      <w:r w:rsidRPr="007D1E44">
        <w:rPr>
          <w:sz w:val="22"/>
          <w:szCs w:val="22"/>
        </w:rPr>
        <w:t xml:space="preserve">за счет средств бюджета </w:t>
      </w:r>
      <w:r w:rsidRPr="00990D5D">
        <w:rPr>
          <w:sz w:val="22"/>
          <w:szCs w:val="22"/>
        </w:rPr>
        <w:t xml:space="preserve">Астраханской области в сумме 1 500,0 </w:t>
      </w:r>
      <w:proofErr w:type="spellStart"/>
      <w:r w:rsidRPr="00990D5D">
        <w:rPr>
          <w:sz w:val="22"/>
          <w:szCs w:val="22"/>
        </w:rPr>
        <w:t>тыс</w:t>
      </w:r>
      <w:proofErr w:type="gramStart"/>
      <w:r w:rsidRPr="00990D5D">
        <w:rPr>
          <w:sz w:val="22"/>
          <w:szCs w:val="22"/>
        </w:rPr>
        <w:t>.р</w:t>
      </w:r>
      <w:proofErr w:type="gramEnd"/>
      <w:r w:rsidRPr="00990D5D">
        <w:rPr>
          <w:sz w:val="22"/>
          <w:szCs w:val="22"/>
        </w:rPr>
        <w:t>уб</w:t>
      </w:r>
      <w:proofErr w:type="spellEnd"/>
      <w:r w:rsidRPr="00990D5D">
        <w:rPr>
          <w:sz w:val="22"/>
          <w:szCs w:val="22"/>
        </w:rPr>
        <w:t xml:space="preserve">. на финансовое обеспечение расходных обязательств в сфере образования на </w:t>
      </w:r>
      <w:r w:rsidRPr="00990D5D">
        <w:rPr>
          <w:sz w:val="22"/>
          <w:szCs w:val="22"/>
        </w:rPr>
        <w:lastRenderedPageBreak/>
        <w:t>проведение текущего и (или) капитального ремонта зданий (сооружений) муниципальных образовательных организаций, расположенных на территории муниципального образования «Ахтубинский район», благоустройство территории, прилегающей к зданиям муниципальных образовательных организаций;</w:t>
      </w:r>
    </w:p>
    <w:p w:rsidR="007D1E44" w:rsidRPr="00990D5D" w:rsidRDefault="007D1E44" w:rsidP="007D1E44">
      <w:pPr>
        <w:autoSpaceDE w:val="0"/>
        <w:autoSpaceDN w:val="0"/>
        <w:adjustRightInd w:val="0"/>
        <w:ind w:left="57" w:right="57"/>
        <w:jc w:val="both"/>
        <w:rPr>
          <w:sz w:val="22"/>
          <w:szCs w:val="22"/>
        </w:rPr>
      </w:pPr>
      <w:r w:rsidRPr="00990D5D">
        <w:rPr>
          <w:sz w:val="22"/>
          <w:szCs w:val="22"/>
        </w:rPr>
        <w:t xml:space="preserve">- </w:t>
      </w:r>
      <w:r w:rsidRPr="00990D5D">
        <w:rPr>
          <w:sz w:val="22"/>
          <w:szCs w:val="22"/>
        </w:rPr>
        <w:t>увеличены ассигнования</w:t>
      </w:r>
      <w:r w:rsidRPr="00990D5D">
        <w:rPr>
          <w:sz w:val="22"/>
          <w:szCs w:val="22"/>
        </w:rPr>
        <w:t xml:space="preserve"> </w:t>
      </w:r>
      <w:r w:rsidRPr="00990D5D">
        <w:rPr>
          <w:sz w:val="22"/>
          <w:szCs w:val="22"/>
        </w:rPr>
        <w:t xml:space="preserve">за счет средств бюджета МО «Ахтубинский район» в сумме 280,63178 </w:t>
      </w:r>
      <w:proofErr w:type="spellStart"/>
      <w:r w:rsidRPr="00990D5D">
        <w:rPr>
          <w:sz w:val="22"/>
          <w:szCs w:val="22"/>
        </w:rPr>
        <w:t>тыс</w:t>
      </w:r>
      <w:proofErr w:type="gramStart"/>
      <w:r w:rsidRPr="00990D5D">
        <w:rPr>
          <w:sz w:val="22"/>
          <w:szCs w:val="22"/>
        </w:rPr>
        <w:t>.р</w:t>
      </w:r>
      <w:proofErr w:type="gramEnd"/>
      <w:r w:rsidRPr="00990D5D">
        <w:rPr>
          <w:sz w:val="22"/>
          <w:szCs w:val="22"/>
        </w:rPr>
        <w:t>уб</w:t>
      </w:r>
      <w:proofErr w:type="spellEnd"/>
      <w:r w:rsidRPr="00990D5D">
        <w:rPr>
          <w:sz w:val="22"/>
          <w:szCs w:val="22"/>
        </w:rPr>
        <w:t>. на обеспечение деятельности подведомственных учреждений;</w:t>
      </w:r>
    </w:p>
    <w:p w:rsidR="007D1E44" w:rsidRPr="007D1E44" w:rsidRDefault="007D1E44" w:rsidP="007D1E44">
      <w:pPr>
        <w:autoSpaceDE w:val="0"/>
        <w:autoSpaceDN w:val="0"/>
        <w:adjustRightInd w:val="0"/>
        <w:ind w:right="57"/>
        <w:jc w:val="both"/>
        <w:rPr>
          <w:sz w:val="22"/>
          <w:szCs w:val="22"/>
        </w:rPr>
      </w:pPr>
      <w:r w:rsidRPr="007D1E44">
        <w:rPr>
          <w:sz w:val="22"/>
          <w:szCs w:val="22"/>
        </w:rPr>
        <w:t xml:space="preserve">- </w:t>
      </w:r>
      <w:r>
        <w:rPr>
          <w:sz w:val="22"/>
          <w:szCs w:val="22"/>
        </w:rPr>
        <w:t>уменьшены бюджетные ассигнования на сумму</w:t>
      </w:r>
      <w:r w:rsidRPr="007D1E44">
        <w:rPr>
          <w:sz w:val="22"/>
          <w:szCs w:val="22"/>
        </w:rPr>
        <w:t xml:space="preserve"> из них:</w:t>
      </w:r>
    </w:p>
    <w:p w:rsidR="007D1E44" w:rsidRPr="007D1E44" w:rsidRDefault="007D1E44" w:rsidP="007D1E44">
      <w:pPr>
        <w:autoSpaceDE w:val="0"/>
        <w:autoSpaceDN w:val="0"/>
        <w:adjustRightInd w:val="0"/>
        <w:ind w:left="57" w:right="57" w:firstLine="709"/>
        <w:jc w:val="both"/>
        <w:rPr>
          <w:sz w:val="22"/>
          <w:szCs w:val="22"/>
        </w:rPr>
      </w:pPr>
      <w:r w:rsidRPr="007D1E44">
        <w:rPr>
          <w:sz w:val="22"/>
          <w:szCs w:val="22"/>
        </w:rPr>
        <w:t xml:space="preserve"> 86,97269 </w:t>
      </w:r>
      <w:proofErr w:type="spellStart"/>
      <w:r w:rsidRPr="007D1E44">
        <w:rPr>
          <w:sz w:val="22"/>
          <w:szCs w:val="22"/>
        </w:rPr>
        <w:t>тыс</w:t>
      </w:r>
      <w:proofErr w:type="gramStart"/>
      <w:r w:rsidRPr="007D1E44">
        <w:rPr>
          <w:sz w:val="22"/>
          <w:szCs w:val="22"/>
        </w:rPr>
        <w:t>.р</w:t>
      </w:r>
      <w:proofErr w:type="gramEnd"/>
      <w:r w:rsidRPr="007D1E44">
        <w:rPr>
          <w:sz w:val="22"/>
          <w:szCs w:val="22"/>
        </w:rPr>
        <w:t>уб</w:t>
      </w:r>
      <w:proofErr w:type="spellEnd"/>
      <w:r w:rsidRPr="007D1E44">
        <w:rPr>
          <w:sz w:val="22"/>
          <w:szCs w:val="22"/>
        </w:rPr>
        <w:t>. - для осуществления технологического присоединения к электрическим сетям дошкольного образовательного учреждения, расположенного по адресу: Астраханская область, Ахтубинский район, п. Нижний Баскунчак, ул. Максима Горького, д. 21 (средства перемещены в подраздел «0502»);</w:t>
      </w:r>
    </w:p>
    <w:p w:rsidR="007D1E44" w:rsidRPr="007D1E44" w:rsidRDefault="007D1E44" w:rsidP="007D1E44">
      <w:pPr>
        <w:autoSpaceDE w:val="0"/>
        <w:autoSpaceDN w:val="0"/>
        <w:adjustRightInd w:val="0"/>
        <w:ind w:left="57" w:right="57" w:firstLine="709"/>
        <w:jc w:val="both"/>
        <w:rPr>
          <w:sz w:val="22"/>
          <w:szCs w:val="22"/>
        </w:rPr>
      </w:pPr>
      <w:r w:rsidRPr="007D1E44">
        <w:rPr>
          <w:sz w:val="22"/>
          <w:szCs w:val="22"/>
        </w:rPr>
        <w:t xml:space="preserve">738,280 </w:t>
      </w:r>
      <w:proofErr w:type="spellStart"/>
      <w:r w:rsidRPr="007D1E44">
        <w:rPr>
          <w:sz w:val="22"/>
          <w:szCs w:val="22"/>
        </w:rPr>
        <w:t>тыс</w:t>
      </w:r>
      <w:proofErr w:type="gramStart"/>
      <w:r w:rsidRPr="007D1E44">
        <w:rPr>
          <w:sz w:val="22"/>
          <w:szCs w:val="22"/>
        </w:rPr>
        <w:t>.р</w:t>
      </w:r>
      <w:proofErr w:type="gramEnd"/>
      <w:r w:rsidRPr="007D1E44">
        <w:rPr>
          <w:sz w:val="22"/>
          <w:szCs w:val="22"/>
        </w:rPr>
        <w:t>уб</w:t>
      </w:r>
      <w:proofErr w:type="spellEnd"/>
      <w:r w:rsidRPr="007D1E44">
        <w:rPr>
          <w:sz w:val="22"/>
          <w:szCs w:val="22"/>
        </w:rPr>
        <w:t xml:space="preserve">. - для организации бесплатного двухразового питания обучающихся с ограниченными возможностями здоровья, в том числе инвалидов, в муниципальных образовательных организациях (средства перемещены в подраздел «0702»). </w:t>
      </w:r>
    </w:p>
    <w:p w:rsidR="007D1E44" w:rsidRPr="007D1E44" w:rsidRDefault="007D1E44" w:rsidP="007D1E44">
      <w:pPr>
        <w:autoSpaceDE w:val="0"/>
        <w:autoSpaceDN w:val="0"/>
        <w:adjustRightInd w:val="0"/>
        <w:ind w:left="57" w:right="57" w:firstLine="709"/>
        <w:jc w:val="both"/>
        <w:rPr>
          <w:sz w:val="22"/>
          <w:szCs w:val="22"/>
        </w:rPr>
      </w:pPr>
      <w:r w:rsidRPr="007D1E44">
        <w:rPr>
          <w:sz w:val="22"/>
          <w:szCs w:val="22"/>
        </w:rPr>
        <w:t xml:space="preserve">По </w:t>
      </w:r>
      <w:r w:rsidRPr="007D1E44">
        <w:rPr>
          <w:b/>
          <w:sz w:val="22"/>
          <w:szCs w:val="22"/>
        </w:rPr>
        <w:t>подразделу 0702</w:t>
      </w:r>
      <w:r w:rsidRPr="007D1E44">
        <w:rPr>
          <w:sz w:val="22"/>
          <w:szCs w:val="22"/>
        </w:rPr>
        <w:t xml:space="preserve"> «Общее образование» </w:t>
      </w:r>
      <w:r>
        <w:rPr>
          <w:sz w:val="22"/>
          <w:szCs w:val="22"/>
        </w:rPr>
        <w:t xml:space="preserve">произведено изменение </w:t>
      </w:r>
      <w:r w:rsidRPr="007D1E44">
        <w:rPr>
          <w:sz w:val="22"/>
          <w:szCs w:val="22"/>
        </w:rPr>
        <w:t xml:space="preserve">бюджетных ассигнований в </w:t>
      </w:r>
      <w:proofErr w:type="spellStart"/>
      <w:r w:rsidRPr="007D1E44">
        <w:rPr>
          <w:sz w:val="22"/>
          <w:szCs w:val="22"/>
        </w:rPr>
        <w:t>т.ч</w:t>
      </w:r>
      <w:proofErr w:type="spellEnd"/>
      <w:r w:rsidRPr="007D1E44">
        <w:rPr>
          <w:sz w:val="22"/>
          <w:szCs w:val="22"/>
        </w:rPr>
        <w:t xml:space="preserve">.: </w:t>
      </w:r>
    </w:p>
    <w:p w:rsidR="007D1E44" w:rsidRPr="00990D5D" w:rsidRDefault="007D1E44" w:rsidP="00990D5D">
      <w:pPr>
        <w:pStyle w:val="aa"/>
        <w:numPr>
          <w:ilvl w:val="0"/>
          <w:numId w:val="44"/>
        </w:numPr>
        <w:tabs>
          <w:tab w:val="left" w:pos="426"/>
        </w:tabs>
        <w:autoSpaceDE w:val="0"/>
        <w:autoSpaceDN w:val="0"/>
        <w:adjustRightInd w:val="0"/>
        <w:ind w:left="142" w:right="57" w:firstLine="0"/>
        <w:jc w:val="both"/>
        <w:rPr>
          <w:sz w:val="22"/>
          <w:szCs w:val="22"/>
        </w:rPr>
      </w:pPr>
      <w:r w:rsidRPr="00990D5D">
        <w:rPr>
          <w:sz w:val="22"/>
          <w:szCs w:val="22"/>
        </w:rPr>
        <w:t xml:space="preserve">за счет средств бюджета Астраханской области в сумме 8 500,0 </w:t>
      </w:r>
      <w:proofErr w:type="spellStart"/>
      <w:r w:rsidRPr="00990D5D">
        <w:rPr>
          <w:sz w:val="22"/>
          <w:szCs w:val="22"/>
        </w:rPr>
        <w:t>тыс</w:t>
      </w:r>
      <w:proofErr w:type="gramStart"/>
      <w:r w:rsidRPr="00990D5D">
        <w:rPr>
          <w:sz w:val="22"/>
          <w:szCs w:val="22"/>
        </w:rPr>
        <w:t>.р</w:t>
      </w:r>
      <w:proofErr w:type="gramEnd"/>
      <w:r w:rsidRPr="00990D5D">
        <w:rPr>
          <w:sz w:val="22"/>
          <w:szCs w:val="22"/>
        </w:rPr>
        <w:t>уб</w:t>
      </w:r>
      <w:proofErr w:type="spellEnd"/>
      <w:r w:rsidRPr="00990D5D">
        <w:rPr>
          <w:sz w:val="22"/>
          <w:szCs w:val="22"/>
        </w:rPr>
        <w:t>. на финансовое обеспечение расходных обязательств в сфере образования на проведение текущего и (или) капитального ремонта зданий (сооружений) муниципальных образовательных организаций, расположенных на территории муниципального образования «Ахтубинский район», благоустройство территории, прилегающей к зданиям муниципальных образовательных организаций;</w:t>
      </w:r>
    </w:p>
    <w:p w:rsidR="007D1E44" w:rsidRPr="00990D5D" w:rsidRDefault="007D1E44" w:rsidP="00990D5D">
      <w:pPr>
        <w:pStyle w:val="aa"/>
        <w:numPr>
          <w:ilvl w:val="0"/>
          <w:numId w:val="44"/>
        </w:numPr>
        <w:tabs>
          <w:tab w:val="left" w:pos="426"/>
        </w:tabs>
        <w:autoSpaceDE w:val="0"/>
        <w:autoSpaceDN w:val="0"/>
        <w:adjustRightInd w:val="0"/>
        <w:ind w:left="142" w:right="57" w:firstLine="0"/>
        <w:jc w:val="both"/>
        <w:rPr>
          <w:sz w:val="22"/>
          <w:szCs w:val="22"/>
        </w:rPr>
      </w:pPr>
      <w:r w:rsidRPr="00990D5D">
        <w:rPr>
          <w:sz w:val="22"/>
          <w:szCs w:val="22"/>
        </w:rPr>
        <w:t xml:space="preserve">за счет средств бюджета МО «Ахтубинский район» в сумме 607,69983 </w:t>
      </w:r>
      <w:proofErr w:type="spellStart"/>
      <w:r w:rsidRPr="00990D5D">
        <w:rPr>
          <w:sz w:val="22"/>
          <w:szCs w:val="22"/>
        </w:rPr>
        <w:t>тыс</w:t>
      </w:r>
      <w:proofErr w:type="gramStart"/>
      <w:r w:rsidRPr="00990D5D">
        <w:rPr>
          <w:sz w:val="22"/>
          <w:szCs w:val="22"/>
        </w:rPr>
        <w:t>.р</w:t>
      </w:r>
      <w:proofErr w:type="gramEnd"/>
      <w:r w:rsidRPr="00990D5D">
        <w:rPr>
          <w:sz w:val="22"/>
          <w:szCs w:val="22"/>
        </w:rPr>
        <w:t>уб</w:t>
      </w:r>
      <w:proofErr w:type="spellEnd"/>
      <w:r w:rsidRPr="00990D5D">
        <w:rPr>
          <w:sz w:val="22"/>
          <w:szCs w:val="22"/>
        </w:rPr>
        <w:t>. на обеспечение деятельности подведомственных учреждений;</w:t>
      </w:r>
    </w:p>
    <w:p w:rsidR="007D1E44" w:rsidRPr="00990D5D" w:rsidRDefault="00990D5D" w:rsidP="00990D5D">
      <w:pPr>
        <w:pStyle w:val="aa"/>
        <w:numPr>
          <w:ilvl w:val="0"/>
          <w:numId w:val="44"/>
        </w:numPr>
        <w:tabs>
          <w:tab w:val="left" w:pos="426"/>
        </w:tabs>
        <w:autoSpaceDE w:val="0"/>
        <w:autoSpaceDN w:val="0"/>
        <w:adjustRightInd w:val="0"/>
        <w:ind w:left="142" w:right="57" w:firstLine="0"/>
        <w:jc w:val="both"/>
        <w:rPr>
          <w:sz w:val="22"/>
          <w:szCs w:val="22"/>
        </w:rPr>
      </w:pPr>
      <w:r w:rsidRPr="00990D5D">
        <w:rPr>
          <w:sz w:val="22"/>
          <w:szCs w:val="22"/>
        </w:rPr>
        <w:t>з</w:t>
      </w:r>
      <w:r w:rsidR="007D1E44" w:rsidRPr="00990D5D">
        <w:rPr>
          <w:sz w:val="22"/>
          <w:szCs w:val="22"/>
        </w:rPr>
        <w:t xml:space="preserve">а счет перераспределения средств бюджета МО «Ахтубинский район» для организации бесплатного двухразового питания обучающихся с ограниченными возможностями здоровья, в том числе инвалидов, в муниципальных образовательных организациях выделено 1 481,15763 </w:t>
      </w:r>
      <w:proofErr w:type="spellStart"/>
      <w:r w:rsidR="007D1E44" w:rsidRPr="00990D5D">
        <w:rPr>
          <w:sz w:val="22"/>
          <w:szCs w:val="22"/>
        </w:rPr>
        <w:t>тыс</w:t>
      </w:r>
      <w:proofErr w:type="gramStart"/>
      <w:r w:rsidR="007D1E44" w:rsidRPr="00990D5D">
        <w:rPr>
          <w:sz w:val="22"/>
          <w:szCs w:val="22"/>
        </w:rPr>
        <w:t>.р</w:t>
      </w:r>
      <w:proofErr w:type="gramEnd"/>
      <w:r w:rsidR="007D1E44" w:rsidRPr="00990D5D">
        <w:rPr>
          <w:sz w:val="22"/>
          <w:szCs w:val="22"/>
        </w:rPr>
        <w:t>уб</w:t>
      </w:r>
      <w:proofErr w:type="spellEnd"/>
      <w:r w:rsidR="007D1E44" w:rsidRPr="00990D5D">
        <w:rPr>
          <w:sz w:val="22"/>
          <w:szCs w:val="22"/>
        </w:rPr>
        <w:t>.</w:t>
      </w:r>
    </w:p>
    <w:p w:rsidR="007D1E44" w:rsidRPr="007D1E44" w:rsidRDefault="007D1E44" w:rsidP="007D1E44">
      <w:pPr>
        <w:autoSpaceDE w:val="0"/>
        <w:autoSpaceDN w:val="0"/>
        <w:adjustRightInd w:val="0"/>
        <w:ind w:left="57" w:right="57" w:firstLine="709"/>
        <w:jc w:val="both"/>
        <w:rPr>
          <w:sz w:val="22"/>
          <w:szCs w:val="22"/>
        </w:rPr>
      </w:pPr>
    </w:p>
    <w:p w:rsidR="007D1E44" w:rsidRPr="007D1E44" w:rsidRDefault="007D1E44" w:rsidP="007D1E44">
      <w:pPr>
        <w:autoSpaceDE w:val="0"/>
        <w:autoSpaceDN w:val="0"/>
        <w:adjustRightInd w:val="0"/>
        <w:ind w:left="57" w:right="57" w:firstLine="709"/>
        <w:jc w:val="both"/>
        <w:rPr>
          <w:sz w:val="22"/>
          <w:szCs w:val="22"/>
        </w:rPr>
      </w:pPr>
      <w:r w:rsidRPr="007D1E44">
        <w:rPr>
          <w:sz w:val="22"/>
          <w:szCs w:val="22"/>
        </w:rPr>
        <w:t xml:space="preserve">По </w:t>
      </w:r>
      <w:r w:rsidRPr="007D1E44">
        <w:rPr>
          <w:b/>
          <w:sz w:val="22"/>
          <w:szCs w:val="22"/>
        </w:rPr>
        <w:t>подразделу 0703</w:t>
      </w:r>
      <w:r w:rsidRPr="007D1E44">
        <w:rPr>
          <w:sz w:val="22"/>
          <w:szCs w:val="22"/>
        </w:rPr>
        <w:t xml:space="preserve"> «Дополнительное образование детей» произведено увеличение бюджетных ассигнований в сумме 6 382,14564 </w:t>
      </w:r>
      <w:proofErr w:type="spellStart"/>
      <w:r w:rsidRPr="007D1E44">
        <w:rPr>
          <w:sz w:val="22"/>
          <w:szCs w:val="22"/>
        </w:rPr>
        <w:t>тыс</w:t>
      </w:r>
      <w:proofErr w:type="gramStart"/>
      <w:r w:rsidRPr="007D1E44">
        <w:rPr>
          <w:sz w:val="22"/>
          <w:szCs w:val="22"/>
        </w:rPr>
        <w:t>.р</w:t>
      </w:r>
      <w:proofErr w:type="gramEnd"/>
      <w:r w:rsidRPr="007D1E44">
        <w:rPr>
          <w:sz w:val="22"/>
          <w:szCs w:val="22"/>
        </w:rPr>
        <w:t>уб</w:t>
      </w:r>
      <w:proofErr w:type="spellEnd"/>
      <w:r w:rsidRPr="007D1E44">
        <w:rPr>
          <w:sz w:val="22"/>
          <w:szCs w:val="22"/>
        </w:rPr>
        <w:t>. на осуществление деятельности подведомственных учреждений, в том числе:</w:t>
      </w:r>
    </w:p>
    <w:p w:rsidR="007D1E44" w:rsidRPr="007D1E44" w:rsidRDefault="007D1E44" w:rsidP="007D1E44">
      <w:pPr>
        <w:autoSpaceDE w:val="0"/>
        <w:autoSpaceDN w:val="0"/>
        <w:adjustRightInd w:val="0"/>
        <w:ind w:left="57" w:right="57" w:firstLine="709"/>
        <w:jc w:val="both"/>
        <w:rPr>
          <w:sz w:val="22"/>
          <w:szCs w:val="22"/>
        </w:rPr>
      </w:pPr>
      <w:r w:rsidRPr="007D1E44">
        <w:rPr>
          <w:sz w:val="22"/>
          <w:szCs w:val="22"/>
        </w:rPr>
        <w:t>в рамках муниципальной программы «Развитие системы образования в МО «Ахтубинский район» в сумме 1 482,180 тыс. руб. на выполнение Указа Президента РФ;</w:t>
      </w:r>
    </w:p>
    <w:p w:rsidR="007D1E44" w:rsidRPr="007D1E44" w:rsidRDefault="007D1E44" w:rsidP="007D1E44">
      <w:pPr>
        <w:autoSpaceDE w:val="0"/>
        <w:autoSpaceDN w:val="0"/>
        <w:adjustRightInd w:val="0"/>
        <w:ind w:left="57" w:right="57" w:firstLine="709"/>
        <w:jc w:val="both"/>
        <w:rPr>
          <w:sz w:val="22"/>
          <w:szCs w:val="22"/>
        </w:rPr>
      </w:pPr>
      <w:r w:rsidRPr="007D1E44">
        <w:rPr>
          <w:sz w:val="22"/>
          <w:szCs w:val="22"/>
        </w:rPr>
        <w:t xml:space="preserve">в рамках муниципальной программы «Развитие культуры и сохранение культурного наследия Ахтубинского района» в сумме 4 899,96564 </w:t>
      </w:r>
      <w:proofErr w:type="spellStart"/>
      <w:r w:rsidRPr="007D1E44">
        <w:rPr>
          <w:sz w:val="22"/>
          <w:szCs w:val="22"/>
        </w:rPr>
        <w:t>тыс</w:t>
      </w:r>
      <w:proofErr w:type="gramStart"/>
      <w:r w:rsidRPr="007D1E44">
        <w:rPr>
          <w:sz w:val="22"/>
          <w:szCs w:val="22"/>
        </w:rPr>
        <w:t>.р</w:t>
      </w:r>
      <w:proofErr w:type="gramEnd"/>
      <w:r w:rsidRPr="007D1E44">
        <w:rPr>
          <w:sz w:val="22"/>
          <w:szCs w:val="22"/>
        </w:rPr>
        <w:t>уб</w:t>
      </w:r>
      <w:proofErr w:type="spellEnd"/>
      <w:r w:rsidRPr="007D1E44">
        <w:rPr>
          <w:sz w:val="22"/>
          <w:szCs w:val="22"/>
        </w:rPr>
        <w:t xml:space="preserve">., из них 4 716,022 </w:t>
      </w:r>
      <w:proofErr w:type="spellStart"/>
      <w:r w:rsidRPr="007D1E44">
        <w:rPr>
          <w:sz w:val="22"/>
          <w:szCs w:val="22"/>
        </w:rPr>
        <w:t>тыс.руб</w:t>
      </w:r>
      <w:proofErr w:type="spellEnd"/>
      <w:r w:rsidRPr="007D1E44">
        <w:rPr>
          <w:sz w:val="22"/>
          <w:szCs w:val="22"/>
        </w:rPr>
        <w:t>.  на выполнение Указа Президента РФ.</w:t>
      </w:r>
    </w:p>
    <w:p w:rsidR="007D1E44" w:rsidRPr="007D1E44" w:rsidRDefault="007D1E44" w:rsidP="007D1E44">
      <w:pPr>
        <w:autoSpaceDE w:val="0"/>
        <w:autoSpaceDN w:val="0"/>
        <w:adjustRightInd w:val="0"/>
        <w:ind w:left="57" w:right="57" w:firstLine="709"/>
        <w:jc w:val="both"/>
        <w:rPr>
          <w:sz w:val="22"/>
          <w:szCs w:val="22"/>
        </w:rPr>
      </w:pPr>
      <w:r w:rsidRPr="007D1E44">
        <w:rPr>
          <w:sz w:val="22"/>
          <w:szCs w:val="22"/>
        </w:rPr>
        <w:t xml:space="preserve">По </w:t>
      </w:r>
      <w:r w:rsidRPr="007D1E44">
        <w:rPr>
          <w:b/>
          <w:sz w:val="22"/>
          <w:szCs w:val="22"/>
        </w:rPr>
        <w:t>подразделу 0707</w:t>
      </w:r>
      <w:r w:rsidRPr="007D1E44">
        <w:rPr>
          <w:sz w:val="22"/>
          <w:szCs w:val="22"/>
        </w:rPr>
        <w:t xml:space="preserve"> «Молодежная политика» в рамках муниципальной программы «Молодежь Ахтубинского района» произведено изменение бюджетных ассигнований в сумме 210,0658 </w:t>
      </w:r>
      <w:proofErr w:type="spellStart"/>
      <w:r w:rsidRPr="007D1E44">
        <w:rPr>
          <w:sz w:val="22"/>
          <w:szCs w:val="22"/>
        </w:rPr>
        <w:t>тыс</w:t>
      </w:r>
      <w:proofErr w:type="gramStart"/>
      <w:r w:rsidRPr="007D1E44">
        <w:rPr>
          <w:sz w:val="22"/>
          <w:szCs w:val="22"/>
        </w:rPr>
        <w:t>.р</w:t>
      </w:r>
      <w:proofErr w:type="gramEnd"/>
      <w:r w:rsidRPr="007D1E44">
        <w:rPr>
          <w:sz w:val="22"/>
          <w:szCs w:val="22"/>
        </w:rPr>
        <w:t>уб</w:t>
      </w:r>
      <w:proofErr w:type="spellEnd"/>
      <w:r w:rsidRPr="007D1E44">
        <w:rPr>
          <w:sz w:val="22"/>
          <w:szCs w:val="22"/>
        </w:rPr>
        <w:t>., из них:</w:t>
      </w:r>
    </w:p>
    <w:p w:rsidR="007D1E44" w:rsidRPr="007D1E44" w:rsidRDefault="007D1E44" w:rsidP="007D1E44">
      <w:pPr>
        <w:autoSpaceDE w:val="0"/>
        <w:autoSpaceDN w:val="0"/>
        <w:adjustRightInd w:val="0"/>
        <w:ind w:left="57" w:right="57" w:firstLine="709"/>
        <w:jc w:val="both"/>
        <w:rPr>
          <w:sz w:val="22"/>
          <w:szCs w:val="22"/>
        </w:rPr>
      </w:pPr>
      <w:r w:rsidRPr="007D1E44">
        <w:rPr>
          <w:sz w:val="22"/>
          <w:szCs w:val="22"/>
        </w:rPr>
        <w:t xml:space="preserve">путем увеличения средств в сумме 6,6032 </w:t>
      </w:r>
      <w:proofErr w:type="spellStart"/>
      <w:r w:rsidRPr="007D1E44">
        <w:rPr>
          <w:sz w:val="22"/>
          <w:szCs w:val="22"/>
        </w:rPr>
        <w:t>тыс</w:t>
      </w:r>
      <w:proofErr w:type="gramStart"/>
      <w:r w:rsidRPr="007D1E44">
        <w:rPr>
          <w:sz w:val="22"/>
          <w:szCs w:val="22"/>
        </w:rPr>
        <w:t>.р</w:t>
      </w:r>
      <w:proofErr w:type="gramEnd"/>
      <w:r w:rsidRPr="007D1E44">
        <w:rPr>
          <w:sz w:val="22"/>
          <w:szCs w:val="22"/>
        </w:rPr>
        <w:t>уб</w:t>
      </w:r>
      <w:proofErr w:type="spellEnd"/>
      <w:r w:rsidRPr="007D1E44">
        <w:rPr>
          <w:sz w:val="22"/>
          <w:szCs w:val="22"/>
        </w:rPr>
        <w:t xml:space="preserve">. на обеспечение деятельности подведомственных учреждений; </w:t>
      </w:r>
    </w:p>
    <w:p w:rsidR="000B63F1" w:rsidRPr="009640FF" w:rsidRDefault="007D1E44" w:rsidP="007D1E44">
      <w:pPr>
        <w:autoSpaceDE w:val="0"/>
        <w:autoSpaceDN w:val="0"/>
        <w:adjustRightInd w:val="0"/>
        <w:ind w:left="57" w:right="57" w:firstLine="709"/>
        <w:jc w:val="both"/>
        <w:rPr>
          <w:sz w:val="22"/>
          <w:szCs w:val="22"/>
        </w:rPr>
      </w:pPr>
      <w:r w:rsidRPr="007D1E44">
        <w:rPr>
          <w:sz w:val="22"/>
          <w:szCs w:val="22"/>
        </w:rPr>
        <w:t xml:space="preserve">путем уменьшения средств в сумме 216,669 </w:t>
      </w:r>
      <w:proofErr w:type="spellStart"/>
      <w:r w:rsidRPr="007D1E44">
        <w:rPr>
          <w:sz w:val="22"/>
          <w:szCs w:val="22"/>
        </w:rPr>
        <w:t>тыс</w:t>
      </w:r>
      <w:proofErr w:type="gramStart"/>
      <w:r w:rsidRPr="007D1E44">
        <w:rPr>
          <w:sz w:val="22"/>
          <w:szCs w:val="22"/>
        </w:rPr>
        <w:t>.р</w:t>
      </w:r>
      <w:proofErr w:type="gramEnd"/>
      <w:r w:rsidRPr="007D1E44">
        <w:rPr>
          <w:sz w:val="22"/>
          <w:szCs w:val="22"/>
        </w:rPr>
        <w:t>уб</w:t>
      </w:r>
      <w:proofErr w:type="spellEnd"/>
      <w:r w:rsidRPr="007D1E44">
        <w:rPr>
          <w:sz w:val="22"/>
          <w:szCs w:val="22"/>
        </w:rPr>
        <w:t>. (средства перемещены в подраздел «0702»).</w:t>
      </w:r>
    </w:p>
    <w:p w:rsidR="00EC230C" w:rsidRDefault="008916F5" w:rsidP="00104E23">
      <w:pPr>
        <w:pStyle w:val="aa"/>
        <w:ind w:left="450"/>
        <w:jc w:val="center"/>
        <w:rPr>
          <w:b/>
          <w:sz w:val="22"/>
          <w:szCs w:val="22"/>
        </w:rPr>
      </w:pPr>
      <w:r w:rsidRPr="006D446F">
        <w:rPr>
          <w:b/>
          <w:sz w:val="22"/>
          <w:szCs w:val="22"/>
        </w:rPr>
        <w:t>Культура, Кинематография</w:t>
      </w:r>
    </w:p>
    <w:p w:rsidR="00EC230C" w:rsidRDefault="00EC230C" w:rsidP="000B63F1">
      <w:pPr>
        <w:pStyle w:val="aa"/>
        <w:ind w:left="0" w:firstLine="709"/>
        <w:rPr>
          <w:color w:val="000000"/>
          <w:sz w:val="22"/>
          <w:szCs w:val="22"/>
        </w:rPr>
      </w:pPr>
      <w:r>
        <w:rPr>
          <w:color w:val="000000"/>
          <w:sz w:val="22"/>
          <w:szCs w:val="22"/>
        </w:rPr>
        <w:t xml:space="preserve">Предлагаемые изменения </w:t>
      </w:r>
      <w:r w:rsidRPr="006839E2">
        <w:rPr>
          <w:color w:val="000000"/>
          <w:sz w:val="22"/>
          <w:szCs w:val="22"/>
        </w:rPr>
        <w:t>бюджетных ассигнований</w:t>
      </w:r>
      <w:r>
        <w:rPr>
          <w:color w:val="000000"/>
          <w:sz w:val="22"/>
          <w:szCs w:val="22"/>
        </w:rPr>
        <w:t xml:space="preserve"> по подразделу «</w:t>
      </w:r>
      <w:r w:rsidRPr="00EC230C">
        <w:rPr>
          <w:sz w:val="22"/>
          <w:szCs w:val="22"/>
        </w:rPr>
        <w:t>Культура, Кинематография</w:t>
      </w:r>
      <w:r>
        <w:rPr>
          <w:color w:val="000000"/>
          <w:sz w:val="22"/>
          <w:szCs w:val="22"/>
        </w:rPr>
        <w:t>»</w:t>
      </w:r>
      <w:r w:rsidR="000B63F1" w:rsidRPr="000B63F1">
        <w:t xml:space="preserve"> </w:t>
      </w:r>
      <w:r w:rsidR="000B63F1" w:rsidRPr="000B63F1">
        <w:rPr>
          <w:color w:val="000000"/>
          <w:sz w:val="22"/>
          <w:szCs w:val="22"/>
        </w:rPr>
        <w:t xml:space="preserve">составляют </w:t>
      </w:r>
      <w:r w:rsidR="005E1D9B">
        <w:rPr>
          <w:color w:val="000000"/>
          <w:sz w:val="22"/>
          <w:szCs w:val="22"/>
        </w:rPr>
        <w:t>5348,85</w:t>
      </w:r>
      <w:r w:rsidR="000B63F1">
        <w:rPr>
          <w:color w:val="000000"/>
          <w:sz w:val="22"/>
          <w:szCs w:val="22"/>
        </w:rPr>
        <w:t xml:space="preserve"> </w:t>
      </w:r>
      <w:r w:rsidR="000B63F1" w:rsidRPr="000B63F1">
        <w:rPr>
          <w:color w:val="000000"/>
          <w:sz w:val="22"/>
          <w:szCs w:val="22"/>
        </w:rPr>
        <w:t>тыс. рублей, в том числе:</w:t>
      </w:r>
    </w:p>
    <w:p w:rsidR="008916F5" w:rsidRPr="00EC230C" w:rsidRDefault="00F52BA5" w:rsidP="00EC230C">
      <w:pPr>
        <w:autoSpaceDE w:val="0"/>
        <w:autoSpaceDN w:val="0"/>
        <w:adjustRightInd w:val="0"/>
        <w:ind w:left="57" w:right="57" w:firstLine="709"/>
        <w:jc w:val="right"/>
        <w:rPr>
          <w:sz w:val="22"/>
          <w:szCs w:val="22"/>
        </w:rPr>
      </w:pPr>
      <w:r>
        <w:rPr>
          <w:sz w:val="22"/>
          <w:szCs w:val="22"/>
        </w:rPr>
        <w:t>Таблица №1</w:t>
      </w:r>
      <w:r w:rsidR="007D1E44">
        <w:rPr>
          <w:sz w:val="22"/>
          <w:szCs w:val="22"/>
        </w:rPr>
        <w:t>1</w:t>
      </w:r>
      <w:r w:rsidR="003D0791">
        <w:rPr>
          <w:sz w:val="22"/>
          <w:szCs w:val="22"/>
        </w:rPr>
        <w:t xml:space="preserve"> </w:t>
      </w:r>
      <w:r w:rsidR="00EC230C" w:rsidRPr="00EC230C">
        <w:rPr>
          <w:sz w:val="22"/>
          <w:szCs w:val="22"/>
        </w:rPr>
        <w:t>(тыс. рублей)</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213"/>
        <w:gridCol w:w="1513"/>
        <w:gridCol w:w="1297"/>
        <w:gridCol w:w="1154"/>
        <w:gridCol w:w="2018"/>
      </w:tblGrid>
      <w:tr w:rsidR="007D1E44" w:rsidRPr="000B63F1" w:rsidTr="007D1E44">
        <w:trPr>
          <w:trHeight w:val="765"/>
        </w:trPr>
        <w:tc>
          <w:tcPr>
            <w:tcW w:w="1892" w:type="dxa"/>
            <w:shd w:val="clear" w:color="auto" w:fill="auto"/>
            <w:noWrap/>
            <w:vAlign w:val="center"/>
            <w:hideMark/>
          </w:tcPr>
          <w:p w:rsidR="007D1E44" w:rsidRPr="000B63F1" w:rsidRDefault="007D1E44" w:rsidP="0053524D">
            <w:pPr>
              <w:jc w:val="center"/>
              <w:rPr>
                <w:color w:val="000000"/>
              </w:rPr>
            </w:pPr>
            <w:r w:rsidRPr="000B63F1">
              <w:rPr>
                <w:color w:val="000000"/>
              </w:rPr>
              <w:t>Наименование</w:t>
            </w:r>
          </w:p>
        </w:tc>
        <w:tc>
          <w:tcPr>
            <w:tcW w:w="1213" w:type="dxa"/>
            <w:shd w:val="clear" w:color="auto" w:fill="auto"/>
            <w:noWrap/>
            <w:vAlign w:val="center"/>
            <w:hideMark/>
          </w:tcPr>
          <w:p w:rsidR="007D1E44" w:rsidRPr="000B63F1" w:rsidRDefault="007D1E44" w:rsidP="0053524D">
            <w:pPr>
              <w:jc w:val="center"/>
              <w:rPr>
                <w:color w:val="000000"/>
              </w:rPr>
            </w:pPr>
            <w:r w:rsidRPr="000B63F1">
              <w:rPr>
                <w:color w:val="000000"/>
              </w:rPr>
              <w:t>Раздел</w:t>
            </w:r>
          </w:p>
        </w:tc>
        <w:tc>
          <w:tcPr>
            <w:tcW w:w="1513" w:type="dxa"/>
            <w:shd w:val="clear" w:color="auto" w:fill="auto"/>
            <w:noWrap/>
            <w:vAlign w:val="center"/>
            <w:hideMark/>
          </w:tcPr>
          <w:p w:rsidR="007D1E44" w:rsidRPr="000B63F1" w:rsidRDefault="007D1E44" w:rsidP="0053524D">
            <w:pPr>
              <w:jc w:val="center"/>
              <w:rPr>
                <w:color w:val="000000"/>
              </w:rPr>
            </w:pPr>
            <w:r w:rsidRPr="000B63F1">
              <w:rPr>
                <w:color w:val="000000"/>
              </w:rPr>
              <w:t>Утвержденный прогноз на 2021 год</w:t>
            </w:r>
          </w:p>
        </w:tc>
        <w:tc>
          <w:tcPr>
            <w:tcW w:w="1297" w:type="dxa"/>
            <w:shd w:val="clear" w:color="auto" w:fill="auto"/>
            <w:noWrap/>
            <w:vAlign w:val="center"/>
            <w:hideMark/>
          </w:tcPr>
          <w:p w:rsidR="007D1E44" w:rsidRPr="000B63F1" w:rsidRDefault="007D1E44" w:rsidP="0053524D">
            <w:pPr>
              <w:jc w:val="center"/>
              <w:rPr>
                <w:color w:val="000000"/>
              </w:rPr>
            </w:pPr>
            <w:r w:rsidRPr="000B63F1">
              <w:rPr>
                <w:color w:val="000000"/>
              </w:rPr>
              <w:t>Уточненный прогноз на 2021 год</w:t>
            </w:r>
          </w:p>
        </w:tc>
        <w:tc>
          <w:tcPr>
            <w:tcW w:w="1154" w:type="dxa"/>
            <w:shd w:val="clear" w:color="auto" w:fill="auto"/>
            <w:noWrap/>
            <w:vAlign w:val="center"/>
            <w:hideMark/>
          </w:tcPr>
          <w:p w:rsidR="007D1E44" w:rsidRDefault="007D1E44" w:rsidP="0053524D">
            <w:pPr>
              <w:jc w:val="center"/>
              <w:rPr>
                <w:color w:val="000000"/>
              </w:rPr>
            </w:pPr>
            <w:r w:rsidRPr="000B63F1">
              <w:rPr>
                <w:color w:val="000000"/>
              </w:rPr>
              <w:t>Изменение</w:t>
            </w:r>
          </w:p>
          <w:p w:rsidR="007D1E44" w:rsidRPr="00AC18C8" w:rsidRDefault="007D1E44" w:rsidP="0053524D">
            <w:pPr>
              <w:jc w:val="center"/>
              <w:rPr>
                <w:color w:val="000000"/>
                <w:sz w:val="16"/>
                <w:szCs w:val="16"/>
              </w:rPr>
            </w:pPr>
            <w:r w:rsidRPr="00AC18C8">
              <w:rPr>
                <w:color w:val="000000"/>
                <w:sz w:val="16"/>
                <w:szCs w:val="16"/>
              </w:rPr>
              <w:t>(гр.4-гр.3)</w:t>
            </w:r>
          </w:p>
        </w:tc>
        <w:tc>
          <w:tcPr>
            <w:tcW w:w="2018" w:type="dxa"/>
          </w:tcPr>
          <w:p w:rsidR="007D1E44" w:rsidRPr="000B63F1" w:rsidRDefault="007D1E44" w:rsidP="0053524D">
            <w:pPr>
              <w:jc w:val="center"/>
              <w:rPr>
                <w:color w:val="000000"/>
              </w:rPr>
            </w:pPr>
            <w:r>
              <w:rPr>
                <w:color w:val="000000"/>
              </w:rPr>
              <w:t>Пояснение</w:t>
            </w:r>
          </w:p>
        </w:tc>
      </w:tr>
      <w:tr w:rsidR="007D1E44" w:rsidRPr="000B63F1" w:rsidTr="007D1E44">
        <w:trPr>
          <w:trHeight w:val="165"/>
        </w:trPr>
        <w:tc>
          <w:tcPr>
            <w:tcW w:w="1892" w:type="dxa"/>
            <w:shd w:val="clear" w:color="auto" w:fill="auto"/>
            <w:noWrap/>
            <w:vAlign w:val="center"/>
          </w:tcPr>
          <w:p w:rsidR="007D1E44" w:rsidRPr="000B63F1" w:rsidRDefault="007D1E44" w:rsidP="0053524D">
            <w:pPr>
              <w:jc w:val="center"/>
              <w:rPr>
                <w:color w:val="000000"/>
              </w:rPr>
            </w:pPr>
            <w:r>
              <w:rPr>
                <w:color w:val="000000"/>
              </w:rPr>
              <w:t>1</w:t>
            </w:r>
          </w:p>
        </w:tc>
        <w:tc>
          <w:tcPr>
            <w:tcW w:w="1213" w:type="dxa"/>
            <w:shd w:val="clear" w:color="auto" w:fill="auto"/>
            <w:noWrap/>
            <w:vAlign w:val="center"/>
          </w:tcPr>
          <w:p w:rsidR="007D1E44" w:rsidRPr="000B63F1" w:rsidRDefault="007D1E44" w:rsidP="0053524D">
            <w:pPr>
              <w:jc w:val="center"/>
              <w:rPr>
                <w:color w:val="000000"/>
              </w:rPr>
            </w:pPr>
            <w:r>
              <w:rPr>
                <w:color w:val="000000"/>
              </w:rPr>
              <w:t>2</w:t>
            </w:r>
          </w:p>
        </w:tc>
        <w:tc>
          <w:tcPr>
            <w:tcW w:w="1513" w:type="dxa"/>
            <w:shd w:val="clear" w:color="auto" w:fill="auto"/>
            <w:noWrap/>
            <w:vAlign w:val="center"/>
          </w:tcPr>
          <w:p w:rsidR="007D1E44" w:rsidRPr="000B63F1" w:rsidRDefault="007D1E44" w:rsidP="0053524D">
            <w:pPr>
              <w:jc w:val="center"/>
              <w:rPr>
                <w:color w:val="000000"/>
              </w:rPr>
            </w:pPr>
            <w:r>
              <w:rPr>
                <w:color w:val="000000"/>
              </w:rPr>
              <w:t>3</w:t>
            </w:r>
          </w:p>
        </w:tc>
        <w:tc>
          <w:tcPr>
            <w:tcW w:w="1297" w:type="dxa"/>
            <w:shd w:val="clear" w:color="auto" w:fill="auto"/>
            <w:noWrap/>
            <w:vAlign w:val="center"/>
          </w:tcPr>
          <w:p w:rsidR="007D1E44" w:rsidRPr="000B63F1" w:rsidRDefault="007D1E44" w:rsidP="0053524D">
            <w:pPr>
              <w:jc w:val="center"/>
              <w:rPr>
                <w:color w:val="000000"/>
              </w:rPr>
            </w:pPr>
            <w:r>
              <w:rPr>
                <w:color w:val="000000"/>
              </w:rPr>
              <w:t>4</w:t>
            </w:r>
          </w:p>
        </w:tc>
        <w:tc>
          <w:tcPr>
            <w:tcW w:w="1154" w:type="dxa"/>
            <w:shd w:val="clear" w:color="auto" w:fill="auto"/>
            <w:noWrap/>
            <w:vAlign w:val="center"/>
          </w:tcPr>
          <w:p w:rsidR="007D1E44" w:rsidRPr="000B63F1" w:rsidRDefault="007D1E44" w:rsidP="0053524D">
            <w:pPr>
              <w:jc w:val="center"/>
              <w:rPr>
                <w:color w:val="000000"/>
              </w:rPr>
            </w:pPr>
            <w:r>
              <w:rPr>
                <w:color w:val="000000"/>
              </w:rPr>
              <w:t>5</w:t>
            </w:r>
          </w:p>
        </w:tc>
        <w:tc>
          <w:tcPr>
            <w:tcW w:w="2018" w:type="dxa"/>
          </w:tcPr>
          <w:p w:rsidR="007D1E44" w:rsidRDefault="007D1E44" w:rsidP="0053524D">
            <w:pPr>
              <w:jc w:val="center"/>
              <w:rPr>
                <w:color w:val="000000"/>
              </w:rPr>
            </w:pPr>
          </w:p>
        </w:tc>
      </w:tr>
      <w:tr w:rsidR="007D1E44" w:rsidRPr="000B63F1" w:rsidTr="007D1E44">
        <w:trPr>
          <w:trHeight w:val="300"/>
        </w:trPr>
        <w:tc>
          <w:tcPr>
            <w:tcW w:w="1892" w:type="dxa"/>
            <w:shd w:val="clear" w:color="auto" w:fill="auto"/>
            <w:noWrap/>
            <w:vAlign w:val="center"/>
          </w:tcPr>
          <w:p w:rsidR="007D1E44" w:rsidRPr="000B63F1" w:rsidRDefault="007D1E44" w:rsidP="0053524D">
            <w:pPr>
              <w:jc w:val="center"/>
              <w:rPr>
                <w:color w:val="000000"/>
              </w:rPr>
            </w:pPr>
            <w:r w:rsidRPr="000B63F1">
              <w:rPr>
                <w:color w:val="000000"/>
              </w:rPr>
              <w:t>Культура</w:t>
            </w:r>
          </w:p>
        </w:tc>
        <w:tc>
          <w:tcPr>
            <w:tcW w:w="1213" w:type="dxa"/>
            <w:shd w:val="clear" w:color="auto" w:fill="auto"/>
            <w:vAlign w:val="center"/>
          </w:tcPr>
          <w:p w:rsidR="007D1E44" w:rsidRPr="000B63F1" w:rsidRDefault="007D1E44" w:rsidP="0053524D">
            <w:pPr>
              <w:jc w:val="center"/>
              <w:rPr>
                <w:color w:val="000000"/>
              </w:rPr>
            </w:pPr>
            <w:r w:rsidRPr="000B63F1">
              <w:rPr>
                <w:color w:val="000000"/>
              </w:rPr>
              <w:t>0801</w:t>
            </w:r>
          </w:p>
        </w:tc>
        <w:tc>
          <w:tcPr>
            <w:tcW w:w="1513" w:type="dxa"/>
            <w:shd w:val="clear" w:color="auto" w:fill="auto"/>
            <w:noWrap/>
          </w:tcPr>
          <w:p w:rsidR="007D1E44" w:rsidRPr="005512AB" w:rsidRDefault="007D1E44" w:rsidP="007D1E44">
            <w:pPr>
              <w:jc w:val="center"/>
            </w:pPr>
            <w:r w:rsidRPr="005512AB">
              <w:t>46 623,10</w:t>
            </w:r>
          </w:p>
        </w:tc>
        <w:tc>
          <w:tcPr>
            <w:tcW w:w="1297" w:type="dxa"/>
            <w:shd w:val="clear" w:color="auto" w:fill="auto"/>
            <w:noWrap/>
          </w:tcPr>
          <w:p w:rsidR="007D1E44" w:rsidRPr="005512AB" w:rsidRDefault="007D1E44" w:rsidP="007D1E44">
            <w:pPr>
              <w:jc w:val="center"/>
            </w:pPr>
            <w:r w:rsidRPr="005512AB">
              <w:t>51 582,58</w:t>
            </w:r>
          </w:p>
        </w:tc>
        <w:tc>
          <w:tcPr>
            <w:tcW w:w="1154" w:type="dxa"/>
            <w:shd w:val="clear" w:color="auto" w:fill="auto"/>
            <w:noWrap/>
          </w:tcPr>
          <w:p w:rsidR="007D1E44" w:rsidRPr="005512AB" w:rsidRDefault="007D1E44" w:rsidP="007D1E44">
            <w:pPr>
              <w:jc w:val="center"/>
            </w:pPr>
            <w:r w:rsidRPr="005512AB">
              <w:t>4 959,47</w:t>
            </w:r>
          </w:p>
        </w:tc>
        <w:tc>
          <w:tcPr>
            <w:tcW w:w="2018" w:type="dxa"/>
          </w:tcPr>
          <w:p w:rsidR="005E1D9B" w:rsidRPr="005512AB" w:rsidRDefault="005E1D9B" w:rsidP="005E1D9B">
            <w:pPr>
              <w:jc w:val="center"/>
            </w:pPr>
            <w:r w:rsidRPr="005E1D9B">
              <w:t xml:space="preserve">Увеличение за счет бюджетных ассигнований АО – </w:t>
            </w:r>
            <w:r>
              <w:t xml:space="preserve">49,5 </w:t>
            </w:r>
            <w:r w:rsidRPr="005E1D9B">
              <w:t>тыс. руб.</w:t>
            </w:r>
            <w:r>
              <w:t xml:space="preserve"> За </w:t>
            </w:r>
            <w:r>
              <w:lastRenderedPageBreak/>
              <w:t xml:space="preserve">счет местного бюджета </w:t>
            </w:r>
            <w:r w:rsidRPr="005E1D9B">
              <w:t>4 909,97</w:t>
            </w:r>
            <w:r>
              <w:t xml:space="preserve"> тыс. руб. </w:t>
            </w:r>
          </w:p>
        </w:tc>
      </w:tr>
      <w:tr w:rsidR="007D1E44" w:rsidRPr="000B63F1" w:rsidTr="007D1E44">
        <w:trPr>
          <w:trHeight w:val="300"/>
        </w:trPr>
        <w:tc>
          <w:tcPr>
            <w:tcW w:w="1892" w:type="dxa"/>
            <w:shd w:val="clear" w:color="auto" w:fill="auto"/>
            <w:noWrap/>
            <w:vAlign w:val="center"/>
          </w:tcPr>
          <w:p w:rsidR="007D1E44" w:rsidRPr="000B63F1" w:rsidRDefault="007D1E44" w:rsidP="0053524D">
            <w:pPr>
              <w:jc w:val="center"/>
              <w:rPr>
                <w:color w:val="000000"/>
              </w:rPr>
            </w:pPr>
            <w:r w:rsidRPr="000B63F1">
              <w:rPr>
                <w:color w:val="000000"/>
              </w:rPr>
              <w:lastRenderedPageBreak/>
              <w:t>Кинематография</w:t>
            </w:r>
          </w:p>
        </w:tc>
        <w:tc>
          <w:tcPr>
            <w:tcW w:w="1213" w:type="dxa"/>
            <w:shd w:val="clear" w:color="auto" w:fill="auto"/>
            <w:vAlign w:val="center"/>
          </w:tcPr>
          <w:p w:rsidR="007D1E44" w:rsidRPr="000B63F1" w:rsidRDefault="007D1E44" w:rsidP="0053524D">
            <w:pPr>
              <w:jc w:val="center"/>
              <w:rPr>
                <w:color w:val="000000"/>
              </w:rPr>
            </w:pPr>
            <w:r w:rsidRPr="000B63F1">
              <w:rPr>
                <w:color w:val="000000"/>
              </w:rPr>
              <w:t>0802</w:t>
            </w:r>
          </w:p>
        </w:tc>
        <w:tc>
          <w:tcPr>
            <w:tcW w:w="1513" w:type="dxa"/>
            <w:shd w:val="clear" w:color="auto" w:fill="auto"/>
            <w:noWrap/>
          </w:tcPr>
          <w:p w:rsidR="007D1E44" w:rsidRPr="005512AB" w:rsidRDefault="007D1E44" w:rsidP="007D1E44">
            <w:pPr>
              <w:jc w:val="center"/>
            </w:pPr>
            <w:r w:rsidRPr="005512AB">
              <w:t>2 646,00</w:t>
            </w:r>
          </w:p>
        </w:tc>
        <w:tc>
          <w:tcPr>
            <w:tcW w:w="1297" w:type="dxa"/>
            <w:shd w:val="clear" w:color="auto" w:fill="auto"/>
            <w:noWrap/>
          </w:tcPr>
          <w:p w:rsidR="007D1E44" w:rsidRPr="005512AB" w:rsidRDefault="007D1E44" w:rsidP="007D1E44">
            <w:pPr>
              <w:jc w:val="center"/>
            </w:pPr>
            <w:r w:rsidRPr="005512AB">
              <w:t>3 036,01</w:t>
            </w:r>
          </w:p>
        </w:tc>
        <w:tc>
          <w:tcPr>
            <w:tcW w:w="1154" w:type="dxa"/>
            <w:shd w:val="clear" w:color="auto" w:fill="auto"/>
            <w:noWrap/>
          </w:tcPr>
          <w:p w:rsidR="007D1E44" w:rsidRPr="005512AB" w:rsidRDefault="007D1E44" w:rsidP="007D1E44">
            <w:pPr>
              <w:jc w:val="center"/>
            </w:pPr>
            <w:r w:rsidRPr="005512AB">
              <w:t>390,01</w:t>
            </w:r>
          </w:p>
        </w:tc>
        <w:tc>
          <w:tcPr>
            <w:tcW w:w="2018" w:type="dxa"/>
          </w:tcPr>
          <w:p w:rsidR="007D1E44" w:rsidRPr="005512AB" w:rsidRDefault="005E1D9B" w:rsidP="007D1E44">
            <w:pPr>
              <w:jc w:val="center"/>
            </w:pPr>
            <w:r>
              <w:t>Увеличение за счет местного бюджета</w:t>
            </w:r>
          </w:p>
        </w:tc>
      </w:tr>
      <w:tr w:rsidR="007D1E44" w:rsidRPr="000B63F1" w:rsidTr="007D1E44">
        <w:trPr>
          <w:trHeight w:val="300"/>
        </w:trPr>
        <w:tc>
          <w:tcPr>
            <w:tcW w:w="1892" w:type="dxa"/>
            <w:shd w:val="clear" w:color="auto" w:fill="auto"/>
            <w:noWrap/>
            <w:vAlign w:val="center"/>
          </w:tcPr>
          <w:p w:rsidR="007D1E44" w:rsidRPr="000B63F1" w:rsidRDefault="007D1E44" w:rsidP="0053524D">
            <w:pPr>
              <w:jc w:val="center"/>
              <w:rPr>
                <w:color w:val="000000"/>
              </w:rPr>
            </w:pPr>
            <w:r w:rsidRPr="000B63F1">
              <w:rPr>
                <w:color w:val="000000"/>
              </w:rPr>
              <w:t>Другие вопросы в области культуры, кинематографии</w:t>
            </w:r>
          </w:p>
        </w:tc>
        <w:tc>
          <w:tcPr>
            <w:tcW w:w="1213" w:type="dxa"/>
            <w:shd w:val="clear" w:color="auto" w:fill="auto"/>
            <w:vAlign w:val="center"/>
          </w:tcPr>
          <w:p w:rsidR="007D1E44" w:rsidRPr="000B63F1" w:rsidRDefault="007D1E44" w:rsidP="0053524D">
            <w:pPr>
              <w:jc w:val="center"/>
              <w:rPr>
                <w:color w:val="000000"/>
              </w:rPr>
            </w:pPr>
            <w:r w:rsidRPr="000B63F1">
              <w:rPr>
                <w:color w:val="000000"/>
              </w:rPr>
              <w:t>0804</w:t>
            </w:r>
          </w:p>
        </w:tc>
        <w:tc>
          <w:tcPr>
            <w:tcW w:w="1513" w:type="dxa"/>
            <w:shd w:val="clear" w:color="auto" w:fill="auto"/>
            <w:noWrap/>
          </w:tcPr>
          <w:p w:rsidR="007D1E44" w:rsidRPr="005512AB" w:rsidRDefault="007D1E44" w:rsidP="007D1E44">
            <w:pPr>
              <w:jc w:val="center"/>
            </w:pPr>
            <w:r w:rsidRPr="005512AB">
              <w:t>2 992,43</w:t>
            </w:r>
          </w:p>
        </w:tc>
        <w:tc>
          <w:tcPr>
            <w:tcW w:w="1297" w:type="dxa"/>
            <w:shd w:val="clear" w:color="auto" w:fill="auto"/>
            <w:noWrap/>
          </w:tcPr>
          <w:p w:rsidR="007D1E44" w:rsidRPr="005512AB" w:rsidRDefault="007D1E44" w:rsidP="007D1E44">
            <w:pPr>
              <w:jc w:val="center"/>
            </w:pPr>
            <w:r w:rsidRPr="005512AB">
              <w:t>2 991,79</w:t>
            </w:r>
          </w:p>
        </w:tc>
        <w:tc>
          <w:tcPr>
            <w:tcW w:w="1154" w:type="dxa"/>
            <w:shd w:val="clear" w:color="auto" w:fill="auto"/>
            <w:noWrap/>
          </w:tcPr>
          <w:p w:rsidR="007D1E44" w:rsidRPr="005512AB" w:rsidRDefault="007D1E44" w:rsidP="007D1E44">
            <w:pPr>
              <w:jc w:val="center"/>
            </w:pPr>
            <w:r w:rsidRPr="005512AB">
              <w:t>-0,64</w:t>
            </w:r>
          </w:p>
        </w:tc>
        <w:tc>
          <w:tcPr>
            <w:tcW w:w="2018" w:type="dxa"/>
          </w:tcPr>
          <w:p w:rsidR="007D1E44" w:rsidRPr="005512AB" w:rsidRDefault="005E1D9B" w:rsidP="007D1E44">
            <w:pPr>
              <w:jc w:val="center"/>
            </w:pPr>
            <w:r w:rsidRPr="005E1D9B">
              <w:t xml:space="preserve">средства перемещены </w:t>
            </w:r>
            <w:proofErr w:type="gramStart"/>
            <w:r w:rsidRPr="005E1D9B">
              <w:t>в</w:t>
            </w:r>
            <w:proofErr w:type="gramEnd"/>
            <w:r w:rsidRPr="005E1D9B">
              <w:t xml:space="preserve"> подраздела «0801»</w:t>
            </w:r>
          </w:p>
        </w:tc>
      </w:tr>
      <w:tr w:rsidR="007D1E44" w:rsidRPr="000B63F1" w:rsidTr="007D1E44">
        <w:trPr>
          <w:trHeight w:val="300"/>
        </w:trPr>
        <w:tc>
          <w:tcPr>
            <w:tcW w:w="1892" w:type="dxa"/>
            <w:shd w:val="clear" w:color="auto" w:fill="auto"/>
            <w:noWrap/>
            <w:vAlign w:val="center"/>
          </w:tcPr>
          <w:p w:rsidR="007D1E44" w:rsidRPr="000B63F1" w:rsidRDefault="007D1E44" w:rsidP="0053524D">
            <w:pPr>
              <w:jc w:val="center"/>
              <w:rPr>
                <w:color w:val="000000"/>
              </w:rPr>
            </w:pPr>
            <w:r w:rsidRPr="000B63F1">
              <w:rPr>
                <w:color w:val="000000"/>
              </w:rPr>
              <w:t>ИТОГО</w:t>
            </w:r>
          </w:p>
        </w:tc>
        <w:tc>
          <w:tcPr>
            <w:tcW w:w="1213" w:type="dxa"/>
            <w:shd w:val="clear" w:color="auto" w:fill="auto"/>
            <w:vAlign w:val="center"/>
          </w:tcPr>
          <w:p w:rsidR="007D1E44" w:rsidRPr="000B63F1" w:rsidRDefault="007D1E44" w:rsidP="0053524D">
            <w:pPr>
              <w:jc w:val="center"/>
              <w:rPr>
                <w:color w:val="000000"/>
              </w:rPr>
            </w:pPr>
          </w:p>
        </w:tc>
        <w:tc>
          <w:tcPr>
            <w:tcW w:w="1513" w:type="dxa"/>
            <w:shd w:val="clear" w:color="auto" w:fill="auto"/>
            <w:noWrap/>
          </w:tcPr>
          <w:p w:rsidR="007D1E44" w:rsidRPr="005512AB" w:rsidRDefault="007D1E44" w:rsidP="007D1E44">
            <w:pPr>
              <w:jc w:val="center"/>
            </w:pPr>
            <w:r w:rsidRPr="005512AB">
              <w:t>52 261,53</w:t>
            </w:r>
          </w:p>
        </w:tc>
        <w:tc>
          <w:tcPr>
            <w:tcW w:w="1297" w:type="dxa"/>
            <w:shd w:val="clear" w:color="auto" w:fill="auto"/>
            <w:noWrap/>
          </w:tcPr>
          <w:p w:rsidR="007D1E44" w:rsidRPr="005512AB" w:rsidRDefault="007D1E44" w:rsidP="007D1E44">
            <w:pPr>
              <w:jc w:val="center"/>
            </w:pPr>
            <w:r w:rsidRPr="005512AB">
              <w:t>57 610,38</w:t>
            </w:r>
          </w:p>
        </w:tc>
        <w:tc>
          <w:tcPr>
            <w:tcW w:w="1154" w:type="dxa"/>
            <w:shd w:val="clear" w:color="auto" w:fill="auto"/>
            <w:noWrap/>
          </w:tcPr>
          <w:p w:rsidR="007D1E44" w:rsidRDefault="007D1E44" w:rsidP="007D1E44">
            <w:pPr>
              <w:jc w:val="center"/>
            </w:pPr>
            <w:r w:rsidRPr="005512AB">
              <w:t>5 348,85</w:t>
            </w:r>
          </w:p>
        </w:tc>
        <w:tc>
          <w:tcPr>
            <w:tcW w:w="2018" w:type="dxa"/>
          </w:tcPr>
          <w:p w:rsidR="007D1E44" w:rsidRPr="005512AB" w:rsidRDefault="007D1E44" w:rsidP="007D1E44">
            <w:pPr>
              <w:jc w:val="center"/>
            </w:pPr>
          </w:p>
        </w:tc>
      </w:tr>
    </w:tbl>
    <w:p w:rsidR="005E1D9B" w:rsidRPr="005E1D9B" w:rsidRDefault="005E1D9B" w:rsidP="00990D5D">
      <w:pPr>
        <w:pStyle w:val="aa"/>
        <w:ind w:left="0" w:firstLine="709"/>
        <w:jc w:val="both"/>
        <w:rPr>
          <w:sz w:val="22"/>
          <w:szCs w:val="22"/>
        </w:rPr>
      </w:pPr>
      <w:r w:rsidRPr="005E1D9B">
        <w:rPr>
          <w:sz w:val="22"/>
          <w:szCs w:val="22"/>
        </w:rPr>
        <w:t xml:space="preserve">По </w:t>
      </w:r>
      <w:r w:rsidRPr="005E1D9B">
        <w:rPr>
          <w:b/>
          <w:sz w:val="22"/>
          <w:szCs w:val="22"/>
        </w:rPr>
        <w:t>подразделу 0801</w:t>
      </w:r>
      <w:r w:rsidRPr="005E1D9B">
        <w:rPr>
          <w:sz w:val="22"/>
          <w:szCs w:val="22"/>
        </w:rPr>
        <w:t xml:space="preserve"> «Культура» произведено увеличение бюджетных ассигнований в рамках муниципальной программы «Развитие культуры и сохранение культурного наследия Ахтубинского района» в сумме 4 959,47316 </w:t>
      </w:r>
      <w:proofErr w:type="spellStart"/>
      <w:r w:rsidRPr="005E1D9B">
        <w:rPr>
          <w:sz w:val="22"/>
          <w:szCs w:val="22"/>
        </w:rPr>
        <w:t>тыс</w:t>
      </w:r>
      <w:proofErr w:type="gramStart"/>
      <w:r w:rsidRPr="005E1D9B">
        <w:rPr>
          <w:sz w:val="22"/>
          <w:szCs w:val="22"/>
        </w:rPr>
        <w:t>.р</w:t>
      </w:r>
      <w:proofErr w:type="gramEnd"/>
      <w:r w:rsidRPr="005E1D9B">
        <w:rPr>
          <w:sz w:val="22"/>
          <w:szCs w:val="22"/>
        </w:rPr>
        <w:t>уб</w:t>
      </w:r>
      <w:proofErr w:type="spellEnd"/>
      <w:r w:rsidRPr="005E1D9B">
        <w:rPr>
          <w:sz w:val="22"/>
          <w:szCs w:val="22"/>
        </w:rPr>
        <w:t>., из них:</w:t>
      </w:r>
    </w:p>
    <w:p w:rsidR="005E1D9B" w:rsidRPr="005E1D9B" w:rsidRDefault="005E1D9B" w:rsidP="00990D5D">
      <w:pPr>
        <w:pStyle w:val="aa"/>
        <w:ind w:left="0" w:firstLine="709"/>
        <w:jc w:val="both"/>
        <w:rPr>
          <w:sz w:val="22"/>
          <w:szCs w:val="22"/>
        </w:rPr>
      </w:pPr>
      <w:r>
        <w:rPr>
          <w:sz w:val="22"/>
          <w:szCs w:val="22"/>
        </w:rPr>
        <w:t xml:space="preserve">- </w:t>
      </w:r>
      <w:r w:rsidRPr="005E1D9B">
        <w:rPr>
          <w:sz w:val="22"/>
          <w:szCs w:val="22"/>
        </w:rPr>
        <w:t xml:space="preserve">за счет средств бюджета Астраханской области в сумме 49,5 </w:t>
      </w:r>
      <w:proofErr w:type="spellStart"/>
      <w:r w:rsidRPr="005E1D9B">
        <w:rPr>
          <w:sz w:val="22"/>
          <w:szCs w:val="22"/>
        </w:rPr>
        <w:t>тыс</w:t>
      </w:r>
      <w:proofErr w:type="gramStart"/>
      <w:r w:rsidRPr="005E1D9B">
        <w:rPr>
          <w:sz w:val="22"/>
          <w:szCs w:val="22"/>
        </w:rPr>
        <w:t>.р</w:t>
      </w:r>
      <w:proofErr w:type="gramEnd"/>
      <w:r w:rsidRPr="005E1D9B">
        <w:rPr>
          <w:sz w:val="22"/>
          <w:szCs w:val="22"/>
        </w:rPr>
        <w:t>уб</w:t>
      </w:r>
      <w:proofErr w:type="spellEnd"/>
      <w:r w:rsidRPr="005E1D9B">
        <w:rPr>
          <w:sz w:val="22"/>
          <w:szCs w:val="22"/>
        </w:rPr>
        <w:t xml:space="preserve">. на государственную поддержку отрасли культуры в рамках основного мероприятия по реализации регионального </w:t>
      </w:r>
      <w:r>
        <w:rPr>
          <w:sz w:val="22"/>
          <w:szCs w:val="22"/>
        </w:rPr>
        <w:t xml:space="preserve">проекта «Создание </w:t>
      </w:r>
      <w:r w:rsidRPr="005E1D9B">
        <w:rPr>
          <w:sz w:val="22"/>
          <w:szCs w:val="22"/>
        </w:rPr>
        <w:t>условий для реализации творческого потенциала («Творческие люди») (Астраханская область) в рамках национального проекта «Культура»;</w:t>
      </w:r>
    </w:p>
    <w:p w:rsidR="005E1D9B" w:rsidRPr="005E1D9B" w:rsidRDefault="005E1D9B" w:rsidP="00990D5D">
      <w:pPr>
        <w:pStyle w:val="aa"/>
        <w:ind w:left="0" w:firstLine="709"/>
        <w:jc w:val="both"/>
        <w:rPr>
          <w:sz w:val="22"/>
          <w:szCs w:val="22"/>
        </w:rPr>
      </w:pPr>
      <w:r>
        <w:rPr>
          <w:sz w:val="22"/>
          <w:szCs w:val="22"/>
        </w:rPr>
        <w:t xml:space="preserve">- </w:t>
      </w:r>
      <w:r w:rsidRPr="005E1D9B">
        <w:rPr>
          <w:sz w:val="22"/>
          <w:szCs w:val="22"/>
        </w:rPr>
        <w:t xml:space="preserve">за счет средств бюджета МО «Ахтубинский район» произведено увеличение бюджетных ассигнований в сумме 4 909,97316 </w:t>
      </w:r>
      <w:proofErr w:type="spellStart"/>
      <w:r w:rsidRPr="005E1D9B">
        <w:rPr>
          <w:sz w:val="22"/>
          <w:szCs w:val="22"/>
        </w:rPr>
        <w:t>тыс</w:t>
      </w:r>
      <w:proofErr w:type="gramStart"/>
      <w:r w:rsidRPr="005E1D9B">
        <w:rPr>
          <w:sz w:val="22"/>
          <w:szCs w:val="22"/>
        </w:rPr>
        <w:t>.р</w:t>
      </w:r>
      <w:proofErr w:type="gramEnd"/>
      <w:r w:rsidRPr="005E1D9B">
        <w:rPr>
          <w:sz w:val="22"/>
          <w:szCs w:val="22"/>
        </w:rPr>
        <w:t>уб</w:t>
      </w:r>
      <w:proofErr w:type="spellEnd"/>
      <w:r w:rsidRPr="005E1D9B">
        <w:rPr>
          <w:sz w:val="22"/>
          <w:szCs w:val="22"/>
        </w:rPr>
        <w:t xml:space="preserve">. на обеспечение деятельности подведомственных учреждений, из них 4 602,830 </w:t>
      </w:r>
      <w:proofErr w:type="spellStart"/>
      <w:r w:rsidRPr="005E1D9B">
        <w:rPr>
          <w:sz w:val="22"/>
          <w:szCs w:val="22"/>
        </w:rPr>
        <w:t>тыс.руб</w:t>
      </w:r>
      <w:proofErr w:type="spellEnd"/>
      <w:r w:rsidRPr="005E1D9B">
        <w:rPr>
          <w:sz w:val="22"/>
          <w:szCs w:val="22"/>
        </w:rPr>
        <w:t>. на выполнение Указа Президента РФ</w:t>
      </w:r>
      <w:r>
        <w:rPr>
          <w:sz w:val="22"/>
          <w:szCs w:val="22"/>
        </w:rPr>
        <w:t xml:space="preserve"> (заработная плата)</w:t>
      </w:r>
      <w:r w:rsidRPr="005E1D9B">
        <w:rPr>
          <w:sz w:val="22"/>
          <w:szCs w:val="22"/>
        </w:rPr>
        <w:t>;</w:t>
      </w:r>
    </w:p>
    <w:p w:rsidR="005E1D9B" w:rsidRPr="005E1D9B" w:rsidRDefault="005E1D9B" w:rsidP="00990D5D">
      <w:pPr>
        <w:pStyle w:val="aa"/>
        <w:ind w:left="0" w:firstLine="709"/>
        <w:jc w:val="both"/>
        <w:rPr>
          <w:sz w:val="22"/>
          <w:szCs w:val="22"/>
        </w:rPr>
      </w:pPr>
      <w:r w:rsidRPr="005E1D9B">
        <w:rPr>
          <w:sz w:val="22"/>
          <w:szCs w:val="22"/>
        </w:rPr>
        <w:t xml:space="preserve">По </w:t>
      </w:r>
      <w:r w:rsidRPr="005E1D9B">
        <w:rPr>
          <w:b/>
          <w:sz w:val="22"/>
          <w:szCs w:val="22"/>
        </w:rPr>
        <w:t>подразделу 0802</w:t>
      </w:r>
      <w:r w:rsidRPr="005E1D9B">
        <w:rPr>
          <w:sz w:val="22"/>
          <w:szCs w:val="22"/>
        </w:rPr>
        <w:t xml:space="preserve"> «Кинематография» в рамках муниципальной программы «Развитие культуры и сохранение культурного наследия Ахтубинского района» произведено увеличение бюджетных ассигнований на выполнение Указа Президента РФ сумме 390,014 </w:t>
      </w:r>
      <w:proofErr w:type="spellStart"/>
      <w:r w:rsidRPr="005E1D9B">
        <w:rPr>
          <w:sz w:val="22"/>
          <w:szCs w:val="22"/>
        </w:rPr>
        <w:t>тыс</w:t>
      </w:r>
      <w:proofErr w:type="gramStart"/>
      <w:r w:rsidRPr="005E1D9B">
        <w:rPr>
          <w:sz w:val="22"/>
          <w:szCs w:val="22"/>
        </w:rPr>
        <w:t>.р</w:t>
      </w:r>
      <w:proofErr w:type="gramEnd"/>
      <w:r w:rsidRPr="005E1D9B">
        <w:rPr>
          <w:sz w:val="22"/>
          <w:szCs w:val="22"/>
        </w:rPr>
        <w:t>уб</w:t>
      </w:r>
      <w:proofErr w:type="spellEnd"/>
      <w:r w:rsidRPr="005E1D9B">
        <w:rPr>
          <w:sz w:val="22"/>
          <w:szCs w:val="22"/>
        </w:rPr>
        <w:t>.</w:t>
      </w:r>
    </w:p>
    <w:p w:rsidR="000B63F1" w:rsidRDefault="005E1D9B" w:rsidP="00990D5D">
      <w:pPr>
        <w:pStyle w:val="aa"/>
        <w:ind w:left="0" w:firstLine="709"/>
        <w:jc w:val="both"/>
        <w:rPr>
          <w:sz w:val="22"/>
          <w:szCs w:val="22"/>
        </w:rPr>
      </w:pPr>
      <w:r w:rsidRPr="005E1D9B">
        <w:rPr>
          <w:sz w:val="22"/>
          <w:szCs w:val="22"/>
        </w:rPr>
        <w:t xml:space="preserve">По </w:t>
      </w:r>
      <w:r w:rsidRPr="005E1D9B">
        <w:rPr>
          <w:b/>
          <w:sz w:val="22"/>
          <w:szCs w:val="22"/>
        </w:rPr>
        <w:t>подразделу 0804</w:t>
      </w:r>
      <w:r w:rsidRPr="005E1D9B">
        <w:rPr>
          <w:sz w:val="22"/>
          <w:szCs w:val="22"/>
        </w:rPr>
        <w:t xml:space="preserve"> «Другие вопросы в области культуры, кинематографии» в рамках муниципальной программы «Развитие культуры и сохранение культурного наследия Ахтубинского района» произведено уменьшение бюджетных ассигнований в сумме 0,63916 </w:t>
      </w:r>
      <w:proofErr w:type="spellStart"/>
      <w:r w:rsidRPr="005E1D9B">
        <w:rPr>
          <w:sz w:val="22"/>
          <w:szCs w:val="22"/>
        </w:rPr>
        <w:t>тыс</w:t>
      </w:r>
      <w:proofErr w:type="gramStart"/>
      <w:r w:rsidRPr="005E1D9B">
        <w:rPr>
          <w:sz w:val="22"/>
          <w:szCs w:val="22"/>
        </w:rPr>
        <w:t>.р</w:t>
      </w:r>
      <w:proofErr w:type="gramEnd"/>
      <w:r w:rsidRPr="005E1D9B">
        <w:rPr>
          <w:sz w:val="22"/>
          <w:szCs w:val="22"/>
        </w:rPr>
        <w:t>уб</w:t>
      </w:r>
      <w:proofErr w:type="spellEnd"/>
      <w:r w:rsidRPr="005E1D9B">
        <w:rPr>
          <w:sz w:val="22"/>
          <w:szCs w:val="22"/>
        </w:rPr>
        <w:t>. (средства перемещены в подраздела «0801»).</w:t>
      </w:r>
    </w:p>
    <w:p w:rsidR="005E1D9B" w:rsidRPr="005E1D9B" w:rsidRDefault="005E1D9B" w:rsidP="005E1D9B">
      <w:pPr>
        <w:pStyle w:val="aa"/>
        <w:ind w:left="0"/>
        <w:jc w:val="both"/>
        <w:rPr>
          <w:sz w:val="22"/>
          <w:szCs w:val="22"/>
        </w:rPr>
      </w:pPr>
    </w:p>
    <w:p w:rsidR="00EC230C" w:rsidRPr="005E1D9B" w:rsidRDefault="005E1D9B" w:rsidP="00EC230C">
      <w:pPr>
        <w:pStyle w:val="aa"/>
        <w:ind w:left="450"/>
        <w:jc w:val="center"/>
        <w:rPr>
          <w:b/>
          <w:color w:val="000000"/>
          <w:sz w:val="22"/>
          <w:szCs w:val="22"/>
        </w:rPr>
      </w:pPr>
      <w:r w:rsidRPr="005E1D9B">
        <w:rPr>
          <w:b/>
          <w:color w:val="000000"/>
        </w:rPr>
        <w:t>Обслуживание государственного и муниципального долга</w:t>
      </w:r>
    </w:p>
    <w:p w:rsidR="00EC230C" w:rsidRPr="005E1D9B" w:rsidRDefault="00EC230C" w:rsidP="005E1D9B">
      <w:pPr>
        <w:ind w:firstLine="709"/>
        <w:rPr>
          <w:color w:val="000000"/>
          <w:sz w:val="22"/>
          <w:szCs w:val="22"/>
        </w:rPr>
      </w:pPr>
      <w:r w:rsidRPr="005E1D9B">
        <w:rPr>
          <w:color w:val="000000"/>
          <w:sz w:val="22"/>
          <w:szCs w:val="22"/>
        </w:rPr>
        <w:t>Предлагаемые изменения бюджетных ассигнований по подразделу «</w:t>
      </w:r>
      <w:r w:rsidR="005E1D9B" w:rsidRPr="005E1D9B">
        <w:rPr>
          <w:color w:val="000000"/>
        </w:rPr>
        <w:t>Обслуживание государственного и муниципального долга</w:t>
      </w:r>
      <w:r w:rsidRPr="005E1D9B">
        <w:rPr>
          <w:color w:val="000000"/>
          <w:sz w:val="22"/>
          <w:szCs w:val="22"/>
        </w:rPr>
        <w:t>»</w:t>
      </w:r>
      <w:r w:rsidR="000B63F1" w:rsidRPr="000B63F1">
        <w:t xml:space="preserve"> </w:t>
      </w:r>
      <w:r w:rsidR="000B63F1" w:rsidRPr="005E1D9B">
        <w:rPr>
          <w:color w:val="000000"/>
          <w:sz w:val="22"/>
          <w:szCs w:val="22"/>
        </w:rPr>
        <w:t xml:space="preserve">составляют </w:t>
      </w:r>
      <w:r w:rsidR="005E1D9B">
        <w:rPr>
          <w:color w:val="000000"/>
          <w:sz w:val="22"/>
          <w:szCs w:val="22"/>
        </w:rPr>
        <w:t>578,196</w:t>
      </w:r>
      <w:r w:rsidR="000B63F1" w:rsidRPr="005E1D9B">
        <w:rPr>
          <w:color w:val="000000"/>
          <w:sz w:val="22"/>
          <w:szCs w:val="22"/>
        </w:rPr>
        <w:t xml:space="preserve"> тыс. рублей, в том числе</w:t>
      </w:r>
      <w:r w:rsidRPr="005E1D9B">
        <w:rPr>
          <w:color w:val="000000"/>
          <w:sz w:val="22"/>
          <w:szCs w:val="22"/>
        </w:rPr>
        <w:t>:</w:t>
      </w:r>
    </w:p>
    <w:p w:rsidR="00EC230C" w:rsidRDefault="00F52BA5" w:rsidP="00EC230C">
      <w:pPr>
        <w:autoSpaceDE w:val="0"/>
        <w:autoSpaceDN w:val="0"/>
        <w:adjustRightInd w:val="0"/>
        <w:ind w:left="57" w:right="57" w:firstLine="709"/>
        <w:jc w:val="right"/>
        <w:rPr>
          <w:sz w:val="22"/>
          <w:szCs w:val="22"/>
        </w:rPr>
      </w:pPr>
      <w:r>
        <w:rPr>
          <w:sz w:val="22"/>
          <w:szCs w:val="22"/>
        </w:rPr>
        <w:t>Таблица №</w:t>
      </w:r>
      <w:r w:rsidR="0081426F">
        <w:rPr>
          <w:sz w:val="22"/>
          <w:szCs w:val="22"/>
        </w:rPr>
        <w:t>12</w:t>
      </w:r>
      <w:r w:rsidR="00EC230C" w:rsidRPr="00EC230C">
        <w:rPr>
          <w:sz w:val="22"/>
          <w:szCs w:val="22"/>
        </w:rPr>
        <w:t xml:space="preserve"> (тыс. руб.)</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840"/>
        <w:gridCol w:w="1513"/>
        <w:gridCol w:w="1297"/>
        <w:gridCol w:w="1154"/>
      </w:tblGrid>
      <w:tr w:rsidR="00EC230C" w:rsidRPr="006839E2" w:rsidTr="0053524D">
        <w:trPr>
          <w:trHeight w:val="765"/>
        </w:trPr>
        <w:tc>
          <w:tcPr>
            <w:tcW w:w="4391" w:type="dxa"/>
            <w:shd w:val="clear" w:color="auto" w:fill="auto"/>
            <w:noWrap/>
            <w:vAlign w:val="center"/>
            <w:hideMark/>
          </w:tcPr>
          <w:p w:rsidR="00EC230C" w:rsidRPr="006839E2" w:rsidRDefault="00EC230C" w:rsidP="0053524D">
            <w:pPr>
              <w:jc w:val="center"/>
              <w:rPr>
                <w:color w:val="000000"/>
              </w:rPr>
            </w:pPr>
            <w:r w:rsidRPr="006839E2">
              <w:rPr>
                <w:color w:val="000000"/>
              </w:rPr>
              <w:t>Наименование</w:t>
            </w:r>
          </w:p>
        </w:tc>
        <w:tc>
          <w:tcPr>
            <w:tcW w:w="840" w:type="dxa"/>
            <w:shd w:val="clear" w:color="auto" w:fill="auto"/>
            <w:noWrap/>
            <w:vAlign w:val="center"/>
            <w:hideMark/>
          </w:tcPr>
          <w:p w:rsidR="00EC230C" w:rsidRPr="006839E2" w:rsidRDefault="00EC230C" w:rsidP="0053524D">
            <w:pPr>
              <w:jc w:val="center"/>
              <w:rPr>
                <w:color w:val="000000"/>
              </w:rPr>
            </w:pPr>
            <w:r w:rsidRPr="006839E2">
              <w:rPr>
                <w:color w:val="000000"/>
              </w:rPr>
              <w:t>Раздел</w:t>
            </w:r>
          </w:p>
        </w:tc>
        <w:tc>
          <w:tcPr>
            <w:tcW w:w="1513" w:type="dxa"/>
            <w:shd w:val="clear" w:color="auto" w:fill="auto"/>
            <w:noWrap/>
            <w:vAlign w:val="center"/>
            <w:hideMark/>
          </w:tcPr>
          <w:p w:rsidR="00EC230C" w:rsidRPr="006839E2" w:rsidRDefault="00EC230C" w:rsidP="0053524D">
            <w:pPr>
              <w:jc w:val="center"/>
              <w:rPr>
                <w:color w:val="000000"/>
              </w:rPr>
            </w:pPr>
            <w:r w:rsidRPr="006839E2">
              <w:rPr>
                <w:color w:val="000000"/>
              </w:rPr>
              <w:t>Утвержденный прогноз на 2021 год</w:t>
            </w:r>
          </w:p>
        </w:tc>
        <w:tc>
          <w:tcPr>
            <w:tcW w:w="1297" w:type="dxa"/>
            <w:shd w:val="clear" w:color="auto" w:fill="auto"/>
            <w:noWrap/>
            <w:vAlign w:val="center"/>
            <w:hideMark/>
          </w:tcPr>
          <w:p w:rsidR="00EC230C" w:rsidRPr="006839E2" w:rsidRDefault="00EC230C" w:rsidP="0053524D">
            <w:pPr>
              <w:jc w:val="center"/>
              <w:rPr>
                <w:color w:val="000000"/>
              </w:rPr>
            </w:pPr>
            <w:r w:rsidRPr="006839E2">
              <w:rPr>
                <w:color w:val="000000"/>
              </w:rPr>
              <w:t>Уточненный прогноз на 2021 год</w:t>
            </w:r>
          </w:p>
        </w:tc>
        <w:tc>
          <w:tcPr>
            <w:tcW w:w="1154" w:type="dxa"/>
            <w:shd w:val="clear" w:color="auto" w:fill="auto"/>
            <w:noWrap/>
            <w:vAlign w:val="center"/>
            <w:hideMark/>
          </w:tcPr>
          <w:p w:rsidR="00EC230C" w:rsidRDefault="00EC230C" w:rsidP="0053524D">
            <w:pPr>
              <w:jc w:val="center"/>
              <w:rPr>
                <w:color w:val="000000"/>
              </w:rPr>
            </w:pPr>
            <w:r w:rsidRPr="006839E2">
              <w:rPr>
                <w:color w:val="000000"/>
              </w:rPr>
              <w:t>Изменение</w:t>
            </w:r>
          </w:p>
          <w:p w:rsidR="00AC18C8" w:rsidRPr="00AC18C8" w:rsidRDefault="00AC18C8" w:rsidP="0053524D">
            <w:pPr>
              <w:jc w:val="center"/>
              <w:rPr>
                <w:color w:val="000000"/>
                <w:sz w:val="16"/>
                <w:szCs w:val="16"/>
              </w:rPr>
            </w:pPr>
            <w:r w:rsidRPr="00AC18C8">
              <w:rPr>
                <w:color w:val="000000"/>
                <w:sz w:val="16"/>
                <w:szCs w:val="16"/>
              </w:rPr>
              <w:t>(гр.4-гр.3)</w:t>
            </w:r>
          </w:p>
        </w:tc>
      </w:tr>
      <w:tr w:rsidR="00AC18C8" w:rsidRPr="006839E2" w:rsidTr="00AC18C8">
        <w:trPr>
          <w:trHeight w:val="191"/>
        </w:trPr>
        <w:tc>
          <w:tcPr>
            <w:tcW w:w="4391" w:type="dxa"/>
            <w:shd w:val="clear" w:color="auto" w:fill="auto"/>
            <w:noWrap/>
            <w:vAlign w:val="center"/>
          </w:tcPr>
          <w:p w:rsidR="00AC18C8" w:rsidRPr="006839E2" w:rsidRDefault="00AC18C8" w:rsidP="0053524D">
            <w:pPr>
              <w:jc w:val="center"/>
              <w:rPr>
                <w:color w:val="000000"/>
              </w:rPr>
            </w:pPr>
            <w:r>
              <w:rPr>
                <w:color w:val="000000"/>
              </w:rPr>
              <w:t>1</w:t>
            </w:r>
          </w:p>
        </w:tc>
        <w:tc>
          <w:tcPr>
            <w:tcW w:w="840" w:type="dxa"/>
            <w:shd w:val="clear" w:color="auto" w:fill="auto"/>
            <w:noWrap/>
            <w:vAlign w:val="center"/>
          </w:tcPr>
          <w:p w:rsidR="00AC18C8" w:rsidRPr="006839E2" w:rsidRDefault="00AC18C8" w:rsidP="0053524D">
            <w:pPr>
              <w:jc w:val="center"/>
              <w:rPr>
                <w:color w:val="000000"/>
              </w:rPr>
            </w:pPr>
            <w:r>
              <w:rPr>
                <w:color w:val="000000"/>
              </w:rPr>
              <w:t>2</w:t>
            </w:r>
          </w:p>
        </w:tc>
        <w:tc>
          <w:tcPr>
            <w:tcW w:w="1513" w:type="dxa"/>
            <w:shd w:val="clear" w:color="auto" w:fill="auto"/>
            <w:noWrap/>
            <w:vAlign w:val="center"/>
          </w:tcPr>
          <w:p w:rsidR="00AC18C8" w:rsidRPr="006839E2" w:rsidRDefault="00AC18C8" w:rsidP="0053524D">
            <w:pPr>
              <w:jc w:val="center"/>
              <w:rPr>
                <w:color w:val="000000"/>
              </w:rPr>
            </w:pPr>
            <w:r>
              <w:rPr>
                <w:color w:val="000000"/>
              </w:rPr>
              <w:t>3</w:t>
            </w:r>
          </w:p>
        </w:tc>
        <w:tc>
          <w:tcPr>
            <w:tcW w:w="1297" w:type="dxa"/>
            <w:shd w:val="clear" w:color="auto" w:fill="auto"/>
            <w:noWrap/>
            <w:vAlign w:val="center"/>
          </w:tcPr>
          <w:p w:rsidR="00AC18C8" w:rsidRPr="006839E2" w:rsidRDefault="00AC18C8" w:rsidP="0053524D">
            <w:pPr>
              <w:jc w:val="center"/>
              <w:rPr>
                <w:color w:val="000000"/>
              </w:rPr>
            </w:pPr>
            <w:r>
              <w:rPr>
                <w:color w:val="000000"/>
              </w:rPr>
              <w:t>4</w:t>
            </w:r>
          </w:p>
        </w:tc>
        <w:tc>
          <w:tcPr>
            <w:tcW w:w="1154" w:type="dxa"/>
            <w:shd w:val="clear" w:color="auto" w:fill="auto"/>
            <w:noWrap/>
            <w:vAlign w:val="center"/>
          </w:tcPr>
          <w:p w:rsidR="00AC18C8" w:rsidRPr="006839E2" w:rsidRDefault="00AC18C8" w:rsidP="0053524D">
            <w:pPr>
              <w:jc w:val="center"/>
              <w:rPr>
                <w:color w:val="000000"/>
              </w:rPr>
            </w:pPr>
            <w:r>
              <w:rPr>
                <w:color w:val="000000"/>
              </w:rPr>
              <w:t>5</w:t>
            </w:r>
          </w:p>
        </w:tc>
      </w:tr>
      <w:tr w:rsidR="005E1D9B" w:rsidRPr="00BE3060" w:rsidTr="00B512B6">
        <w:trPr>
          <w:trHeight w:val="300"/>
        </w:trPr>
        <w:tc>
          <w:tcPr>
            <w:tcW w:w="4391" w:type="dxa"/>
            <w:shd w:val="clear" w:color="auto" w:fill="auto"/>
            <w:noWrap/>
            <w:vAlign w:val="center"/>
          </w:tcPr>
          <w:p w:rsidR="005E1D9B" w:rsidRDefault="005E1D9B" w:rsidP="0053524D">
            <w:pPr>
              <w:jc w:val="center"/>
              <w:rPr>
                <w:color w:val="000000"/>
              </w:rPr>
            </w:pPr>
            <w:r w:rsidRPr="005E1D9B">
              <w:rPr>
                <w:color w:val="000000"/>
              </w:rPr>
              <w:t>Обслуживание государственного внутреннего и муниципального долга</w:t>
            </w:r>
          </w:p>
        </w:tc>
        <w:tc>
          <w:tcPr>
            <w:tcW w:w="840" w:type="dxa"/>
            <w:shd w:val="clear" w:color="auto" w:fill="auto"/>
            <w:vAlign w:val="center"/>
          </w:tcPr>
          <w:p w:rsidR="005E1D9B" w:rsidRDefault="005E1D9B" w:rsidP="0053524D">
            <w:pPr>
              <w:jc w:val="center"/>
              <w:rPr>
                <w:color w:val="000000"/>
              </w:rPr>
            </w:pPr>
            <w:r>
              <w:rPr>
                <w:color w:val="000000"/>
              </w:rPr>
              <w:t>1301</w:t>
            </w:r>
          </w:p>
        </w:tc>
        <w:tc>
          <w:tcPr>
            <w:tcW w:w="1513" w:type="dxa"/>
            <w:shd w:val="clear" w:color="auto" w:fill="auto"/>
            <w:noWrap/>
            <w:vAlign w:val="bottom"/>
          </w:tcPr>
          <w:p w:rsidR="005E1D9B" w:rsidRPr="005E1D9B" w:rsidRDefault="005E1D9B" w:rsidP="005E1D9B">
            <w:pPr>
              <w:jc w:val="center"/>
              <w:rPr>
                <w:color w:val="000000"/>
              </w:rPr>
            </w:pPr>
            <w:r w:rsidRPr="005E1D9B">
              <w:rPr>
                <w:color w:val="000000"/>
              </w:rPr>
              <w:t>2 900,00</w:t>
            </w:r>
          </w:p>
        </w:tc>
        <w:tc>
          <w:tcPr>
            <w:tcW w:w="1297" w:type="dxa"/>
            <w:shd w:val="clear" w:color="auto" w:fill="auto"/>
            <w:noWrap/>
            <w:vAlign w:val="bottom"/>
          </w:tcPr>
          <w:p w:rsidR="005E1D9B" w:rsidRPr="005E1D9B" w:rsidRDefault="005E1D9B" w:rsidP="005E1D9B">
            <w:pPr>
              <w:jc w:val="center"/>
              <w:rPr>
                <w:color w:val="000000"/>
              </w:rPr>
            </w:pPr>
            <w:r w:rsidRPr="005E1D9B">
              <w:rPr>
                <w:color w:val="000000"/>
              </w:rPr>
              <w:t>2321,804</w:t>
            </w:r>
          </w:p>
        </w:tc>
        <w:tc>
          <w:tcPr>
            <w:tcW w:w="1154" w:type="dxa"/>
            <w:shd w:val="clear" w:color="auto" w:fill="auto"/>
            <w:noWrap/>
            <w:vAlign w:val="bottom"/>
          </w:tcPr>
          <w:p w:rsidR="005E1D9B" w:rsidRPr="005E1D9B" w:rsidRDefault="005E1D9B" w:rsidP="005E1D9B">
            <w:pPr>
              <w:jc w:val="center"/>
              <w:rPr>
                <w:color w:val="000000"/>
              </w:rPr>
            </w:pPr>
            <w:r w:rsidRPr="005E1D9B">
              <w:rPr>
                <w:color w:val="000000"/>
              </w:rPr>
              <w:t>-578,196</w:t>
            </w:r>
          </w:p>
        </w:tc>
      </w:tr>
    </w:tbl>
    <w:p w:rsidR="005E1D9B" w:rsidRDefault="005E1D9B" w:rsidP="000B63F1">
      <w:pPr>
        <w:autoSpaceDE w:val="0"/>
        <w:autoSpaceDN w:val="0"/>
        <w:adjustRightInd w:val="0"/>
        <w:ind w:left="57" w:right="57" w:firstLine="709"/>
        <w:jc w:val="both"/>
        <w:rPr>
          <w:sz w:val="22"/>
          <w:szCs w:val="22"/>
        </w:rPr>
      </w:pPr>
      <w:r w:rsidRPr="005E1D9B">
        <w:rPr>
          <w:sz w:val="22"/>
          <w:szCs w:val="22"/>
        </w:rPr>
        <w:t xml:space="preserve">По </w:t>
      </w:r>
      <w:r w:rsidRPr="0081426F">
        <w:rPr>
          <w:b/>
          <w:sz w:val="22"/>
          <w:szCs w:val="22"/>
        </w:rPr>
        <w:t>подразделу 1301</w:t>
      </w:r>
      <w:r w:rsidRPr="005E1D9B">
        <w:rPr>
          <w:sz w:val="22"/>
          <w:szCs w:val="22"/>
        </w:rPr>
        <w:t xml:space="preserve"> «Обслуживание государственного внутреннего и муниципального долга» в рамках муниципальной программы «Повышение эффективности управления </w:t>
      </w:r>
      <w:r w:rsidRPr="00990D5D">
        <w:rPr>
          <w:sz w:val="22"/>
          <w:szCs w:val="22"/>
        </w:rPr>
        <w:t>муниципальными финансами» произведено ум</w:t>
      </w:r>
      <w:r w:rsidR="00990D5D">
        <w:rPr>
          <w:sz w:val="22"/>
          <w:szCs w:val="22"/>
        </w:rPr>
        <w:t xml:space="preserve">еньшение бюджетных ассигнований на </w:t>
      </w:r>
      <w:r w:rsidRPr="00990D5D">
        <w:rPr>
          <w:sz w:val="22"/>
          <w:szCs w:val="22"/>
        </w:rPr>
        <w:t xml:space="preserve">578,196 </w:t>
      </w:r>
      <w:proofErr w:type="spellStart"/>
      <w:r w:rsidRPr="00990D5D">
        <w:rPr>
          <w:sz w:val="22"/>
          <w:szCs w:val="22"/>
        </w:rPr>
        <w:t>тыс</w:t>
      </w:r>
      <w:proofErr w:type="gramStart"/>
      <w:r w:rsidRPr="00990D5D">
        <w:rPr>
          <w:sz w:val="22"/>
          <w:szCs w:val="22"/>
        </w:rPr>
        <w:t>.р</w:t>
      </w:r>
      <w:proofErr w:type="gramEnd"/>
      <w:r w:rsidRPr="00990D5D">
        <w:rPr>
          <w:sz w:val="22"/>
          <w:szCs w:val="22"/>
        </w:rPr>
        <w:t>уб</w:t>
      </w:r>
      <w:proofErr w:type="spellEnd"/>
      <w:r w:rsidRPr="00990D5D">
        <w:rPr>
          <w:sz w:val="22"/>
          <w:szCs w:val="22"/>
        </w:rPr>
        <w:t xml:space="preserve">. </w:t>
      </w:r>
      <w:r w:rsidR="0081426F" w:rsidRPr="00990D5D">
        <w:rPr>
          <w:sz w:val="22"/>
          <w:szCs w:val="22"/>
        </w:rPr>
        <w:t xml:space="preserve">в связи </w:t>
      </w:r>
      <w:r w:rsidR="00990D5D" w:rsidRPr="00990D5D">
        <w:rPr>
          <w:sz w:val="22"/>
          <w:szCs w:val="22"/>
        </w:rPr>
        <w:t>с уточнением</w:t>
      </w:r>
      <w:r w:rsidR="00990D5D">
        <w:rPr>
          <w:sz w:val="22"/>
          <w:szCs w:val="22"/>
        </w:rPr>
        <w:t xml:space="preserve"> расчетной</w:t>
      </w:r>
      <w:r w:rsidR="00990D5D" w:rsidRPr="00990D5D">
        <w:rPr>
          <w:sz w:val="22"/>
          <w:szCs w:val="22"/>
        </w:rPr>
        <w:t xml:space="preserve"> суммы процентов по кредитным договорам.</w:t>
      </w:r>
    </w:p>
    <w:p w:rsidR="00990D5D" w:rsidRDefault="00990D5D" w:rsidP="000B63F1">
      <w:pPr>
        <w:autoSpaceDE w:val="0"/>
        <w:autoSpaceDN w:val="0"/>
        <w:adjustRightInd w:val="0"/>
        <w:ind w:left="57" w:right="57" w:firstLine="709"/>
        <w:jc w:val="both"/>
        <w:rPr>
          <w:sz w:val="22"/>
          <w:szCs w:val="22"/>
        </w:rPr>
      </w:pPr>
    </w:p>
    <w:p w:rsidR="006711F2" w:rsidRPr="006711F2" w:rsidRDefault="006711F2" w:rsidP="006711F2">
      <w:pPr>
        <w:autoSpaceDE w:val="0"/>
        <w:autoSpaceDN w:val="0"/>
        <w:adjustRightInd w:val="0"/>
        <w:ind w:left="57" w:right="57" w:firstLine="709"/>
        <w:jc w:val="center"/>
        <w:rPr>
          <w:b/>
          <w:sz w:val="22"/>
          <w:szCs w:val="22"/>
        </w:rPr>
      </w:pPr>
      <w:r w:rsidRPr="006711F2">
        <w:rPr>
          <w:b/>
          <w:sz w:val="22"/>
          <w:szCs w:val="22"/>
        </w:rPr>
        <w:t>Межбюджетные трансферты</w:t>
      </w:r>
    </w:p>
    <w:p w:rsidR="00A90129" w:rsidRDefault="006711F2" w:rsidP="00990D5D">
      <w:pPr>
        <w:suppressAutoHyphens/>
        <w:ind w:firstLine="709"/>
        <w:jc w:val="both"/>
        <w:rPr>
          <w:sz w:val="22"/>
          <w:szCs w:val="22"/>
        </w:rPr>
      </w:pPr>
      <w:r w:rsidRPr="006711F2">
        <w:rPr>
          <w:sz w:val="22"/>
          <w:szCs w:val="22"/>
        </w:rPr>
        <w:t xml:space="preserve">По </w:t>
      </w:r>
      <w:r w:rsidRPr="006711F2">
        <w:rPr>
          <w:b/>
          <w:sz w:val="22"/>
          <w:szCs w:val="22"/>
        </w:rPr>
        <w:t>подразделу 1403</w:t>
      </w:r>
      <w:r w:rsidRPr="006711F2">
        <w:rPr>
          <w:sz w:val="22"/>
          <w:szCs w:val="22"/>
        </w:rPr>
        <w:t xml:space="preserve"> «Прочие межбюджетные трансферты общего характера» в рамках муниципальной программы «Повышение эффективности управления муниципальными финансами» произведено увеличение бюджетных ассигнований в сумме 578,196 </w:t>
      </w:r>
      <w:proofErr w:type="spellStart"/>
      <w:r w:rsidRPr="006711F2">
        <w:rPr>
          <w:sz w:val="22"/>
          <w:szCs w:val="22"/>
        </w:rPr>
        <w:t>тыс</w:t>
      </w:r>
      <w:proofErr w:type="gramStart"/>
      <w:r w:rsidRPr="006711F2">
        <w:rPr>
          <w:sz w:val="22"/>
          <w:szCs w:val="22"/>
        </w:rPr>
        <w:t>.р</w:t>
      </w:r>
      <w:proofErr w:type="gramEnd"/>
      <w:r w:rsidRPr="006711F2">
        <w:rPr>
          <w:sz w:val="22"/>
          <w:szCs w:val="22"/>
        </w:rPr>
        <w:t>уб</w:t>
      </w:r>
      <w:proofErr w:type="spellEnd"/>
      <w:r w:rsidRPr="006711F2">
        <w:rPr>
          <w:sz w:val="22"/>
          <w:szCs w:val="22"/>
        </w:rPr>
        <w:t>. для предоставления иных межбюджетных трансфертов из бюджета МО «Ахтубинский район» муниципальным образованиям Ахтубинского района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(для МО «Село Садовое»).</w:t>
      </w:r>
    </w:p>
    <w:p w:rsidR="00A50DA7" w:rsidRDefault="00A50DA7" w:rsidP="00010E2C">
      <w:pPr>
        <w:suppressAutoHyphens/>
        <w:jc w:val="both"/>
        <w:rPr>
          <w:sz w:val="22"/>
          <w:szCs w:val="22"/>
        </w:rPr>
      </w:pPr>
    </w:p>
    <w:p w:rsidR="00A50DA7" w:rsidRDefault="00A50DA7" w:rsidP="00A50DA7">
      <w:pPr>
        <w:suppressAutoHyphens/>
        <w:jc w:val="center"/>
        <w:rPr>
          <w:b/>
          <w:sz w:val="22"/>
          <w:szCs w:val="22"/>
        </w:rPr>
      </w:pPr>
      <w:r w:rsidRPr="00A50DA7">
        <w:rPr>
          <w:b/>
          <w:sz w:val="22"/>
          <w:szCs w:val="22"/>
        </w:rPr>
        <w:t>Изменение расходов муниципального образования «Ахтубинский район»</w:t>
      </w:r>
    </w:p>
    <w:p w:rsidR="00A50DA7" w:rsidRPr="00A50DA7" w:rsidRDefault="00A50DA7" w:rsidP="00A50DA7">
      <w:pPr>
        <w:suppressAutoHyphens/>
        <w:jc w:val="center"/>
        <w:rPr>
          <w:b/>
          <w:sz w:val="22"/>
          <w:szCs w:val="22"/>
        </w:rPr>
      </w:pPr>
      <w:r w:rsidRPr="00A50DA7">
        <w:rPr>
          <w:b/>
          <w:sz w:val="22"/>
          <w:szCs w:val="22"/>
        </w:rPr>
        <w:t xml:space="preserve"> в 2022-2023 годах</w:t>
      </w:r>
    </w:p>
    <w:p w:rsidR="006711F2" w:rsidRDefault="00A50DA7" w:rsidP="00990D5D">
      <w:pPr>
        <w:suppressAutoHyphens/>
        <w:ind w:firstLine="709"/>
        <w:jc w:val="both"/>
        <w:rPr>
          <w:sz w:val="22"/>
          <w:szCs w:val="22"/>
        </w:rPr>
      </w:pPr>
      <w:r w:rsidRPr="00A50DA7">
        <w:rPr>
          <w:sz w:val="22"/>
          <w:szCs w:val="22"/>
        </w:rPr>
        <w:t xml:space="preserve">В 2023 году в рамках муниципальной программы муниципальной программы «Развитие культуры и сохранение культурного наследия Ахтубинского района» произведено </w:t>
      </w:r>
      <w:r w:rsidRPr="00A50DA7">
        <w:rPr>
          <w:sz w:val="22"/>
          <w:szCs w:val="22"/>
        </w:rPr>
        <w:lastRenderedPageBreak/>
        <w:t xml:space="preserve">перемещение бюджетных ассигнований в сумме 7 054,570 </w:t>
      </w:r>
      <w:proofErr w:type="spellStart"/>
      <w:r w:rsidRPr="00A50DA7">
        <w:rPr>
          <w:sz w:val="22"/>
          <w:szCs w:val="22"/>
        </w:rPr>
        <w:t>тыс</w:t>
      </w:r>
      <w:proofErr w:type="gramStart"/>
      <w:r w:rsidRPr="00A50DA7">
        <w:rPr>
          <w:sz w:val="22"/>
          <w:szCs w:val="22"/>
        </w:rPr>
        <w:t>.р</w:t>
      </w:r>
      <w:proofErr w:type="gramEnd"/>
      <w:r w:rsidRPr="00A50DA7">
        <w:rPr>
          <w:sz w:val="22"/>
          <w:szCs w:val="22"/>
        </w:rPr>
        <w:t>уб</w:t>
      </w:r>
      <w:proofErr w:type="spellEnd"/>
      <w:r w:rsidRPr="00A50DA7">
        <w:rPr>
          <w:sz w:val="22"/>
          <w:szCs w:val="22"/>
        </w:rPr>
        <w:t>. в целях реализации федерального проекта «Культурная среда» по модернизации региональных и муниципальных детских школ искусств по видам искусств путем их реконструкции и (или) капитального ремонта зданий МБУ ДО «Районная детская школа искусств им М.А. Балакирева» в рамках национального проекта «Культура».</w:t>
      </w:r>
    </w:p>
    <w:p w:rsidR="00A50DA7" w:rsidRPr="003F112A" w:rsidRDefault="00A50DA7" w:rsidP="00A50DA7">
      <w:pPr>
        <w:suppressAutoHyphens/>
        <w:jc w:val="both"/>
        <w:rPr>
          <w:sz w:val="22"/>
          <w:szCs w:val="22"/>
        </w:rPr>
      </w:pPr>
    </w:p>
    <w:p w:rsidR="00AC58B9" w:rsidRPr="00D64DDF" w:rsidRDefault="00AC58B9" w:rsidP="00D64DDF">
      <w:pPr>
        <w:pStyle w:val="aa"/>
        <w:numPr>
          <w:ilvl w:val="1"/>
          <w:numId w:val="7"/>
        </w:numPr>
        <w:suppressAutoHyphens/>
        <w:ind w:left="0" w:firstLine="0"/>
        <w:jc w:val="both"/>
        <w:rPr>
          <w:b/>
          <w:sz w:val="22"/>
          <w:szCs w:val="22"/>
          <w:lang w:eastAsia="ar-SA"/>
        </w:rPr>
      </w:pPr>
      <w:r w:rsidRPr="00D64DDF">
        <w:rPr>
          <w:sz w:val="22"/>
          <w:szCs w:val="22"/>
          <w:lang w:eastAsia="ar-SA"/>
        </w:rPr>
        <w:t>Предлагаемые проектом Решения изменения бю</w:t>
      </w:r>
      <w:r w:rsidR="00CC30B3">
        <w:rPr>
          <w:sz w:val="22"/>
          <w:szCs w:val="22"/>
          <w:lang w:eastAsia="ar-SA"/>
        </w:rPr>
        <w:t>джетных ассигнований</w:t>
      </w:r>
      <w:r w:rsidR="000E58BE" w:rsidRPr="00D64DDF">
        <w:rPr>
          <w:sz w:val="22"/>
          <w:szCs w:val="22"/>
          <w:lang w:eastAsia="ar-SA"/>
        </w:rPr>
        <w:t xml:space="preserve"> в разрезе</w:t>
      </w:r>
      <w:r w:rsidRPr="00D64DDF">
        <w:rPr>
          <w:sz w:val="22"/>
          <w:szCs w:val="22"/>
          <w:lang w:eastAsia="ar-SA"/>
        </w:rPr>
        <w:t xml:space="preserve"> </w:t>
      </w:r>
      <w:r w:rsidRPr="00D64DDF">
        <w:rPr>
          <w:b/>
          <w:sz w:val="22"/>
          <w:szCs w:val="22"/>
          <w:lang w:eastAsia="ar-SA"/>
        </w:rPr>
        <w:t>муниципальных программ</w:t>
      </w:r>
      <w:r w:rsidR="006F64AD">
        <w:rPr>
          <w:b/>
          <w:sz w:val="22"/>
          <w:szCs w:val="22"/>
          <w:lang w:eastAsia="ar-SA"/>
        </w:rPr>
        <w:t xml:space="preserve"> </w:t>
      </w:r>
      <w:r w:rsidR="006F64AD" w:rsidRPr="006F64AD">
        <w:rPr>
          <w:sz w:val="22"/>
          <w:szCs w:val="22"/>
          <w:lang w:eastAsia="ar-SA"/>
        </w:rPr>
        <w:t>(см. приложение №8 к проекту решения)</w:t>
      </w:r>
      <w:r w:rsidR="00837146" w:rsidRPr="00D64DDF">
        <w:rPr>
          <w:sz w:val="22"/>
          <w:szCs w:val="22"/>
          <w:lang w:eastAsia="ar-SA"/>
        </w:rPr>
        <w:t>:</w:t>
      </w:r>
    </w:p>
    <w:p w:rsidR="00837146" w:rsidRDefault="003E702B" w:rsidP="00837146">
      <w:pPr>
        <w:pStyle w:val="aa"/>
        <w:suppressAutoHyphens/>
        <w:ind w:left="567"/>
        <w:jc w:val="right"/>
        <w:rPr>
          <w:sz w:val="22"/>
          <w:szCs w:val="22"/>
          <w:lang w:eastAsia="ar-SA"/>
        </w:rPr>
      </w:pPr>
      <w:r w:rsidRPr="003F112A">
        <w:rPr>
          <w:sz w:val="22"/>
          <w:szCs w:val="22"/>
          <w:lang w:eastAsia="ar-SA"/>
        </w:rPr>
        <w:t>Таблица №</w:t>
      </w:r>
      <w:r w:rsidR="0081426F">
        <w:rPr>
          <w:sz w:val="22"/>
          <w:szCs w:val="22"/>
          <w:lang w:eastAsia="ar-SA"/>
        </w:rPr>
        <w:t>13</w:t>
      </w:r>
      <w:r w:rsidR="00837146" w:rsidRPr="003F112A">
        <w:rPr>
          <w:sz w:val="22"/>
          <w:szCs w:val="22"/>
          <w:lang w:eastAsia="ar-SA"/>
        </w:rPr>
        <w:t xml:space="preserve"> (</w:t>
      </w:r>
      <w:r w:rsidR="006D54D1" w:rsidRPr="003F112A">
        <w:rPr>
          <w:sz w:val="22"/>
          <w:szCs w:val="22"/>
          <w:lang w:eastAsia="ar-SA"/>
        </w:rPr>
        <w:t xml:space="preserve">тыс. </w:t>
      </w:r>
      <w:r w:rsidR="00837146" w:rsidRPr="003F112A">
        <w:rPr>
          <w:sz w:val="22"/>
          <w:szCs w:val="22"/>
          <w:lang w:eastAsia="ar-SA"/>
        </w:rPr>
        <w:t>рублей)</w:t>
      </w:r>
    </w:p>
    <w:tbl>
      <w:tblPr>
        <w:tblW w:w="9197" w:type="dxa"/>
        <w:tblInd w:w="93" w:type="dxa"/>
        <w:tblLook w:val="04A0" w:firstRow="1" w:lastRow="0" w:firstColumn="1" w:lastColumn="0" w:noHBand="0" w:noVBand="1"/>
      </w:tblPr>
      <w:tblGrid>
        <w:gridCol w:w="514"/>
        <w:gridCol w:w="3471"/>
        <w:gridCol w:w="1513"/>
        <w:gridCol w:w="1297"/>
        <w:gridCol w:w="1183"/>
        <w:gridCol w:w="1219"/>
      </w:tblGrid>
      <w:tr w:rsidR="002D43DF" w:rsidRPr="002D43DF" w:rsidTr="0081426F">
        <w:trPr>
          <w:trHeight w:val="721"/>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3DF" w:rsidRPr="002D43DF" w:rsidRDefault="002D43DF" w:rsidP="0053524D">
            <w:pPr>
              <w:jc w:val="center"/>
              <w:rPr>
                <w:color w:val="000000"/>
              </w:rPr>
            </w:pPr>
            <w:r w:rsidRPr="002D43DF">
              <w:rPr>
                <w:color w:val="000000"/>
              </w:rPr>
              <w:t>№</w:t>
            </w:r>
          </w:p>
        </w:tc>
        <w:tc>
          <w:tcPr>
            <w:tcW w:w="3471" w:type="dxa"/>
            <w:tcBorders>
              <w:top w:val="single" w:sz="4" w:space="0" w:color="auto"/>
              <w:left w:val="nil"/>
              <w:bottom w:val="single" w:sz="4" w:space="0" w:color="auto"/>
              <w:right w:val="single" w:sz="4" w:space="0" w:color="auto"/>
            </w:tcBorders>
            <w:shd w:val="clear" w:color="auto" w:fill="auto"/>
            <w:vAlign w:val="center"/>
            <w:hideMark/>
          </w:tcPr>
          <w:p w:rsidR="002D43DF" w:rsidRPr="002D43DF" w:rsidRDefault="002D43DF" w:rsidP="0053524D">
            <w:pPr>
              <w:jc w:val="center"/>
              <w:rPr>
                <w:color w:val="000000"/>
              </w:rPr>
            </w:pPr>
            <w:r w:rsidRPr="002D43DF">
              <w:rPr>
                <w:color w:val="000000"/>
              </w:rPr>
              <w:t>Наименование</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2D43DF" w:rsidRPr="002D43DF" w:rsidRDefault="002D43DF" w:rsidP="0053524D">
            <w:pPr>
              <w:jc w:val="center"/>
              <w:rPr>
                <w:color w:val="000000"/>
              </w:rPr>
            </w:pPr>
            <w:r w:rsidRPr="002D43DF">
              <w:rPr>
                <w:color w:val="000000"/>
              </w:rPr>
              <w:t>Утвержденный прогноз на 2021 год</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2D43DF" w:rsidRPr="002D43DF" w:rsidRDefault="002D43DF" w:rsidP="0053524D">
            <w:pPr>
              <w:jc w:val="center"/>
              <w:rPr>
                <w:color w:val="000000"/>
              </w:rPr>
            </w:pPr>
            <w:r w:rsidRPr="002D43DF">
              <w:rPr>
                <w:color w:val="000000"/>
              </w:rPr>
              <w:t>Уточненный прогноз на 2021 год</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2D43DF" w:rsidRDefault="002D43DF" w:rsidP="0053524D">
            <w:pPr>
              <w:jc w:val="center"/>
              <w:rPr>
                <w:color w:val="000000"/>
              </w:rPr>
            </w:pPr>
            <w:r w:rsidRPr="002D43DF">
              <w:rPr>
                <w:color w:val="000000"/>
              </w:rPr>
              <w:t>Изменение</w:t>
            </w:r>
          </w:p>
          <w:p w:rsidR="00AC18C8" w:rsidRPr="00AC18C8" w:rsidRDefault="00AC18C8" w:rsidP="0053524D">
            <w:pPr>
              <w:jc w:val="center"/>
              <w:rPr>
                <w:color w:val="000000"/>
                <w:sz w:val="16"/>
                <w:szCs w:val="16"/>
              </w:rPr>
            </w:pPr>
            <w:r w:rsidRPr="00AC18C8">
              <w:rPr>
                <w:color w:val="000000"/>
                <w:sz w:val="16"/>
                <w:szCs w:val="16"/>
              </w:rPr>
              <w:t>(гр.4-гр.3)</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2D43DF" w:rsidRDefault="002D43DF" w:rsidP="0053524D">
            <w:pPr>
              <w:jc w:val="center"/>
              <w:rPr>
                <w:color w:val="000000"/>
              </w:rPr>
            </w:pPr>
            <w:r w:rsidRPr="002D43DF">
              <w:rPr>
                <w:color w:val="000000"/>
              </w:rPr>
              <w:t>(↓/↑),%</w:t>
            </w:r>
          </w:p>
          <w:p w:rsidR="00AC18C8" w:rsidRPr="00AC18C8" w:rsidRDefault="00AC18C8" w:rsidP="00AC18C8">
            <w:pPr>
              <w:jc w:val="center"/>
              <w:rPr>
                <w:color w:val="000000"/>
                <w:sz w:val="16"/>
                <w:szCs w:val="16"/>
              </w:rPr>
            </w:pPr>
            <w:r w:rsidRPr="00AC18C8">
              <w:rPr>
                <w:color w:val="000000"/>
                <w:sz w:val="16"/>
                <w:szCs w:val="16"/>
              </w:rPr>
              <w:t>(гр.5/гр.3)*100</w:t>
            </w:r>
          </w:p>
        </w:tc>
      </w:tr>
      <w:tr w:rsidR="00AC18C8" w:rsidRPr="002D43DF" w:rsidTr="0081426F">
        <w:trPr>
          <w:trHeight w:val="250"/>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18C8" w:rsidRPr="002D43DF" w:rsidRDefault="00AC18C8" w:rsidP="0053524D">
            <w:pPr>
              <w:jc w:val="center"/>
              <w:rPr>
                <w:color w:val="000000"/>
              </w:rPr>
            </w:pPr>
            <w:r>
              <w:rPr>
                <w:color w:val="000000"/>
              </w:rPr>
              <w:t>1</w:t>
            </w:r>
          </w:p>
        </w:tc>
        <w:tc>
          <w:tcPr>
            <w:tcW w:w="3471" w:type="dxa"/>
            <w:tcBorders>
              <w:top w:val="single" w:sz="4" w:space="0" w:color="auto"/>
              <w:left w:val="nil"/>
              <w:bottom w:val="single" w:sz="4" w:space="0" w:color="auto"/>
              <w:right w:val="single" w:sz="4" w:space="0" w:color="auto"/>
            </w:tcBorders>
            <w:shd w:val="clear" w:color="auto" w:fill="auto"/>
            <w:vAlign w:val="center"/>
          </w:tcPr>
          <w:p w:rsidR="00AC18C8" w:rsidRPr="002D43DF" w:rsidRDefault="00AC18C8" w:rsidP="0053524D">
            <w:pPr>
              <w:jc w:val="center"/>
              <w:rPr>
                <w:color w:val="000000"/>
              </w:rPr>
            </w:pPr>
            <w:r>
              <w:rPr>
                <w:color w:val="000000"/>
              </w:rPr>
              <w:t>2</w:t>
            </w:r>
          </w:p>
        </w:tc>
        <w:tc>
          <w:tcPr>
            <w:tcW w:w="1513" w:type="dxa"/>
            <w:tcBorders>
              <w:top w:val="single" w:sz="4" w:space="0" w:color="auto"/>
              <w:left w:val="nil"/>
              <w:bottom w:val="single" w:sz="4" w:space="0" w:color="auto"/>
              <w:right w:val="single" w:sz="4" w:space="0" w:color="auto"/>
            </w:tcBorders>
            <w:shd w:val="clear" w:color="auto" w:fill="auto"/>
            <w:noWrap/>
            <w:vAlign w:val="center"/>
          </w:tcPr>
          <w:p w:rsidR="00AC18C8" w:rsidRPr="002D43DF" w:rsidRDefault="00AC18C8" w:rsidP="0053524D">
            <w:pPr>
              <w:jc w:val="center"/>
              <w:rPr>
                <w:color w:val="000000"/>
              </w:rPr>
            </w:pPr>
            <w:r>
              <w:rPr>
                <w:color w:val="000000"/>
              </w:rPr>
              <w:t>3</w:t>
            </w:r>
          </w:p>
        </w:tc>
        <w:tc>
          <w:tcPr>
            <w:tcW w:w="1297" w:type="dxa"/>
            <w:tcBorders>
              <w:top w:val="single" w:sz="4" w:space="0" w:color="auto"/>
              <w:left w:val="nil"/>
              <w:bottom w:val="single" w:sz="4" w:space="0" w:color="auto"/>
              <w:right w:val="single" w:sz="4" w:space="0" w:color="auto"/>
            </w:tcBorders>
            <w:shd w:val="clear" w:color="auto" w:fill="auto"/>
            <w:noWrap/>
            <w:vAlign w:val="center"/>
          </w:tcPr>
          <w:p w:rsidR="00AC18C8" w:rsidRPr="002D43DF" w:rsidRDefault="00AC18C8" w:rsidP="0053524D">
            <w:pPr>
              <w:jc w:val="center"/>
              <w:rPr>
                <w:color w:val="000000"/>
              </w:rPr>
            </w:pPr>
            <w:r>
              <w:rPr>
                <w:color w:val="000000"/>
              </w:rPr>
              <w:t>4</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AC18C8" w:rsidRPr="002D43DF" w:rsidRDefault="00AC18C8" w:rsidP="0053524D">
            <w:pPr>
              <w:jc w:val="center"/>
              <w:rPr>
                <w:color w:val="000000"/>
              </w:rPr>
            </w:pPr>
            <w:r>
              <w:rPr>
                <w:color w:val="000000"/>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AC18C8" w:rsidRPr="002D43DF" w:rsidRDefault="00AC18C8" w:rsidP="0053524D">
            <w:pPr>
              <w:jc w:val="center"/>
              <w:rPr>
                <w:color w:val="000000"/>
              </w:rPr>
            </w:pPr>
            <w:r>
              <w:rPr>
                <w:color w:val="000000"/>
              </w:rPr>
              <w:t>6</w:t>
            </w:r>
          </w:p>
        </w:tc>
      </w:tr>
      <w:tr w:rsidR="0081426F" w:rsidRPr="002D43DF" w:rsidTr="0081426F">
        <w:trPr>
          <w:trHeight w:val="135"/>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center"/>
              <w:rPr>
                <w:color w:val="000000"/>
              </w:rPr>
            </w:pPr>
            <w:r w:rsidRPr="002D43DF">
              <w:rPr>
                <w:color w:val="000000"/>
              </w:rPr>
              <w:t>ВСЕГО</w:t>
            </w:r>
          </w:p>
        </w:tc>
        <w:tc>
          <w:tcPr>
            <w:tcW w:w="1513" w:type="dxa"/>
            <w:tcBorders>
              <w:top w:val="nil"/>
              <w:left w:val="nil"/>
              <w:bottom w:val="single" w:sz="4" w:space="0" w:color="auto"/>
              <w:right w:val="single" w:sz="4" w:space="0" w:color="auto"/>
            </w:tcBorders>
            <w:shd w:val="clear" w:color="auto" w:fill="auto"/>
            <w:noWrap/>
            <w:vAlign w:val="bottom"/>
            <w:hideMark/>
          </w:tcPr>
          <w:p w:rsidR="0081426F" w:rsidRDefault="0081426F">
            <w:pPr>
              <w:jc w:val="center"/>
              <w:rPr>
                <w:color w:val="000000"/>
              </w:rPr>
            </w:pPr>
            <w:r>
              <w:rPr>
                <w:color w:val="000000"/>
              </w:rPr>
              <w:t>1 573 308,29</w:t>
            </w:r>
          </w:p>
        </w:tc>
        <w:tc>
          <w:tcPr>
            <w:tcW w:w="1297" w:type="dxa"/>
            <w:tcBorders>
              <w:top w:val="nil"/>
              <w:left w:val="nil"/>
              <w:bottom w:val="single" w:sz="4" w:space="0" w:color="auto"/>
              <w:right w:val="single" w:sz="4" w:space="0" w:color="auto"/>
            </w:tcBorders>
            <w:shd w:val="clear" w:color="auto" w:fill="auto"/>
            <w:noWrap/>
            <w:vAlign w:val="bottom"/>
            <w:hideMark/>
          </w:tcPr>
          <w:p w:rsidR="0081426F" w:rsidRDefault="0081426F">
            <w:pPr>
              <w:jc w:val="center"/>
              <w:rPr>
                <w:color w:val="000000"/>
              </w:rPr>
            </w:pPr>
            <w:r>
              <w:rPr>
                <w:color w:val="000000"/>
              </w:rPr>
              <w:t>1 599 620,09</w:t>
            </w:r>
          </w:p>
        </w:tc>
        <w:tc>
          <w:tcPr>
            <w:tcW w:w="1183" w:type="dxa"/>
            <w:tcBorders>
              <w:top w:val="nil"/>
              <w:left w:val="nil"/>
              <w:bottom w:val="single" w:sz="4" w:space="0" w:color="auto"/>
              <w:right w:val="single" w:sz="4" w:space="0" w:color="auto"/>
            </w:tcBorders>
            <w:shd w:val="clear" w:color="auto" w:fill="auto"/>
            <w:noWrap/>
            <w:vAlign w:val="bottom"/>
            <w:hideMark/>
          </w:tcPr>
          <w:p w:rsidR="0081426F" w:rsidRDefault="0081426F">
            <w:pPr>
              <w:jc w:val="center"/>
              <w:rPr>
                <w:color w:val="000000"/>
              </w:rPr>
            </w:pPr>
            <w:r>
              <w:rPr>
                <w:color w:val="000000"/>
              </w:rPr>
              <w:t>26 311,81</w:t>
            </w:r>
          </w:p>
        </w:tc>
        <w:tc>
          <w:tcPr>
            <w:tcW w:w="1219" w:type="dxa"/>
            <w:tcBorders>
              <w:top w:val="nil"/>
              <w:left w:val="nil"/>
              <w:bottom w:val="single" w:sz="4" w:space="0" w:color="auto"/>
              <w:right w:val="single" w:sz="4" w:space="0" w:color="auto"/>
            </w:tcBorders>
            <w:shd w:val="clear" w:color="auto" w:fill="auto"/>
            <w:noWrap/>
            <w:vAlign w:val="bottom"/>
            <w:hideMark/>
          </w:tcPr>
          <w:p w:rsidR="0081426F" w:rsidRDefault="0081426F">
            <w:pPr>
              <w:jc w:val="center"/>
              <w:rPr>
                <w:color w:val="000000"/>
              </w:rPr>
            </w:pPr>
            <w:r>
              <w:rPr>
                <w:color w:val="000000"/>
              </w:rPr>
              <w:t>1,7</w:t>
            </w:r>
          </w:p>
        </w:tc>
      </w:tr>
      <w:tr w:rsidR="0081426F" w:rsidRPr="002D43DF" w:rsidTr="006711F2">
        <w:trPr>
          <w:trHeight w:val="51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sidRPr="002D43DF">
              <w:rPr>
                <w:color w:val="000000"/>
              </w:rPr>
              <w:t>1</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МП "Развитие системы образования в МО "Ахтубинский район"</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796 752,66</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809 252,87</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12 500,21</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1,6</w:t>
            </w:r>
          </w:p>
        </w:tc>
      </w:tr>
      <w:tr w:rsidR="0081426F" w:rsidRPr="002D43DF" w:rsidTr="006711F2">
        <w:trPr>
          <w:trHeight w:val="765"/>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sidRPr="002D43DF">
              <w:rPr>
                <w:color w:val="000000"/>
              </w:rPr>
              <w:t>2</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 xml:space="preserve">МП "Обеспечение общественного порядка и противодействие преступности </w:t>
            </w:r>
            <w:proofErr w:type="gramStart"/>
            <w:r w:rsidRPr="002D43DF">
              <w:rPr>
                <w:color w:val="000000"/>
              </w:rPr>
              <w:t>в</w:t>
            </w:r>
            <w:proofErr w:type="gramEnd"/>
            <w:r w:rsidRPr="002D43DF">
              <w:rPr>
                <w:color w:val="000000"/>
              </w:rPr>
              <w:t xml:space="preserve"> </w:t>
            </w:r>
            <w:proofErr w:type="gramStart"/>
            <w:r w:rsidRPr="002D43DF">
              <w:rPr>
                <w:color w:val="000000"/>
              </w:rPr>
              <w:t>Ахтубинском</w:t>
            </w:r>
            <w:proofErr w:type="gramEnd"/>
            <w:r w:rsidRPr="002D43DF">
              <w:rPr>
                <w:color w:val="000000"/>
              </w:rPr>
              <w:t xml:space="preserve"> районе"</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1 654,90</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1 654,90</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w:t>
            </w:r>
          </w:p>
        </w:tc>
      </w:tr>
      <w:tr w:rsidR="0081426F" w:rsidRPr="002D43DF" w:rsidTr="006711F2">
        <w:trPr>
          <w:trHeight w:val="765"/>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sidRPr="002D43DF">
              <w:rPr>
                <w:color w:val="000000"/>
              </w:rPr>
              <w:t>3</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МП "Развитие культуры и сохранение культурного наследия Ахтубинского района"</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93 524,77</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103 773,58</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10 248,81</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11,0</w:t>
            </w:r>
          </w:p>
        </w:tc>
      </w:tr>
      <w:tr w:rsidR="0081426F" w:rsidRPr="002D43DF" w:rsidTr="006711F2">
        <w:trPr>
          <w:trHeight w:val="51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sidRPr="002D43DF">
              <w:rPr>
                <w:color w:val="000000"/>
              </w:rPr>
              <w:t>4</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МП "Охрана окружающей среды в МО "Ахтубинский район"</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540,00</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540,00</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w:t>
            </w:r>
          </w:p>
        </w:tc>
      </w:tr>
      <w:tr w:rsidR="0081426F" w:rsidRPr="002D43DF" w:rsidTr="006711F2">
        <w:trPr>
          <w:trHeight w:val="51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sidRPr="002D43DF">
              <w:rPr>
                <w:color w:val="000000"/>
              </w:rPr>
              <w:t>5</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 xml:space="preserve">МП "Развитие физической культуры и спорта </w:t>
            </w:r>
            <w:proofErr w:type="gramStart"/>
            <w:r w:rsidRPr="002D43DF">
              <w:rPr>
                <w:color w:val="000000"/>
              </w:rPr>
              <w:t>в</w:t>
            </w:r>
            <w:proofErr w:type="gramEnd"/>
            <w:r w:rsidRPr="002D43DF">
              <w:rPr>
                <w:color w:val="000000"/>
              </w:rPr>
              <w:t xml:space="preserve"> </w:t>
            </w:r>
            <w:proofErr w:type="gramStart"/>
            <w:r w:rsidRPr="002D43DF">
              <w:rPr>
                <w:color w:val="000000"/>
              </w:rPr>
              <w:t>Ахтубинском</w:t>
            </w:r>
            <w:proofErr w:type="gramEnd"/>
            <w:r w:rsidRPr="002D43DF">
              <w:rPr>
                <w:color w:val="000000"/>
              </w:rPr>
              <w:t xml:space="preserve"> районе"</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4 901,90</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4 901,90</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w:t>
            </w:r>
          </w:p>
        </w:tc>
      </w:tr>
      <w:tr w:rsidR="0081426F" w:rsidRPr="002D43DF" w:rsidTr="006711F2">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sidRPr="002D43DF">
              <w:rPr>
                <w:color w:val="000000"/>
              </w:rPr>
              <w:t>6</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МП "Молодежь Ахтубинского района"</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6 570,53</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6 360,46</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-210,07</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-3,2</w:t>
            </w:r>
          </w:p>
        </w:tc>
      </w:tr>
      <w:tr w:rsidR="0081426F" w:rsidRPr="002D43DF" w:rsidTr="006711F2">
        <w:trPr>
          <w:trHeight w:val="765"/>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sidRPr="002D43DF">
              <w:rPr>
                <w:color w:val="000000"/>
              </w:rPr>
              <w:t>7</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МП "Развитие и поддержка малого и среднего предпринимательства МО "Ахтубинский район"</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100,00</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100,00</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w:t>
            </w:r>
          </w:p>
        </w:tc>
      </w:tr>
      <w:tr w:rsidR="0081426F" w:rsidRPr="002D43DF" w:rsidTr="006711F2">
        <w:trPr>
          <w:trHeight w:val="51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sidRPr="002D43DF">
              <w:rPr>
                <w:color w:val="000000"/>
              </w:rPr>
              <w:t>8</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МП "Развитие агропромышленного комплекса Ахтубинского района"</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18 684,40</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19 117,90</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433,50</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2,3</w:t>
            </w:r>
          </w:p>
        </w:tc>
      </w:tr>
      <w:tr w:rsidR="0081426F" w:rsidRPr="002D43DF" w:rsidTr="006711F2">
        <w:trPr>
          <w:trHeight w:val="1275"/>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sidRPr="002D43DF">
              <w:rPr>
                <w:color w:val="000000"/>
              </w:rPr>
              <w:t>9</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МП "Строительство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329 158,73</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329 245,70</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86,97</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w:t>
            </w:r>
          </w:p>
        </w:tc>
      </w:tr>
      <w:tr w:rsidR="0081426F" w:rsidRPr="002D43DF" w:rsidTr="006711F2">
        <w:trPr>
          <w:trHeight w:val="51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sidRPr="002D43DF">
              <w:rPr>
                <w:color w:val="000000"/>
              </w:rPr>
              <w:t>10</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МП "Стимулирование развития жилищного строительства"</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44 044,54</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43 954,54</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-90,00</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-0,2</w:t>
            </w:r>
          </w:p>
        </w:tc>
      </w:tr>
      <w:tr w:rsidR="0081426F" w:rsidRPr="002D43DF" w:rsidTr="006711F2">
        <w:trPr>
          <w:trHeight w:val="51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sidRPr="002D43DF">
              <w:rPr>
                <w:color w:val="000000"/>
              </w:rPr>
              <w:t>11</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МП "Комплексное развитие дорожной инфраструктуры Ахтубинского района"</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90 452,53</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93 070,53</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2 618,00</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2,9</w:t>
            </w:r>
          </w:p>
        </w:tc>
      </w:tr>
      <w:tr w:rsidR="0081426F" w:rsidRPr="002D43DF" w:rsidTr="006711F2">
        <w:trPr>
          <w:trHeight w:val="102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sidRPr="002D43DF">
              <w:rPr>
                <w:color w:val="000000"/>
              </w:rPr>
              <w:t>12</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МП "Создание условий для функционирования органов местного самоуправления муниципального образования "Ахтубинский район"</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28 912,62</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29 601,99</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689,38</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2,4</w:t>
            </w:r>
          </w:p>
        </w:tc>
      </w:tr>
      <w:tr w:rsidR="0081426F" w:rsidRPr="002D43DF" w:rsidTr="006711F2">
        <w:trPr>
          <w:trHeight w:val="51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sidRPr="002D43DF">
              <w:rPr>
                <w:color w:val="000000"/>
              </w:rPr>
              <w:t>13</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МП "Повышение эффективности управления муниципальными финансами"</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72 431,32</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72 416,32</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-15,00</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w:t>
            </w:r>
          </w:p>
        </w:tc>
      </w:tr>
      <w:tr w:rsidR="0081426F" w:rsidRPr="002D43DF" w:rsidTr="006711F2">
        <w:trPr>
          <w:trHeight w:val="153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sidRPr="002D43DF">
              <w:rPr>
                <w:color w:val="000000"/>
              </w:rPr>
              <w:t>14</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МП "Развитие информационного общества и повышение уровня информационной открытости органов местного самоуправления Ахтубинского района посредством развития муниципальных средств массовой информации"</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1 109,70</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1 109,70</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w:t>
            </w:r>
          </w:p>
        </w:tc>
      </w:tr>
      <w:tr w:rsidR="0081426F" w:rsidRPr="002D43DF" w:rsidTr="006711F2">
        <w:trPr>
          <w:trHeight w:val="102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sidRPr="002D43DF">
              <w:rPr>
                <w:color w:val="000000"/>
              </w:rPr>
              <w:lastRenderedPageBreak/>
              <w:t>15</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МП "Реализация функций органов местного самоуправления муниципального образования "Ахтубинский район"</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41 099,43</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41 002,99</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-96,44</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-0,2</w:t>
            </w:r>
          </w:p>
        </w:tc>
      </w:tr>
      <w:tr w:rsidR="0081426F" w:rsidRPr="002D43DF" w:rsidTr="006711F2">
        <w:trPr>
          <w:trHeight w:val="765"/>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sidRPr="002D43DF">
              <w:rPr>
                <w:color w:val="000000"/>
              </w:rPr>
              <w:t>16</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МП «Обеспечение безопасности жизнедеятельности населения Ахтубинского района»</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120,04</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120,04</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w:t>
            </w:r>
          </w:p>
        </w:tc>
      </w:tr>
      <w:tr w:rsidR="0081426F" w:rsidRPr="002D43DF" w:rsidTr="006711F2">
        <w:trPr>
          <w:trHeight w:val="765"/>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sidRPr="002D43DF">
              <w:rPr>
                <w:color w:val="000000"/>
              </w:rPr>
              <w:t>17</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МП «Совершенствование системы управления муниципальной собственностью МО "Ахтубинский район»</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506,53</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506,53</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w:t>
            </w:r>
          </w:p>
        </w:tc>
      </w:tr>
      <w:tr w:rsidR="0081426F" w:rsidRPr="002D43DF" w:rsidTr="006711F2">
        <w:trPr>
          <w:trHeight w:val="257"/>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Pr>
                <w:color w:val="000000"/>
              </w:rPr>
              <w:t>18</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Иные непрограммные мероприятия</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41 253,96</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41 400,40</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146,44</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0,4</w:t>
            </w:r>
          </w:p>
        </w:tc>
      </w:tr>
      <w:tr w:rsidR="0081426F" w:rsidRPr="002D43DF" w:rsidTr="006711F2">
        <w:trPr>
          <w:trHeight w:val="102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81426F" w:rsidRPr="002D43DF" w:rsidRDefault="0081426F" w:rsidP="0053524D">
            <w:pPr>
              <w:jc w:val="center"/>
              <w:rPr>
                <w:color w:val="000000"/>
              </w:rPr>
            </w:pPr>
            <w:r>
              <w:rPr>
                <w:color w:val="000000"/>
              </w:rPr>
              <w:t>19</w:t>
            </w:r>
          </w:p>
        </w:tc>
        <w:tc>
          <w:tcPr>
            <w:tcW w:w="3471" w:type="dxa"/>
            <w:tcBorders>
              <w:top w:val="nil"/>
              <w:left w:val="nil"/>
              <w:bottom w:val="single" w:sz="4" w:space="0" w:color="auto"/>
              <w:right w:val="single" w:sz="4" w:space="0" w:color="auto"/>
            </w:tcBorders>
            <w:shd w:val="clear" w:color="auto" w:fill="auto"/>
            <w:vAlign w:val="center"/>
            <w:hideMark/>
          </w:tcPr>
          <w:p w:rsidR="0081426F" w:rsidRPr="002D43DF" w:rsidRDefault="0081426F" w:rsidP="0053524D">
            <w:pPr>
              <w:jc w:val="both"/>
              <w:rPr>
                <w:color w:val="000000"/>
              </w:rPr>
            </w:pPr>
            <w:r w:rsidRPr="002D43DF">
              <w:rPr>
                <w:color w:val="000000"/>
              </w:rPr>
              <w:t>Непрограммное направление деятельности реализация функций органов местного самоуправления администрации МО "Ахтубинский район"</w:t>
            </w:r>
          </w:p>
        </w:tc>
        <w:tc>
          <w:tcPr>
            <w:tcW w:w="151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1 489,73</w:t>
            </w:r>
          </w:p>
        </w:tc>
        <w:tc>
          <w:tcPr>
            <w:tcW w:w="1297"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1 489,73</w:t>
            </w:r>
          </w:p>
        </w:tc>
        <w:tc>
          <w:tcPr>
            <w:tcW w:w="1183"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auto" w:fill="auto"/>
            <w:noWrap/>
            <w:vAlign w:val="center"/>
            <w:hideMark/>
          </w:tcPr>
          <w:p w:rsidR="0081426F" w:rsidRDefault="0081426F">
            <w:pPr>
              <w:jc w:val="center"/>
              <w:rPr>
                <w:color w:val="000000"/>
              </w:rPr>
            </w:pPr>
            <w:r>
              <w:rPr>
                <w:color w:val="000000"/>
              </w:rPr>
              <w:t>0,0</w:t>
            </w:r>
          </w:p>
        </w:tc>
      </w:tr>
    </w:tbl>
    <w:p w:rsidR="00EB66DB" w:rsidRDefault="006711F2" w:rsidP="00A63413">
      <w:pPr>
        <w:autoSpaceDE w:val="0"/>
        <w:autoSpaceDN w:val="0"/>
        <w:adjustRightInd w:val="0"/>
        <w:ind w:firstLine="709"/>
        <w:jc w:val="both"/>
        <w:rPr>
          <w:bCs/>
          <w:sz w:val="22"/>
          <w:szCs w:val="22"/>
        </w:rPr>
      </w:pPr>
      <w:r>
        <w:rPr>
          <w:bCs/>
          <w:sz w:val="22"/>
          <w:szCs w:val="22"/>
        </w:rPr>
        <w:t>Из 17</w:t>
      </w:r>
      <w:r w:rsidR="00856B5D" w:rsidRPr="00A63413">
        <w:rPr>
          <w:bCs/>
          <w:sz w:val="22"/>
          <w:szCs w:val="22"/>
        </w:rPr>
        <w:t xml:space="preserve"> реализуемых муниципальных программ развития МО «Ахтубинский район» по </w:t>
      </w:r>
      <w:r>
        <w:rPr>
          <w:bCs/>
          <w:sz w:val="22"/>
          <w:szCs w:val="22"/>
        </w:rPr>
        <w:t>2</w:t>
      </w:r>
      <w:r w:rsidR="00541F5A">
        <w:rPr>
          <w:bCs/>
          <w:sz w:val="22"/>
          <w:szCs w:val="22"/>
        </w:rPr>
        <w:t xml:space="preserve"> </w:t>
      </w:r>
      <w:r w:rsidR="00751682" w:rsidRPr="00A63413">
        <w:rPr>
          <w:bCs/>
          <w:sz w:val="22"/>
          <w:szCs w:val="22"/>
        </w:rPr>
        <w:t>программам</w:t>
      </w:r>
      <w:r w:rsidR="00785CA9" w:rsidRPr="00A63413">
        <w:rPr>
          <w:bCs/>
          <w:sz w:val="22"/>
          <w:szCs w:val="22"/>
        </w:rPr>
        <w:t xml:space="preserve"> произведено уменьшение финансирования на общую сумму </w:t>
      </w:r>
      <w:r>
        <w:rPr>
          <w:bCs/>
          <w:sz w:val="22"/>
          <w:szCs w:val="22"/>
        </w:rPr>
        <w:t>396,51</w:t>
      </w:r>
      <w:r w:rsidR="00751682" w:rsidRPr="00A63413">
        <w:rPr>
          <w:bCs/>
          <w:sz w:val="22"/>
          <w:szCs w:val="22"/>
        </w:rPr>
        <w:t xml:space="preserve"> тыс. рублей</w:t>
      </w:r>
      <w:r w:rsidR="00CC30B3">
        <w:rPr>
          <w:bCs/>
          <w:sz w:val="22"/>
          <w:szCs w:val="22"/>
        </w:rPr>
        <w:t xml:space="preserve">, по </w:t>
      </w:r>
      <w:r>
        <w:rPr>
          <w:bCs/>
          <w:sz w:val="22"/>
          <w:szCs w:val="22"/>
        </w:rPr>
        <w:t>10</w:t>
      </w:r>
      <w:r w:rsidR="00A63413">
        <w:rPr>
          <w:bCs/>
          <w:sz w:val="22"/>
          <w:szCs w:val="22"/>
        </w:rPr>
        <w:t xml:space="preserve"> программам изменений не произошло </w:t>
      </w:r>
      <w:r w:rsidR="00751682" w:rsidRPr="00A63413">
        <w:rPr>
          <w:bCs/>
          <w:sz w:val="22"/>
          <w:szCs w:val="22"/>
        </w:rPr>
        <w:t xml:space="preserve">и по </w:t>
      </w:r>
      <w:r>
        <w:rPr>
          <w:bCs/>
          <w:sz w:val="22"/>
          <w:szCs w:val="22"/>
        </w:rPr>
        <w:t>5</w:t>
      </w:r>
      <w:r w:rsidR="00785CA9" w:rsidRPr="00A63413">
        <w:rPr>
          <w:bCs/>
          <w:sz w:val="22"/>
          <w:szCs w:val="22"/>
        </w:rPr>
        <w:t xml:space="preserve"> мун</w:t>
      </w:r>
      <w:r w:rsidR="00A63413">
        <w:rPr>
          <w:bCs/>
          <w:sz w:val="22"/>
          <w:szCs w:val="22"/>
        </w:rPr>
        <w:t>иципальным программам произошло увеличение финансирования</w:t>
      </w:r>
      <w:r w:rsidR="00785CA9" w:rsidRPr="00A63413">
        <w:rPr>
          <w:bCs/>
          <w:sz w:val="22"/>
          <w:szCs w:val="22"/>
        </w:rPr>
        <w:t xml:space="preserve"> на общую сумму </w:t>
      </w:r>
      <w:r>
        <w:rPr>
          <w:bCs/>
          <w:sz w:val="22"/>
          <w:szCs w:val="22"/>
        </w:rPr>
        <w:t>26489,90</w:t>
      </w:r>
      <w:r w:rsidR="00785CA9" w:rsidRPr="00A63413">
        <w:rPr>
          <w:bCs/>
          <w:sz w:val="22"/>
          <w:szCs w:val="22"/>
        </w:rPr>
        <w:t xml:space="preserve"> тыс. рублей.</w:t>
      </w:r>
    </w:p>
    <w:p w:rsidR="00751682" w:rsidRDefault="003E702B" w:rsidP="00A63413">
      <w:pPr>
        <w:autoSpaceDE w:val="0"/>
        <w:autoSpaceDN w:val="0"/>
        <w:adjustRightInd w:val="0"/>
        <w:ind w:firstLine="709"/>
        <w:jc w:val="both"/>
        <w:rPr>
          <w:bCs/>
          <w:sz w:val="22"/>
          <w:szCs w:val="22"/>
        </w:rPr>
      </w:pPr>
      <w:r w:rsidRPr="00A63413">
        <w:rPr>
          <w:bCs/>
          <w:sz w:val="22"/>
          <w:szCs w:val="22"/>
        </w:rPr>
        <w:t>Финансирование непрограммных меро</w:t>
      </w:r>
      <w:r w:rsidR="00895A8A" w:rsidRPr="00A63413">
        <w:rPr>
          <w:bCs/>
          <w:sz w:val="22"/>
          <w:szCs w:val="22"/>
        </w:rPr>
        <w:t>приятий</w:t>
      </w:r>
      <w:r w:rsidR="00C342C8" w:rsidRPr="00A63413">
        <w:rPr>
          <w:bCs/>
          <w:sz w:val="22"/>
          <w:szCs w:val="22"/>
        </w:rPr>
        <w:t xml:space="preserve"> (судебные расходы и др.),</w:t>
      </w:r>
      <w:r w:rsidR="00895A8A" w:rsidRPr="00A63413">
        <w:rPr>
          <w:bCs/>
          <w:sz w:val="22"/>
          <w:szCs w:val="22"/>
        </w:rPr>
        <w:t xml:space="preserve"> </w:t>
      </w:r>
      <w:r w:rsidR="006F64AD">
        <w:rPr>
          <w:bCs/>
          <w:sz w:val="22"/>
          <w:szCs w:val="22"/>
        </w:rPr>
        <w:t>увеличено</w:t>
      </w:r>
      <w:r w:rsidRPr="00A63413">
        <w:rPr>
          <w:bCs/>
          <w:sz w:val="22"/>
          <w:szCs w:val="22"/>
        </w:rPr>
        <w:t xml:space="preserve"> </w:t>
      </w:r>
      <w:r w:rsidR="00A30687">
        <w:rPr>
          <w:bCs/>
          <w:sz w:val="22"/>
          <w:szCs w:val="22"/>
        </w:rPr>
        <w:t xml:space="preserve">по иным мероприятиям на </w:t>
      </w:r>
      <w:r w:rsidR="006711F2">
        <w:rPr>
          <w:bCs/>
          <w:sz w:val="22"/>
          <w:szCs w:val="22"/>
        </w:rPr>
        <w:t>146,44</w:t>
      </w:r>
      <w:r w:rsidR="00A63413" w:rsidRPr="00A63413">
        <w:rPr>
          <w:bCs/>
          <w:sz w:val="22"/>
          <w:szCs w:val="22"/>
        </w:rPr>
        <w:t xml:space="preserve"> тыс. рублей</w:t>
      </w:r>
      <w:r w:rsidR="006F64AD">
        <w:rPr>
          <w:bCs/>
          <w:sz w:val="22"/>
          <w:szCs w:val="22"/>
        </w:rPr>
        <w:t xml:space="preserve">. Финансирование деятельности </w:t>
      </w:r>
      <w:r w:rsidR="00541F5A" w:rsidRPr="00541F5A">
        <w:rPr>
          <w:bCs/>
          <w:sz w:val="22"/>
          <w:szCs w:val="22"/>
        </w:rPr>
        <w:t>функций органов местного самоуправления</w:t>
      </w:r>
      <w:r w:rsidR="006F64AD">
        <w:rPr>
          <w:bCs/>
          <w:sz w:val="22"/>
          <w:szCs w:val="22"/>
        </w:rPr>
        <w:t xml:space="preserve"> не изменилось</w:t>
      </w:r>
      <w:r w:rsidR="00541F5A">
        <w:rPr>
          <w:bCs/>
          <w:sz w:val="22"/>
          <w:szCs w:val="22"/>
        </w:rPr>
        <w:t>.</w:t>
      </w:r>
    </w:p>
    <w:p w:rsidR="00EB66DB" w:rsidRPr="00A63413" w:rsidRDefault="00EB66DB" w:rsidP="00A63413">
      <w:pPr>
        <w:autoSpaceDE w:val="0"/>
        <w:autoSpaceDN w:val="0"/>
        <w:adjustRightInd w:val="0"/>
        <w:ind w:firstLine="709"/>
        <w:jc w:val="both"/>
        <w:rPr>
          <w:bCs/>
          <w:sz w:val="22"/>
          <w:szCs w:val="22"/>
        </w:rPr>
      </w:pPr>
    </w:p>
    <w:p w:rsidR="00AC58B9" w:rsidRPr="00F52BA5" w:rsidRDefault="00AC58B9" w:rsidP="00F52BA5">
      <w:pPr>
        <w:pStyle w:val="aa"/>
        <w:numPr>
          <w:ilvl w:val="1"/>
          <w:numId w:val="7"/>
        </w:numPr>
        <w:suppressAutoHyphens/>
        <w:ind w:left="0" w:firstLine="0"/>
        <w:jc w:val="both"/>
        <w:rPr>
          <w:sz w:val="22"/>
          <w:szCs w:val="22"/>
          <w:lang w:eastAsia="ar-SA"/>
        </w:rPr>
      </w:pPr>
      <w:r w:rsidRPr="00F52BA5">
        <w:rPr>
          <w:b/>
          <w:sz w:val="22"/>
          <w:szCs w:val="22"/>
          <w:lang w:eastAsia="ar-SA"/>
        </w:rPr>
        <w:t>Ведомственная структура расходов бюджета</w:t>
      </w:r>
      <w:r w:rsidR="00541F5A" w:rsidRPr="00F52BA5">
        <w:rPr>
          <w:sz w:val="22"/>
          <w:szCs w:val="22"/>
          <w:lang w:eastAsia="ar-SA"/>
        </w:rPr>
        <w:t xml:space="preserve"> на 2021</w:t>
      </w:r>
      <w:r w:rsidRPr="00F52BA5">
        <w:rPr>
          <w:sz w:val="22"/>
          <w:szCs w:val="22"/>
          <w:lang w:eastAsia="ar-SA"/>
        </w:rPr>
        <w:t xml:space="preserve"> год, с учетом предлагаемых уточнений, выглядит следующим образом:</w:t>
      </w:r>
    </w:p>
    <w:p w:rsidR="00AC58B9" w:rsidRPr="00EB66DB" w:rsidRDefault="00837146" w:rsidP="00AC58B9">
      <w:pPr>
        <w:suppressAutoHyphens/>
        <w:ind w:right="-1" w:firstLine="851"/>
        <w:jc w:val="right"/>
        <w:rPr>
          <w:bCs/>
          <w:sz w:val="22"/>
          <w:szCs w:val="22"/>
        </w:rPr>
      </w:pPr>
      <w:r w:rsidRPr="00EB66DB">
        <w:rPr>
          <w:bCs/>
          <w:sz w:val="22"/>
          <w:szCs w:val="22"/>
        </w:rPr>
        <w:t xml:space="preserve">Таблица </w:t>
      </w:r>
      <w:r w:rsidR="006D54D1" w:rsidRPr="00EB66DB">
        <w:rPr>
          <w:bCs/>
          <w:sz w:val="22"/>
          <w:szCs w:val="22"/>
        </w:rPr>
        <w:t>№</w:t>
      </w:r>
      <w:r w:rsidR="00A50DA7">
        <w:rPr>
          <w:bCs/>
          <w:sz w:val="22"/>
          <w:szCs w:val="22"/>
        </w:rPr>
        <w:t>14</w:t>
      </w:r>
      <w:r w:rsidRPr="00EB66DB">
        <w:rPr>
          <w:bCs/>
          <w:sz w:val="22"/>
          <w:szCs w:val="22"/>
        </w:rPr>
        <w:t xml:space="preserve"> (</w:t>
      </w:r>
      <w:r w:rsidR="006D54D1" w:rsidRPr="00EB66DB">
        <w:rPr>
          <w:bCs/>
          <w:sz w:val="22"/>
          <w:szCs w:val="22"/>
        </w:rPr>
        <w:t xml:space="preserve">тыс. </w:t>
      </w:r>
      <w:r w:rsidRPr="00EB66DB">
        <w:rPr>
          <w:bCs/>
          <w:sz w:val="22"/>
          <w:szCs w:val="22"/>
        </w:rPr>
        <w:t>р</w:t>
      </w:r>
      <w:r w:rsidR="00AC58B9" w:rsidRPr="00EB66DB">
        <w:rPr>
          <w:bCs/>
          <w:sz w:val="22"/>
          <w:szCs w:val="22"/>
        </w:rPr>
        <w:t>уб</w:t>
      </w:r>
      <w:r w:rsidRPr="00EB66DB">
        <w:rPr>
          <w:bCs/>
          <w:sz w:val="22"/>
          <w:szCs w:val="22"/>
        </w:rPr>
        <w:t>лей)</w:t>
      </w:r>
    </w:p>
    <w:tbl>
      <w:tblPr>
        <w:tblW w:w="9072" w:type="dxa"/>
        <w:tblInd w:w="93" w:type="dxa"/>
        <w:tblLayout w:type="fixed"/>
        <w:tblLook w:val="04A0" w:firstRow="1" w:lastRow="0" w:firstColumn="1" w:lastColumn="0" w:noHBand="0" w:noVBand="1"/>
      </w:tblPr>
      <w:tblGrid>
        <w:gridCol w:w="2626"/>
        <w:gridCol w:w="684"/>
        <w:gridCol w:w="1383"/>
        <w:gridCol w:w="1559"/>
        <w:gridCol w:w="1560"/>
        <w:gridCol w:w="1260"/>
      </w:tblGrid>
      <w:tr w:rsidR="008D0E7E" w:rsidRPr="006F64AD" w:rsidTr="0053524D">
        <w:trPr>
          <w:trHeight w:val="510"/>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E7E" w:rsidRPr="006F64AD" w:rsidRDefault="008D0E7E" w:rsidP="0053524D">
            <w:pPr>
              <w:jc w:val="center"/>
              <w:rPr>
                <w:color w:val="000000"/>
              </w:rPr>
            </w:pPr>
            <w:r w:rsidRPr="006F64AD">
              <w:rPr>
                <w:color w:val="000000"/>
              </w:rPr>
              <w:t>Наименование показателя</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8D0E7E" w:rsidRPr="006F64AD" w:rsidRDefault="008D0E7E" w:rsidP="0053524D">
            <w:pPr>
              <w:jc w:val="center"/>
              <w:rPr>
                <w:color w:val="000000"/>
              </w:rPr>
            </w:pPr>
            <w:r w:rsidRPr="006F64AD">
              <w:rPr>
                <w:color w:val="000000"/>
              </w:rPr>
              <w:t>ППП</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8D0E7E" w:rsidRPr="006F64AD" w:rsidRDefault="00541F5A" w:rsidP="0053524D">
            <w:pPr>
              <w:jc w:val="center"/>
              <w:rPr>
                <w:color w:val="000000"/>
              </w:rPr>
            </w:pPr>
            <w:r w:rsidRPr="006F64AD">
              <w:rPr>
                <w:color w:val="000000"/>
              </w:rPr>
              <w:t>Утвержденный прогноз на 2021</w:t>
            </w:r>
            <w:r w:rsidR="008D0E7E" w:rsidRPr="006F64AD">
              <w:rPr>
                <w:color w:val="000000"/>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0E7E" w:rsidRPr="006F64AD" w:rsidRDefault="00541F5A" w:rsidP="0053524D">
            <w:pPr>
              <w:jc w:val="center"/>
              <w:rPr>
                <w:color w:val="000000"/>
              </w:rPr>
            </w:pPr>
            <w:r w:rsidRPr="006F64AD">
              <w:rPr>
                <w:color w:val="000000"/>
              </w:rPr>
              <w:t>Уточненный прогноз на 2021</w:t>
            </w:r>
            <w:r w:rsidR="008D0E7E" w:rsidRPr="006F64AD">
              <w:rPr>
                <w:color w:val="000000"/>
              </w:rPr>
              <w:t xml:space="preserve">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D0E7E" w:rsidRPr="006F64AD" w:rsidRDefault="008D0E7E" w:rsidP="0053524D">
            <w:pPr>
              <w:jc w:val="center"/>
              <w:rPr>
                <w:color w:val="000000"/>
              </w:rPr>
            </w:pPr>
            <w:r w:rsidRPr="006F64AD">
              <w:rPr>
                <w:color w:val="000000"/>
              </w:rPr>
              <w:t xml:space="preserve">Изменение </w:t>
            </w:r>
            <w:r w:rsidR="00AC18C8" w:rsidRPr="00AC18C8">
              <w:rPr>
                <w:color w:val="000000"/>
                <w:sz w:val="16"/>
                <w:szCs w:val="16"/>
              </w:rPr>
              <w:t>(гр.4-гр.3)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C18C8" w:rsidRDefault="008D0E7E" w:rsidP="00AC18C8">
            <w:pPr>
              <w:jc w:val="center"/>
              <w:rPr>
                <w:color w:val="000000"/>
              </w:rPr>
            </w:pPr>
            <w:r w:rsidRPr="006F64AD">
              <w:rPr>
                <w:color w:val="000000"/>
              </w:rPr>
              <w:t>Изменение</w:t>
            </w:r>
            <w:proofErr w:type="gramStart"/>
            <w:r w:rsidRPr="006F64AD">
              <w:rPr>
                <w:color w:val="000000"/>
              </w:rPr>
              <w:t xml:space="preserve"> (%)</w:t>
            </w:r>
            <w:proofErr w:type="gramEnd"/>
          </w:p>
          <w:p w:rsidR="008D0E7E" w:rsidRPr="00AC18C8" w:rsidRDefault="00AC18C8" w:rsidP="00AC18C8">
            <w:pPr>
              <w:jc w:val="center"/>
              <w:rPr>
                <w:color w:val="000000"/>
                <w:sz w:val="16"/>
                <w:szCs w:val="16"/>
              </w:rPr>
            </w:pPr>
            <w:r w:rsidRPr="00AC18C8">
              <w:rPr>
                <w:color w:val="000000"/>
                <w:sz w:val="16"/>
                <w:szCs w:val="16"/>
              </w:rPr>
              <w:t>(гр.5/гр.3)*100</w:t>
            </w:r>
          </w:p>
        </w:tc>
      </w:tr>
      <w:tr w:rsidR="00AC18C8" w:rsidRPr="006F64AD" w:rsidTr="00AC18C8">
        <w:trPr>
          <w:trHeight w:val="152"/>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rsidR="00AC18C8" w:rsidRPr="006F64AD" w:rsidRDefault="00AC18C8" w:rsidP="0053524D">
            <w:pPr>
              <w:jc w:val="center"/>
              <w:rPr>
                <w:color w:val="000000"/>
              </w:rPr>
            </w:pPr>
            <w:r>
              <w:rPr>
                <w:color w:val="000000"/>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AC18C8" w:rsidRPr="006F64AD" w:rsidRDefault="00AC18C8" w:rsidP="0053524D">
            <w:pPr>
              <w:jc w:val="center"/>
              <w:rPr>
                <w:color w:val="000000"/>
              </w:rPr>
            </w:pPr>
            <w:r>
              <w:rPr>
                <w:color w:val="000000"/>
              </w:rPr>
              <w:t>2</w:t>
            </w:r>
          </w:p>
        </w:tc>
        <w:tc>
          <w:tcPr>
            <w:tcW w:w="1383" w:type="dxa"/>
            <w:tcBorders>
              <w:top w:val="single" w:sz="4" w:space="0" w:color="auto"/>
              <w:left w:val="nil"/>
              <w:bottom w:val="single" w:sz="4" w:space="0" w:color="auto"/>
              <w:right w:val="single" w:sz="4" w:space="0" w:color="auto"/>
            </w:tcBorders>
            <w:shd w:val="clear" w:color="auto" w:fill="auto"/>
            <w:vAlign w:val="center"/>
          </w:tcPr>
          <w:p w:rsidR="00AC18C8" w:rsidRPr="006F64AD" w:rsidRDefault="00AC18C8" w:rsidP="0053524D">
            <w:pPr>
              <w:jc w:val="center"/>
              <w:rPr>
                <w:color w:val="000000"/>
              </w:rPr>
            </w:pPr>
            <w:r>
              <w:rPr>
                <w:color w:val="000000"/>
              </w:rPr>
              <w:t>3</w:t>
            </w:r>
          </w:p>
        </w:tc>
        <w:tc>
          <w:tcPr>
            <w:tcW w:w="1559" w:type="dxa"/>
            <w:tcBorders>
              <w:top w:val="single" w:sz="4" w:space="0" w:color="auto"/>
              <w:left w:val="nil"/>
              <w:bottom w:val="single" w:sz="4" w:space="0" w:color="auto"/>
              <w:right w:val="single" w:sz="4" w:space="0" w:color="auto"/>
            </w:tcBorders>
            <w:shd w:val="clear" w:color="auto" w:fill="auto"/>
            <w:vAlign w:val="center"/>
          </w:tcPr>
          <w:p w:rsidR="00AC18C8" w:rsidRPr="006F64AD" w:rsidRDefault="00AC18C8" w:rsidP="0053524D">
            <w:pPr>
              <w:jc w:val="center"/>
              <w:rPr>
                <w:color w:val="000000"/>
              </w:rPr>
            </w:pPr>
            <w:r>
              <w:rPr>
                <w:color w:val="000000"/>
              </w:rPr>
              <w:t>4</w:t>
            </w:r>
          </w:p>
        </w:tc>
        <w:tc>
          <w:tcPr>
            <w:tcW w:w="1560" w:type="dxa"/>
            <w:tcBorders>
              <w:top w:val="single" w:sz="4" w:space="0" w:color="auto"/>
              <w:left w:val="nil"/>
              <w:bottom w:val="single" w:sz="4" w:space="0" w:color="auto"/>
              <w:right w:val="single" w:sz="4" w:space="0" w:color="auto"/>
            </w:tcBorders>
            <w:shd w:val="clear" w:color="auto" w:fill="auto"/>
            <w:vAlign w:val="center"/>
          </w:tcPr>
          <w:p w:rsidR="00AC18C8" w:rsidRPr="006F64AD" w:rsidRDefault="00AC18C8" w:rsidP="0053524D">
            <w:pPr>
              <w:jc w:val="center"/>
              <w:rPr>
                <w:color w:val="000000"/>
              </w:rPr>
            </w:pPr>
            <w:r>
              <w:rPr>
                <w:color w:val="000000"/>
              </w:rPr>
              <w:t>5</w:t>
            </w:r>
          </w:p>
        </w:tc>
        <w:tc>
          <w:tcPr>
            <w:tcW w:w="1260" w:type="dxa"/>
            <w:tcBorders>
              <w:top w:val="single" w:sz="4" w:space="0" w:color="auto"/>
              <w:left w:val="nil"/>
              <w:bottom w:val="single" w:sz="4" w:space="0" w:color="auto"/>
              <w:right w:val="single" w:sz="4" w:space="0" w:color="auto"/>
            </w:tcBorders>
            <w:shd w:val="clear" w:color="auto" w:fill="auto"/>
            <w:vAlign w:val="center"/>
          </w:tcPr>
          <w:p w:rsidR="00AC18C8" w:rsidRPr="006F64AD" w:rsidRDefault="00AC18C8" w:rsidP="0053524D">
            <w:pPr>
              <w:jc w:val="center"/>
              <w:rPr>
                <w:color w:val="000000"/>
              </w:rPr>
            </w:pPr>
            <w:r>
              <w:rPr>
                <w:color w:val="000000"/>
              </w:rPr>
              <w:t>6</w:t>
            </w:r>
          </w:p>
        </w:tc>
      </w:tr>
      <w:tr w:rsidR="006711F2" w:rsidRPr="006F64AD" w:rsidTr="006711F2">
        <w:trPr>
          <w:trHeight w:val="300"/>
        </w:trPr>
        <w:tc>
          <w:tcPr>
            <w:tcW w:w="2626" w:type="dxa"/>
            <w:tcBorders>
              <w:top w:val="nil"/>
              <w:left w:val="single" w:sz="4" w:space="0" w:color="auto"/>
              <w:bottom w:val="single" w:sz="4" w:space="0" w:color="auto"/>
              <w:right w:val="single" w:sz="4" w:space="0" w:color="auto"/>
            </w:tcBorders>
            <w:shd w:val="clear" w:color="auto" w:fill="auto"/>
            <w:vAlign w:val="center"/>
            <w:hideMark/>
          </w:tcPr>
          <w:p w:rsidR="006711F2" w:rsidRPr="006F64AD" w:rsidRDefault="006711F2" w:rsidP="0053524D">
            <w:pPr>
              <w:jc w:val="center"/>
              <w:rPr>
                <w:color w:val="000000"/>
              </w:rPr>
            </w:pPr>
            <w:r w:rsidRPr="006F64AD">
              <w:rPr>
                <w:color w:val="000000"/>
              </w:rPr>
              <w:t>ИТОГО</w:t>
            </w:r>
          </w:p>
        </w:tc>
        <w:tc>
          <w:tcPr>
            <w:tcW w:w="684" w:type="dxa"/>
            <w:tcBorders>
              <w:top w:val="nil"/>
              <w:left w:val="nil"/>
              <w:bottom w:val="single" w:sz="4" w:space="0" w:color="auto"/>
              <w:right w:val="single" w:sz="4" w:space="0" w:color="auto"/>
            </w:tcBorders>
            <w:shd w:val="clear" w:color="auto" w:fill="auto"/>
            <w:vAlign w:val="center"/>
            <w:hideMark/>
          </w:tcPr>
          <w:p w:rsidR="006711F2" w:rsidRPr="006F64AD" w:rsidRDefault="006711F2" w:rsidP="0053524D">
            <w:pPr>
              <w:jc w:val="center"/>
              <w:rPr>
                <w:color w:val="000000"/>
              </w:rPr>
            </w:pPr>
          </w:p>
        </w:tc>
        <w:tc>
          <w:tcPr>
            <w:tcW w:w="1383" w:type="dxa"/>
            <w:tcBorders>
              <w:top w:val="nil"/>
              <w:left w:val="nil"/>
              <w:bottom w:val="single" w:sz="4" w:space="0" w:color="auto"/>
              <w:right w:val="single" w:sz="4" w:space="0" w:color="auto"/>
            </w:tcBorders>
            <w:shd w:val="clear" w:color="auto" w:fill="auto"/>
            <w:vAlign w:val="center"/>
          </w:tcPr>
          <w:p w:rsidR="006711F2" w:rsidRDefault="006711F2">
            <w:pPr>
              <w:jc w:val="right"/>
              <w:rPr>
                <w:color w:val="000000"/>
              </w:rPr>
            </w:pPr>
            <w:r>
              <w:rPr>
                <w:color w:val="000000"/>
              </w:rPr>
              <w:t>1 573 308,29</w:t>
            </w:r>
          </w:p>
        </w:tc>
        <w:tc>
          <w:tcPr>
            <w:tcW w:w="1559" w:type="dxa"/>
            <w:tcBorders>
              <w:top w:val="nil"/>
              <w:left w:val="nil"/>
              <w:bottom w:val="single" w:sz="4" w:space="0" w:color="auto"/>
              <w:right w:val="single" w:sz="4" w:space="0" w:color="auto"/>
            </w:tcBorders>
            <w:shd w:val="clear" w:color="auto" w:fill="auto"/>
            <w:vAlign w:val="center"/>
          </w:tcPr>
          <w:p w:rsidR="006711F2" w:rsidRDefault="006711F2">
            <w:pPr>
              <w:jc w:val="right"/>
              <w:rPr>
                <w:color w:val="000000"/>
              </w:rPr>
            </w:pPr>
            <w:r>
              <w:rPr>
                <w:color w:val="000000"/>
              </w:rPr>
              <w:t>1 599 620,09</w:t>
            </w:r>
          </w:p>
        </w:tc>
        <w:tc>
          <w:tcPr>
            <w:tcW w:w="1560" w:type="dxa"/>
            <w:tcBorders>
              <w:top w:val="nil"/>
              <w:left w:val="nil"/>
              <w:bottom w:val="single" w:sz="4" w:space="0" w:color="auto"/>
              <w:right w:val="single" w:sz="4" w:space="0" w:color="auto"/>
            </w:tcBorders>
            <w:shd w:val="clear" w:color="auto" w:fill="auto"/>
            <w:noWrap/>
            <w:vAlign w:val="center"/>
          </w:tcPr>
          <w:p w:rsidR="006711F2" w:rsidRDefault="006711F2">
            <w:pPr>
              <w:jc w:val="center"/>
              <w:rPr>
                <w:color w:val="000000"/>
              </w:rPr>
            </w:pPr>
            <w:r>
              <w:rPr>
                <w:color w:val="000000"/>
              </w:rPr>
              <w:t>26 311,81</w:t>
            </w:r>
          </w:p>
        </w:tc>
        <w:tc>
          <w:tcPr>
            <w:tcW w:w="1260" w:type="dxa"/>
            <w:tcBorders>
              <w:top w:val="nil"/>
              <w:left w:val="nil"/>
              <w:bottom w:val="single" w:sz="4" w:space="0" w:color="auto"/>
              <w:right w:val="single" w:sz="4" w:space="0" w:color="auto"/>
            </w:tcBorders>
            <w:shd w:val="clear" w:color="auto" w:fill="auto"/>
            <w:noWrap/>
            <w:vAlign w:val="center"/>
          </w:tcPr>
          <w:p w:rsidR="006711F2" w:rsidRDefault="006711F2">
            <w:pPr>
              <w:jc w:val="center"/>
              <w:rPr>
                <w:color w:val="000000"/>
              </w:rPr>
            </w:pPr>
            <w:r>
              <w:rPr>
                <w:color w:val="000000"/>
              </w:rPr>
              <w:t>1,7</w:t>
            </w:r>
          </w:p>
        </w:tc>
      </w:tr>
      <w:tr w:rsidR="006711F2" w:rsidRPr="006F64AD" w:rsidTr="006711F2">
        <w:trPr>
          <w:trHeight w:val="223"/>
        </w:trPr>
        <w:tc>
          <w:tcPr>
            <w:tcW w:w="2626" w:type="dxa"/>
            <w:tcBorders>
              <w:top w:val="nil"/>
              <w:left w:val="single" w:sz="4" w:space="0" w:color="auto"/>
              <w:bottom w:val="single" w:sz="4" w:space="0" w:color="auto"/>
              <w:right w:val="single" w:sz="4" w:space="0" w:color="auto"/>
            </w:tcBorders>
            <w:shd w:val="clear" w:color="auto" w:fill="auto"/>
            <w:vAlign w:val="center"/>
            <w:hideMark/>
          </w:tcPr>
          <w:p w:rsidR="006711F2" w:rsidRPr="006F64AD" w:rsidRDefault="006711F2" w:rsidP="0053524D">
            <w:pPr>
              <w:jc w:val="center"/>
              <w:rPr>
                <w:color w:val="000000"/>
              </w:rPr>
            </w:pPr>
            <w:r w:rsidRPr="006F64AD">
              <w:rPr>
                <w:color w:val="000000"/>
              </w:rPr>
              <w:t>Администрация</w:t>
            </w:r>
          </w:p>
        </w:tc>
        <w:tc>
          <w:tcPr>
            <w:tcW w:w="684" w:type="dxa"/>
            <w:tcBorders>
              <w:top w:val="nil"/>
              <w:left w:val="nil"/>
              <w:bottom w:val="single" w:sz="4" w:space="0" w:color="auto"/>
              <w:right w:val="single" w:sz="4" w:space="0" w:color="auto"/>
            </w:tcBorders>
            <w:shd w:val="clear" w:color="auto" w:fill="auto"/>
            <w:vAlign w:val="center"/>
            <w:hideMark/>
          </w:tcPr>
          <w:p w:rsidR="006711F2" w:rsidRPr="006F64AD" w:rsidRDefault="006711F2" w:rsidP="0053524D">
            <w:pPr>
              <w:jc w:val="center"/>
              <w:rPr>
                <w:color w:val="000000"/>
              </w:rPr>
            </w:pPr>
            <w:r w:rsidRPr="006F64AD">
              <w:rPr>
                <w:color w:val="000000"/>
              </w:rPr>
              <w:t>200</w:t>
            </w:r>
          </w:p>
        </w:tc>
        <w:tc>
          <w:tcPr>
            <w:tcW w:w="1383" w:type="dxa"/>
            <w:tcBorders>
              <w:top w:val="nil"/>
              <w:left w:val="nil"/>
              <w:bottom w:val="single" w:sz="4" w:space="0" w:color="auto"/>
              <w:right w:val="single" w:sz="4" w:space="0" w:color="auto"/>
            </w:tcBorders>
            <w:shd w:val="clear" w:color="auto" w:fill="auto"/>
            <w:vAlign w:val="center"/>
          </w:tcPr>
          <w:p w:rsidR="006711F2" w:rsidRDefault="006711F2">
            <w:pPr>
              <w:jc w:val="right"/>
              <w:rPr>
                <w:color w:val="000000"/>
              </w:rPr>
            </w:pPr>
            <w:r>
              <w:rPr>
                <w:color w:val="000000"/>
              </w:rPr>
              <w:t>307 452,57</w:t>
            </w:r>
          </w:p>
        </w:tc>
        <w:tc>
          <w:tcPr>
            <w:tcW w:w="1559" w:type="dxa"/>
            <w:tcBorders>
              <w:top w:val="nil"/>
              <w:left w:val="nil"/>
              <w:bottom w:val="single" w:sz="4" w:space="0" w:color="auto"/>
              <w:right w:val="single" w:sz="4" w:space="0" w:color="auto"/>
            </w:tcBorders>
            <w:shd w:val="clear" w:color="auto" w:fill="auto"/>
            <w:vAlign w:val="center"/>
          </w:tcPr>
          <w:p w:rsidR="006711F2" w:rsidRDefault="006711F2">
            <w:pPr>
              <w:jc w:val="right"/>
              <w:rPr>
                <w:color w:val="000000"/>
              </w:rPr>
            </w:pPr>
            <w:r>
              <w:rPr>
                <w:color w:val="000000"/>
              </w:rPr>
              <w:t>310 168,42</w:t>
            </w:r>
          </w:p>
        </w:tc>
        <w:tc>
          <w:tcPr>
            <w:tcW w:w="1560" w:type="dxa"/>
            <w:tcBorders>
              <w:top w:val="nil"/>
              <w:left w:val="nil"/>
              <w:bottom w:val="single" w:sz="4" w:space="0" w:color="auto"/>
              <w:right w:val="single" w:sz="4" w:space="0" w:color="auto"/>
            </w:tcBorders>
            <w:shd w:val="clear" w:color="auto" w:fill="auto"/>
            <w:noWrap/>
            <w:vAlign w:val="center"/>
          </w:tcPr>
          <w:p w:rsidR="006711F2" w:rsidRDefault="006711F2">
            <w:pPr>
              <w:jc w:val="center"/>
              <w:rPr>
                <w:color w:val="000000"/>
              </w:rPr>
            </w:pPr>
            <w:r>
              <w:rPr>
                <w:color w:val="000000"/>
              </w:rPr>
              <w:t>2 715,85</w:t>
            </w:r>
          </w:p>
        </w:tc>
        <w:tc>
          <w:tcPr>
            <w:tcW w:w="1260" w:type="dxa"/>
            <w:tcBorders>
              <w:top w:val="nil"/>
              <w:left w:val="nil"/>
              <w:bottom w:val="single" w:sz="4" w:space="0" w:color="auto"/>
              <w:right w:val="single" w:sz="4" w:space="0" w:color="auto"/>
            </w:tcBorders>
            <w:shd w:val="clear" w:color="auto" w:fill="auto"/>
            <w:noWrap/>
            <w:vAlign w:val="center"/>
          </w:tcPr>
          <w:p w:rsidR="006711F2" w:rsidRDefault="006711F2">
            <w:pPr>
              <w:jc w:val="center"/>
              <w:rPr>
                <w:color w:val="000000"/>
              </w:rPr>
            </w:pPr>
            <w:r>
              <w:rPr>
                <w:color w:val="000000"/>
              </w:rPr>
              <w:t>0,9</w:t>
            </w:r>
          </w:p>
        </w:tc>
      </w:tr>
      <w:tr w:rsidR="006711F2" w:rsidRPr="006F64AD" w:rsidTr="006711F2">
        <w:trPr>
          <w:trHeight w:val="525"/>
        </w:trPr>
        <w:tc>
          <w:tcPr>
            <w:tcW w:w="2626" w:type="dxa"/>
            <w:tcBorders>
              <w:top w:val="nil"/>
              <w:left w:val="single" w:sz="4" w:space="0" w:color="auto"/>
              <w:bottom w:val="single" w:sz="4" w:space="0" w:color="auto"/>
              <w:right w:val="single" w:sz="4" w:space="0" w:color="auto"/>
            </w:tcBorders>
            <w:shd w:val="clear" w:color="auto" w:fill="auto"/>
            <w:vAlign w:val="center"/>
            <w:hideMark/>
          </w:tcPr>
          <w:p w:rsidR="006711F2" w:rsidRPr="006F64AD" w:rsidRDefault="006711F2" w:rsidP="0053524D">
            <w:pPr>
              <w:jc w:val="center"/>
              <w:rPr>
                <w:color w:val="000000"/>
              </w:rPr>
            </w:pPr>
            <w:r w:rsidRPr="006F64AD">
              <w:rPr>
                <w:color w:val="000000"/>
              </w:rPr>
              <w:t>Финансовое управление администрации</w:t>
            </w:r>
          </w:p>
        </w:tc>
        <w:tc>
          <w:tcPr>
            <w:tcW w:w="684" w:type="dxa"/>
            <w:tcBorders>
              <w:top w:val="nil"/>
              <w:left w:val="nil"/>
              <w:bottom w:val="single" w:sz="4" w:space="0" w:color="auto"/>
              <w:right w:val="single" w:sz="4" w:space="0" w:color="auto"/>
            </w:tcBorders>
            <w:shd w:val="clear" w:color="auto" w:fill="auto"/>
            <w:vAlign w:val="center"/>
            <w:hideMark/>
          </w:tcPr>
          <w:p w:rsidR="006711F2" w:rsidRPr="006F64AD" w:rsidRDefault="006711F2" w:rsidP="0053524D">
            <w:pPr>
              <w:jc w:val="center"/>
              <w:rPr>
                <w:color w:val="000000"/>
              </w:rPr>
            </w:pPr>
            <w:r w:rsidRPr="006F64AD">
              <w:rPr>
                <w:color w:val="000000"/>
              </w:rPr>
              <w:t>300</w:t>
            </w:r>
          </w:p>
        </w:tc>
        <w:tc>
          <w:tcPr>
            <w:tcW w:w="1383" w:type="dxa"/>
            <w:tcBorders>
              <w:top w:val="nil"/>
              <w:left w:val="nil"/>
              <w:bottom w:val="single" w:sz="4" w:space="0" w:color="auto"/>
              <w:right w:val="single" w:sz="4" w:space="0" w:color="auto"/>
            </w:tcBorders>
            <w:shd w:val="clear" w:color="auto" w:fill="auto"/>
            <w:vAlign w:val="center"/>
          </w:tcPr>
          <w:p w:rsidR="006711F2" w:rsidRDefault="006711F2">
            <w:pPr>
              <w:jc w:val="right"/>
              <w:rPr>
                <w:color w:val="000000"/>
              </w:rPr>
            </w:pPr>
            <w:r>
              <w:rPr>
                <w:color w:val="000000"/>
              </w:rPr>
              <w:t>349 420,53</w:t>
            </w:r>
          </w:p>
        </w:tc>
        <w:tc>
          <w:tcPr>
            <w:tcW w:w="1559" w:type="dxa"/>
            <w:tcBorders>
              <w:top w:val="nil"/>
              <w:left w:val="nil"/>
              <w:bottom w:val="single" w:sz="4" w:space="0" w:color="auto"/>
              <w:right w:val="single" w:sz="4" w:space="0" w:color="auto"/>
            </w:tcBorders>
            <w:shd w:val="clear" w:color="auto" w:fill="auto"/>
            <w:vAlign w:val="center"/>
          </w:tcPr>
          <w:p w:rsidR="006711F2" w:rsidRDefault="006711F2">
            <w:pPr>
              <w:jc w:val="right"/>
              <w:rPr>
                <w:color w:val="000000"/>
              </w:rPr>
            </w:pPr>
            <w:r>
              <w:rPr>
                <w:color w:val="000000"/>
              </w:rPr>
              <w:t>349 957,06</w:t>
            </w:r>
          </w:p>
        </w:tc>
        <w:tc>
          <w:tcPr>
            <w:tcW w:w="1560" w:type="dxa"/>
            <w:tcBorders>
              <w:top w:val="nil"/>
              <w:left w:val="nil"/>
              <w:bottom w:val="single" w:sz="4" w:space="0" w:color="auto"/>
              <w:right w:val="single" w:sz="4" w:space="0" w:color="auto"/>
            </w:tcBorders>
            <w:shd w:val="clear" w:color="auto" w:fill="auto"/>
            <w:noWrap/>
            <w:vAlign w:val="center"/>
          </w:tcPr>
          <w:p w:rsidR="006711F2" w:rsidRDefault="006711F2">
            <w:pPr>
              <w:jc w:val="center"/>
              <w:rPr>
                <w:color w:val="000000"/>
              </w:rPr>
            </w:pPr>
            <w:r>
              <w:rPr>
                <w:color w:val="000000"/>
              </w:rPr>
              <w:t>536,53</w:t>
            </w:r>
          </w:p>
        </w:tc>
        <w:tc>
          <w:tcPr>
            <w:tcW w:w="1260" w:type="dxa"/>
            <w:tcBorders>
              <w:top w:val="nil"/>
              <w:left w:val="nil"/>
              <w:bottom w:val="single" w:sz="4" w:space="0" w:color="auto"/>
              <w:right w:val="single" w:sz="4" w:space="0" w:color="auto"/>
            </w:tcBorders>
            <w:shd w:val="clear" w:color="auto" w:fill="auto"/>
            <w:noWrap/>
            <w:vAlign w:val="center"/>
          </w:tcPr>
          <w:p w:rsidR="006711F2" w:rsidRDefault="006711F2">
            <w:pPr>
              <w:jc w:val="center"/>
              <w:rPr>
                <w:color w:val="000000"/>
              </w:rPr>
            </w:pPr>
            <w:r>
              <w:rPr>
                <w:color w:val="000000"/>
              </w:rPr>
              <w:t>0,2</w:t>
            </w:r>
          </w:p>
        </w:tc>
      </w:tr>
      <w:tr w:rsidR="006711F2" w:rsidRPr="006F64AD" w:rsidTr="006711F2">
        <w:trPr>
          <w:trHeight w:val="525"/>
        </w:trPr>
        <w:tc>
          <w:tcPr>
            <w:tcW w:w="2626" w:type="dxa"/>
            <w:tcBorders>
              <w:top w:val="nil"/>
              <w:left w:val="single" w:sz="4" w:space="0" w:color="auto"/>
              <w:bottom w:val="single" w:sz="4" w:space="0" w:color="auto"/>
              <w:right w:val="single" w:sz="4" w:space="0" w:color="auto"/>
            </w:tcBorders>
            <w:shd w:val="clear" w:color="auto" w:fill="auto"/>
            <w:vAlign w:val="center"/>
            <w:hideMark/>
          </w:tcPr>
          <w:p w:rsidR="006711F2" w:rsidRPr="006F64AD" w:rsidRDefault="006711F2" w:rsidP="0053524D">
            <w:pPr>
              <w:jc w:val="center"/>
              <w:rPr>
                <w:color w:val="000000"/>
              </w:rPr>
            </w:pPr>
            <w:r w:rsidRPr="006F64AD">
              <w:rPr>
                <w:color w:val="000000"/>
              </w:rPr>
              <w:t>Управление сельского хозяйства</w:t>
            </w:r>
          </w:p>
        </w:tc>
        <w:tc>
          <w:tcPr>
            <w:tcW w:w="684" w:type="dxa"/>
            <w:tcBorders>
              <w:top w:val="nil"/>
              <w:left w:val="nil"/>
              <w:bottom w:val="single" w:sz="4" w:space="0" w:color="auto"/>
              <w:right w:val="single" w:sz="4" w:space="0" w:color="auto"/>
            </w:tcBorders>
            <w:shd w:val="clear" w:color="auto" w:fill="auto"/>
            <w:vAlign w:val="center"/>
            <w:hideMark/>
          </w:tcPr>
          <w:p w:rsidR="006711F2" w:rsidRPr="006F64AD" w:rsidRDefault="006711F2" w:rsidP="0053524D">
            <w:pPr>
              <w:jc w:val="center"/>
              <w:rPr>
                <w:color w:val="000000"/>
              </w:rPr>
            </w:pPr>
            <w:r w:rsidRPr="006F64AD">
              <w:rPr>
                <w:color w:val="000000"/>
              </w:rPr>
              <w:t>405</w:t>
            </w:r>
          </w:p>
        </w:tc>
        <w:tc>
          <w:tcPr>
            <w:tcW w:w="1383" w:type="dxa"/>
            <w:tcBorders>
              <w:top w:val="nil"/>
              <w:left w:val="nil"/>
              <w:bottom w:val="single" w:sz="4" w:space="0" w:color="auto"/>
              <w:right w:val="single" w:sz="4" w:space="0" w:color="auto"/>
            </w:tcBorders>
            <w:shd w:val="clear" w:color="auto" w:fill="auto"/>
            <w:vAlign w:val="center"/>
          </w:tcPr>
          <w:p w:rsidR="006711F2" w:rsidRDefault="006711F2">
            <w:pPr>
              <w:jc w:val="right"/>
              <w:rPr>
                <w:color w:val="000000"/>
              </w:rPr>
            </w:pPr>
            <w:r>
              <w:rPr>
                <w:color w:val="000000"/>
              </w:rPr>
              <w:t>17 052,38</w:t>
            </w:r>
          </w:p>
        </w:tc>
        <w:tc>
          <w:tcPr>
            <w:tcW w:w="1559" w:type="dxa"/>
            <w:tcBorders>
              <w:top w:val="nil"/>
              <w:left w:val="nil"/>
              <w:bottom w:val="single" w:sz="4" w:space="0" w:color="auto"/>
              <w:right w:val="single" w:sz="4" w:space="0" w:color="auto"/>
            </w:tcBorders>
            <w:shd w:val="clear" w:color="auto" w:fill="auto"/>
            <w:vAlign w:val="center"/>
          </w:tcPr>
          <w:p w:rsidR="006711F2" w:rsidRDefault="006711F2">
            <w:pPr>
              <w:jc w:val="right"/>
              <w:rPr>
                <w:color w:val="000000"/>
              </w:rPr>
            </w:pPr>
            <w:r>
              <w:rPr>
                <w:color w:val="000000"/>
              </w:rPr>
              <w:t>17 485,88</w:t>
            </w:r>
          </w:p>
        </w:tc>
        <w:tc>
          <w:tcPr>
            <w:tcW w:w="1560" w:type="dxa"/>
            <w:tcBorders>
              <w:top w:val="nil"/>
              <w:left w:val="nil"/>
              <w:bottom w:val="single" w:sz="4" w:space="0" w:color="auto"/>
              <w:right w:val="single" w:sz="4" w:space="0" w:color="auto"/>
            </w:tcBorders>
            <w:shd w:val="clear" w:color="auto" w:fill="auto"/>
            <w:noWrap/>
            <w:vAlign w:val="center"/>
          </w:tcPr>
          <w:p w:rsidR="006711F2" w:rsidRDefault="006711F2">
            <w:pPr>
              <w:jc w:val="center"/>
              <w:rPr>
                <w:color w:val="000000"/>
              </w:rPr>
            </w:pPr>
            <w:r>
              <w:rPr>
                <w:color w:val="000000"/>
              </w:rPr>
              <w:t>433,50</w:t>
            </w:r>
          </w:p>
        </w:tc>
        <w:tc>
          <w:tcPr>
            <w:tcW w:w="1260" w:type="dxa"/>
            <w:tcBorders>
              <w:top w:val="nil"/>
              <w:left w:val="nil"/>
              <w:bottom w:val="single" w:sz="4" w:space="0" w:color="auto"/>
              <w:right w:val="single" w:sz="4" w:space="0" w:color="auto"/>
            </w:tcBorders>
            <w:shd w:val="clear" w:color="auto" w:fill="auto"/>
            <w:noWrap/>
            <w:vAlign w:val="center"/>
          </w:tcPr>
          <w:p w:rsidR="006711F2" w:rsidRDefault="006711F2">
            <w:pPr>
              <w:jc w:val="center"/>
              <w:rPr>
                <w:color w:val="000000"/>
              </w:rPr>
            </w:pPr>
            <w:r>
              <w:rPr>
                <w:color w:val="000000"/>
              </w:rPr>
              <w:t>2,5</w:t>
            </w:r>
          </w:p>
        </w:tc>
      </w:tr>
      <w:tr w:rsidR="006711F2" w:rsidRPr="006F64AD" w:rsidTr="006711F2">
        <w:trPr>
          <w:trHeight w:val="157"/>
        </w:trPr>
        <w:tc>
          <w:tcPr>
            <w:tcW w:w="2626" w:type="dxa"/>
            <w:tcBorders>
              <w:top w:val="nil"/>
              <w:left w:val="single" w:sz="4" w:space="0" w:color="auto"/>
              <w:bottom w:val="single" w:sz="4" w:space="0" w:color="auto"/>
              <w:right w:val="single" w:sz="4" w:space="0" w:color="auto"/>
            </w:tcBorders>
            <w:shd w:val="clear" w:color="auto" w:fill="auto"/>
            <w:vAlign w:val="center"/>
            <w:hideMark/>
          </w:tcPr>
          <w:p w:rsidR="006711F2" w:rsidRPr="006F64AD" w:rsidRDefault="006711F2" w:rsidP="0053524D">
            <w:pPr>
              <w:jc w:val="center"/>
              <w:rPr>
                <w:color w:val="000000"/>
              </w:rPr>
            </w:pPr>
            <w:r w:rsidRPr="006F64AD">
              <w:rPr>
                <w:color w:val="000000"/>
              </w:rPr>
              <w:t>КСП</w:t>
            </w:r>
          </w:p>
        </w:tc>
        <w:tc>
          <w:tcPr>
            <w:tcW w:w="684" w:type="dxa"/>
            <w:tcBorders>
              <w:top w:val="nil"/>
              <w:left w:val="nil"/>
              <w:bottom w:val="single" w:sz="4" w:space="0" w:color="auto"/>
              <w:right w:val="single" w:sz="4" w:space="0" w:color="auto"/>
            </w:tcBorders>
            <w:shd w:val="clear" w:color="auto" w:fill="auto"/>
            <w:vAlign w:val="center"/>
            <w:hideMark/>
          </w:tcPr>
          <w:p w:rsidR="006711F2" w:rsidRPr="006F64AD" w:rsidRDefault="006711F2" w:rsidP="0053524D">
            <w:pPr>
              <w:jc w:val="center"/>
              <w:rPr>
                <w:color w:val="000000"/>
              </w:rPr>
            </w:pPr>
            <w:r w:rsidRPr="006F64AD">
              <w:rPr>
                <w:color w:val="000000"/>
              </w:rPr>
              <w:t>500</w:t>
            </w:r>
          </w:p>
        </w:tc>
        <w:tc>
          <w:tcPr>
            <w:tcW w:w="1383" w:type="dxa"/>
            <w:tcBorders>
              <w:top w:val="nil"/>
              <w:left w:val="nil"/>
              <w:bottom w:val="single" w:sz="4" w:space="0" w:color="auto"/>
              <w:right w:val="single" w:sz="4" w:space="0" w:color="auto"/>
            </w:tcBorders>
            <w:shd w:val="clear" w:color="auto" w:fill="auto"/>
            <w:vAlign w:val="center"/>
          </w:tcPr>
          <w:p w:rsidR="006711F2" w:rsidRDefault="006711F2">
            <w:pPr>
              <w:jc w:val="right"/>
              <w:rPr>
                <w:color w:val="000000"/>
              </w:rPr>
            </w:pPr>
            <w:r>
              <w:rPr>
                <w:color w:val="000000"/>
              </w:rPr>
              <w:t>1 702,40</w:t>
            </w:r>
          </w:p>
        </w:tc>
        <w:tc>
          <w:tcPr>
            <w:tcW w:w="1559" w:type="dxa"/>
            <w:tcBorders>
              <w:top w:val="nil"/>
              <w:left w:val="nil"/>
              <w:bottom w:val="single" w:sz="4" w:space="0" w:color="auto"/>
              <w:right w:val="single" w:sz="4" w:space="0" w:color="auto"/>
            </w:tcBorders>
            <w:shd w:val="clear" w:color="auto" w:fill="auto"/>
            <w:vAlign w:val="center"/>
          </w:tcPr>
          <w:p w:rsidR="006711F2" w:rsidRDefault="006711F2">
            <w:pPr>
              <w:jc w:val="right"/>
              <w:rPr>
                <w:color w:val="000000"/>
              </w:rPr>
            </w:pPr>
            <w:r>
              <w:rPr>
                <w:color w:val="000000"/>
              </w:rPr>
              <w:t>1 702,40</w:t>
            </w:r>
          </w:p>
        </w:tc>
        <w:tc>
          <w:tcPr>
            <w:tcW w:w="1560" w:type="dxa"/>
            <w:tcBorders>
              <w:top w:val="nil"/>
              <w:left w:val="nil"/>
              <w:bottom w:val="single" w:sz="4" w:space="0" w:color="auto"/>
              <w:right w:val="single" w:sz="4" w:space="0" w:color="auto"/>
            </w:tcBorders>
            <w:shd w:val="clear" w:color="auto" w:fill="auto"/>
            <w:noWrap/>
            <w:vAlign w:val="center"/>
          </w:tcPr>
          <w:p w:rsidR="006711F2" w:rsidRDefault="006711F2">
            <w:pPr>
              <w:jc w:val="center"/>
              <w:rPr>
                <w:color w:val="000000"/>
              </w:rPr>
            </w:pPr>
            <w:r>
              <w:rPr>
                <w:color w:val="000000"/>
              </w:rPr>
              <w:t>0,00</w:t>
            </w:r>
          </w:p>
        </w:tc>
        <w:tc>
          <w:tcPr>
            <w:tcW w:w="1260" w:type="dxa"/>
            <w:tcBorders>
              <w:top w:val="nil"/>
              <w:left w:val="nil"/>
              <w:bottom w:val="single" w:sz="4" w:space="0" w:color="auto"/>
              <w:right w:val="single" w:sz="4" w:space="0" w:color="auto"/>
            </w:tcBorders>
            <w:shd w:val="clear" w:color="auto" w:fill="auto"/>
            <w:noWrap/>
            <w:vAlign w:val="center"/>
          </w:tcPr>
          <w:p w:rsidR="006711F2" w:rsidRDefault="006711F2">
            <w:pPr>
              <w:jc w:val="center"/>
              <w:rPr>
                <w:color w:val="000000"/>
              </w:rPr>
            </w:pPr>
            <w:r>
              <w:rPr>
                <w:color w:val="000000"/>
              </w:rPr>
              <w:t>0,0</w:t>
            </w:r>
          </w:p>
        </w:tc>
      </w:tr>
      <w:tr w:rsidR="006711F2" w:rsidRPr="006F64AD" w:rsidTr="006711F2">
        <w:trPr>
          <w:trHeight w:val="525"/>
        </w:trPr>
        <w:tc>
          <w:tcPr>
            <w:tcW w:w="2626" w:type="dxa"/>
            <w:tcBorders>
              <w:top w:val="nil"/>
              <w:left w:val="single" w:sz="4" w:space="0" w:color="auto"/>
              <w:bottom w:val="single" w:sz="4" w:space="0" w:color="auto"/>
              <w:right w:val="single" w:sz="4" w:space="0" w:color="auto"/>
            </w:tcBorders>
            <w:shd w:val="clear" w:color="auto" w:fill="auto"/>
            <w:vAlign w:val="center"/>
            <w:hideMark/>
          </w:tcPr>
          <w:p w:rsidR="006711F2" w:rsidRPr="006F64AD" w:rsidRDefault="006711F2" w:rsidP="0053524D">
            <w:pPr>
              <w:jc w:val="center"/>
              <w:rPr>
                <w:color w:val="000000"/>
              </w:rPr>
            </w:pPr>
            <w:r w:rsidRPr="006F64AD">
              <w:rPr>
                <w:color w:val="000000"/>
              </w:rPr>
              <w:t>Совет МО «Ахтубинский район»</w:t>
            </w:r>
          </w:p>
        </w:tc>
        <w:tc>
          <w:tcPr>
            <w:tcW w:w="684" w:type="dxa"/>
            <w:tcBorders>
              <w:top w:val="nil"/>
              <w:left w:val="nil"/>
              <w:bottom w:val="single" w:sz="4" w:space="0" w:color="auto"/>
              <w:right w:val="single" w:sz="4" w:space="0" w:color="auto"/>
            </w:tcBorders>
            <w:shd w:val="clear" w:color="auto" w:fill="auto"/>
            <w:vAlign w:val="center"/>
            <w:hideMark/>
          </w:tcPr>
          <w:p w:rsidR="006711F2" w:rsidRPr="006F64AD" w:rsidRDefault="006711F2" w:rsidP="0053524D">
            <w:pPr>
              <w:jc w:val="center"/>
              <w:rPr>
                <w:color w:val="000000"/>
              </w:rPr>
            </w:pPr>
            <w:r w:rsidRPr="006F64AD">
              <w:rPr>
                <w:color w:val="000000"/>
              </w:rPr>
              <w:t>600</w:t>
            </w:r>
          </w:p>
        </w:tc>
        <w:tc>
          <w:tcPr>
            <w:tcW w:w="1383" w:type="dxa"/>
            <w:tcBorders>
              <w:top w:val="nil"/>
              <w:left w:val="nil"/>
              <w:bottom w:val="single" w:sz="4" w:space="0" w:color="auto"/>
              <w:right w:val="single" w:sz="4" w:space="0" w:color="auto"/>
            </w:tcBorders>
            <w:shd w:val="clear" w:color="auto" w:fill="auto"/>
            <w:vAlign w:val="center"/>
          </w:tcPr>
          <w:p w:rsidR="006711F2" w:rsidRDefault="006711F2">
            <w:pPr>
              <w:jc w:val="right"/>
              <w:rPr>
                <w:color w:val="000000"/>
              </w:rPr>
            </w:pPr>
            <w:r>
              <w:rPr>
                <w:color w:val="000000"/>
              </w:rPr>
              <w:t>2 032,38</w:t>
            </w:r>
          </w:p>
        </w:tc>
        <w:tc>
          <w:tcPr>
            <w:tcW w:w="1559" w:type="dxa"/>
            <w:tcBorders>
              <w:top w:val="nil"/>
              <w:left w:val="nil"/>
              <w:bottom w:val="single" w:sz="4" w:space="0" w:color="auto"/>
              <w:right w:val="single" w:sz="4" w:space="0" w:color="auto"/>
            </w:tcBorders>
            <w:shd w:val="clear" w:color="auto" w:fill="auto"/>
            <w:vAlign w:val="center"/>
          </w:tcPr>
          <w:p w:rsidR="006711F2" w:rsidRDefault="006711F2">
            <w:pPr>
              <w:jc w:val="right"/>
              <w:rPr>
                <w:color w:val="000000"/>
              </w:rPr>
            </w:pPr>
            <w:r>
              <w:rPr>
                <w:color w:val="000000"/>
              </w:rPr>
              <w:t>2 032,38</w:t>
            </w:r>
          </w:p>
        </w:tc>
        <w:tc>
          <w:tcPr>
            <w:tcW w:w="1560" w:type="dxa"/>
            <w:tcBorders>
              <w:top w:val="nil"/>
              <w:left w:val="nil"/>
              <w:bottom w:val="single" w:sz="4" w:space="0" w:color="auto"/>
              <w:right w:val="single" w:sz="4" w:space="0" w:color="auto"/>
            </w:tcBorders>
            <w:shd w:val="clear" w:color="auto" w:fill="auto"/>
            <w:noWrap/>
            <w:vAlign w:val="center"/>
          </w:tcPr>
          <w:p w:rsidR="006711F2" w:rsidRDefault="006711F2">
            <w:pPr>
              <w:jc w:val="center"/>
              <w:rPr>
                <w:color w:val="000000"/>
              </w:rPr>
            </w:pPr>
            <w:r>
              <w:rPr>
                <w:color w:val="000000"/>
              </w:rPr>
              <w:t>0,00</w:t>
            </w:r>
          </w:p>
        </w:tc>
        <w:tc>
          <w:tcPr>
            <w:tcW w:w="1260" w:type="dxa"/>
            <w:tcBorders>
              <w:top w:val="nil"/>
              <w:left w:val="nil"/>
              <w:bottom w:val="single" w:sz="4" w:space="0" w:color="auto"/>
              <w:right w:val="single" w:sz="4" w:space="0" w:color="auto"/>
            </w:tcBorders>
            <w:shd w:val="clear" w:color="auto" w:fill="auto"/>
            <w:noWrap/>
            <w:vAlign w:val="center"/>
          </w:tcPr>
          <w:p w:rsidR="006711F2" w:rsidRDefault="006711F2">
            <w:pPr>
              <w:jc w:val="center"/>
              <w:rPr>
                <w:color w:val="000000"/>
              </w:rPr>
            </w:pPr>
            <w:r>
              <w:rPr>
                <w:color w:val="000000"/>
              </w:rPr>
              <w:t>0,0</w:t>
            </w:r>
          </w:p>
        </w:tc>
      </w:tr>
      <w:tr w:rsidR="006711F2" w:rsidRPr="006F64AD" w:rsidTr="006711F2">
        <w:trPr>
          <w:trHeight w:val="212"/>
        </w:trPr>
        <w:tc>
          <w:tcPr>
            <w:tcW w:w="2626" w:type="dxa"/>
            <w:tcBorders>
              <w:top w:val="nil"/>
              <w:left w:val="single" w:sz="4" w:space="0" w:color="auto"/>
              <w:bottom w:val="single" w:sz="4" w:space="0" w:color="auto"/>
              <w:right w:val="single" w:sz="4" w:space="0" w:color="auto"/>
            </w:tcBorders>
            <w:shd w:val="clear" w:color="auto" w:fill="auto"/>
            <w:vAlign w:val="center"/>
            <w:hideMark/>
          </w:tcPr>
          <w:p w:rsidR="006711F2" w:rsidRPr="006F64AD" w:rsidRDefault="006711F2" w:rsidP="0053524D">
            <w:pPr>
              <w:jc w:val="center"/>
              <w:rPr>
                <w:color w:val="000000"/>
              </w:rPr>
            </w:pPr>
            <w:r w:rsidRPr="006F64AD">
              <w:rPr>
                <w:color w:val="000000"/>
              </w:rPr>
              <w:t>Управление образованием</w:t>
            </w:r>
          </w:p>
        </w:tc>
        <w:tc>
          <w:tcPr>
            <w:tcW w:w="684" w:type="dxa"/>
            <w:tcBorders>
              <w:top w:val="nil"/>
              <w:left w:val="nil"/>
              <w:bottom w:val="single" w:sz="4" w:space="0" w:color="auto"/>
              <w:right w:val="single" w:sz="4" w:space="0" w:color="auto"/>
            </w:tcBorders>
            <w:shd w:val="clear" w:color="auto" w:fill="auto"/>
            <w:vAlign w:val="center"/>
            <w:hideMark/>
          </w:tcPr>
          <w:p w:rsidR="006711F2" w:rsidRPr="006F64AD" w:rsidRDefault="006711F2" w:rsidP="0053524D">
            <w:pPr>
              <w:jc w:val="center"/>
              <w:rPr>
                <w:color w:val="000000"/>
              </w:rPr>
            </w:pPr>
            <w:r w:rsidRPr="006F64AD">
              <w:rPr>
                <w:color w:val="000000"/>
              </w:rPr>
              <w:t>700</w:t>
            </w:r>
          </w:p>
        </w:tc>
        <w:tc>
          <w:tcPr>
            <w:tcW w:w="1383" w:type="dxa"/>
            <w:tcBorders>
              <w:top w:val="nil"/>
              <w:left w:val="nil"/>
              <w:bottom w:val="single" w:sz="4" w:space="0" w:color="auto"/>
              <w:right w:val="single" w:sz="4" w:space="0" w:color="auto"/>
            </w:tcBorders>
            <w:shd w:val="clear" w:color="auto" w:fill="auto"/>
            <w:vAlign w:val="center"/>
          </w:tcPr>
          <w:p w:rsidR="006711F2" w:rsidRDefault="006711F2">
            <w:pPr>
              <w:jc w:val="right"/>
              <w:rPr>
                <w:color w:val="000000"/>
              </w:rPr>
            </w:pPr>
            <w:r>
              <w:rPr>
                <w:color w:val="000000"/>
              </w:rPr>
              <w:t>801 927,36</w:t>
            </w:r>
          </w:p>
        </w:tc>
        <w:tc>
          <w:tcPr>
            <w:tcW w:w="1559" w:type="dxa"/>
            <w:tcBorders>
              <w:top w:val="nil"/>
              <w:left w:val="nil"/>
              <w:bottom w:val="single" w:sz="4" w:space="0" w:color="auto"/>
              <w:right w:val="single" w:sz="4" w:space="0" w:color="auto"/>
            </w:tcBorders>
            <w:shd w:val="clear" w:color="auto" w:fill="auto"/>
            <w:vAlign w:val="center"/>
          </w:tcPr>
          <w:p w:rsidR="006711F2" w:rsidRDefault="006711F2">
            <w:pPr>
              <w:jc w:val="right"/>
              <w:rPr>
                <w:color w:val="000000"/>
              </w:rPr>
            </w:pPr>
            <w:r>
              <w:rPr>
                <w:color w:val="000000"/>
              </w:rPr>
              <w:t>814 304,47</w:t>
            </w:r>
          </w:p>
        </w:tc>
        <w:tc>
          <w:tcPr>
            <w:tcW w:w="1560" w:type="dxa"/>
            <w:tcBorders>
              <w:top w:val="nil"/>
              <w:left w:val="nil"/>
              <w:bottom w:val="single" w:sz="4" w:space="0" w:color="auto"/>
              <w:right w:val="single" w:sz="4" w:space="0" w:color="auto"/>
            </w:tcBorders>
            <w:shd w:val="clear" w:color="auto" w:fill="auto"/>
            <w:noWrap/>
            <w:vAlign w:val="center"/>
          </w:tcPr>
          <w:p w:rsidR="006711F2" w:rsidRDefault="006711F2">
            <w:pPr>
              <w:jc w:val="center"/>
              <w:rPr>
                <w:color w:val="000000"/>
              </w:rPr>
            </w:pPr>
            <w:r>
              <w:rPr>
                <w:color w:val="000000"/>
              </w:rPr>
              <w:t>12 377,11</w:t>
            </w:r>
          </w:p>
        </w:tc>
        <w:tc>
          <w:tcPr>
            <w:tcW w:w="1260" w:type="dxa"/>
            <w:tcBorders>
              <w:top w:val="nil"/>
              <w:left w:val="nil"/>
              <w:bottom w:val="single" w:sz="4" w:space="0" w:color="auto"/>
              <w:right w:val="single" w:sz="4" w:space="0" w:color="auto"/>
            </w:tcBorders>
            <w:shd w:val="clear" w:color="auto" w:fill="auto"/>
            <w:noWrap/>
            <w:vAlign w:val="center"/>
          </w:tcPr>
          <w:p w:rsidR="006711F2" w:rsidRDefault="006711F2">
            <w:pPr>
              <w:jc w:val="center"/>
              <w:rPr>
                <w:color w:val="000000"/>
              </w:rPr>
            </w:pPr>
            <w:r>
              <w:rPr>
                <w:color w:val="000000"/>
              </w:rPr>
              <w:t>1,5</w:t>
            </w:r>
          </w:p>
        </w:tc>
      </w:tr>
      <w:tr w:rsidR="006711F2" w:rsidRPr="006F64AD" w:rsidTr="006711F2">
        <w:trPr>
          <w:trHeight w:val="525"/>
        </w:trPr>
        <w:tc>
          <w:tcPr>
            <w:tcW w:w="2626" w:type="dxa"/>
            <w:tcBorders>
              <w:top w:val="nil"/>
              <w:left w:val="single" w:sz="4" w:space="0" w:color="auto"/>
              <w:bottom w:val="single" w:sz="4" w:space="0" w:color="auto"/>
              <w:right w:val="single" w:sz="4" w:space="0" w:color="auto"/>
            </w:tcBorders>
            <w:shd w:val="clear" w:color="auto" w:fill="auto"/>
            <w:vAlign w:val="center"/>
            <w:hideMark/>
          </w:tcPr>
          <w:p w:rsidR="006711F2" w:rsidRPr="006F64AD" w:rsidRDefault="006711F2" w:rsidP="0053524D">
            <w:pPr>
              <w:jc w:val="center"/>
              <w:rPr>
                <w:color w:val="000000"/>
              </w:rPr>
            </w:pPr>
            <w:r w:rsidRPr="006F64AD">
              <w:rPr>
                <w:color w:val="000000"/>
              </w:rPr>
              <w:t>Управление культуры и кинофикации</w:t>
            </w:r>
          </w:p>
        </w:tc>
        <w:tc>
          <w:tcPr>
            <w:tcW w:w="684" w:type="dxa"/>
            <w:tcBorders>
              <w:top w:val="nil"/>
              <w:left w:val="nil"/>
              <w:bottom w:val="single" w:sz="4" w:space="0" w:color="auto"/>
              <w:right w:val="single" w:sz="4" w:space="0" w:color="auto"/>
            </w:tcBorders>
            <w:shd w:val="clear" w:color="auto" w:fill="auto"/>
            <w:vAlign w:val="center"/>
            <w:hideMark/>
          </w:tcPr>
          <w:p w:rsidR="006711F2" w:rsidRPr="006F64AD" w:rsidRDefault="006711F2" w:rsidP="0053524D">
            <w:pPr>
              <w:jc w:val="center"/>
              <w:rPr>
                <w:color w:val="000000"/>
              </w:rPr>
            </w:pPr>
            <w:r w:rsidRPr="006F64AD">
              <w:rPr>
                <w:color w:val="000000"/>
              </w:rPr>
              <w:t>800</w:t>
            </w:r>
          </w:p>
        </w:tc>
        <w:tc>
          <w:tcPr>
            <w:tcW w:w="1383" w:type="dxa"/>
            <w:tcBorders>
              <w:top w:val="nil"/>
              <w:left w:val="nil"/>
              <w:bottom w:val="single" w:sz="4" w:space="0" w:color="auto"/>
              <w:right w:val="single" w:sz="4" w:space="0" w:color="auto"/>
            </w:tcBorders>
            <w:shd w:val="clear" w:color="auto" w:fill="auto"/>
            <w:vAlign w:val="center"/>
          </w:tcPr>
          <w:p w:rsidR="006711F2" w:rsidRDefault="006711F2">
            <w:pPr>
              <w:jc w:val="right"/>
              <w:rPr>
                <w:color w:val="000000"/>
              </w:rPr>
            </w:pPr>
            <w:r>
              <w:rPr>
                <w:color w:val="000000"/>
              </w:rPr>
              <w:t>93 720,67</w:t>
            </w:r>
          </w:p>
        </w:tc>
        <w:tc>
          <w:tcPr>
            <w:tcW w:w="1559" w:type="dxa"/>
            <w:tcBorders>
              <w:top w:val="nil"/>
              <w:left w:val="nil"/>
              <w:bottom w:val="single" w:sz="4" w:space="0" w:color="auto"/>
              <w:right w:val="single" w:sz="4" w:space="0" w:color="auto"/>
            </w:tcBorders>
            <w:shd w:val="clear" w:color="auto" w:fill="auto"/>
            <w:vAlign w:val="center"/>
          </w:tcPr>
          <w:p w:rsidR="006711F2" w:rsidRDefault="006711F2">
            <w:pPr>
              <w:jc w:val="right"/>
              <w:rPr>
                <w:color w:val="000000"/>
              </w:rPr>
            </w:pPr>
            <w:r>
              <w:rPr>
                <w:color w:val="000000"/>
              </w:rPr>
              <w:t>103 969,48</w:t>
            </w:r>
          </w:p>
        </w:tc>
        <w:tc>
          <w:tcPr>
            <w:tcW w:w="1560" w:type="dxa"/>
            <w:tcBorders>
              <w:top w:val="nil"/>
              <w:left w:val="nil"/>
              <w:bottom w:val="single" w:sz="4" w:space="0" w:color="auto"/>
              <w:right w:val="single" w:sz="4" w:space="0" w:color="auto"/>
            </w:tcBorders>
            <w:shd w:val="clear" w:color="auto" w:fill="auto"/>
            <w:noWrap/>
            <w:vAlign w:val="center"/>
          </w:tcPr>
          <w:p w:rsidR="006711F2" w:rsidRDefault="006711F2">
            <w:pPr>
              <w:jc w:val="center"/>
              <w:rPr>
                <w:color w:val="000000"/>
              </w:rPr>
            </w:pPr>
            <w:r>
              <w:rPr>
                <w:color w:val="000000"/>
              </w:rPr>
              <w:t>10 248,81</w:t>
            </w:r>
          </w:p>
        </w:tc>
        <w:tc>
          <w:tcPr>
            <w:tcW w:w="1260" w:type="dxa"/>
            <w:tcBorders>
              <w:top w:val="nil"/>
              <w:left w:val="nil"/>
              <w:bottom w:val="single" w:sz="4" w:space="0" w:color="auto"/>
              <w:right w:val="single" w:sz="4" w:space="0" w:color="auto"/>
            </w:tcBorders>
            <w:shd w:val="clear" w:color="auto" w:fill="auto"/>
            <w:noWrap/>
            <w:vAlign w:val="center"/>
          </w:tcPr>
          <w:p w:rsidR="006711F2" w:rsidRDefault="006711F2">
            <w:pPr>
              <w:jc w:val="center"/>
              <w:rPr>
                <w:color w:val="000000"/>
              </w:rPr>
            </w:pPr>
            <w:r>
              <w:rPr>
                <w:color w:val="000000"/>
              </w:rPr>
              <w:t>10,9</w:t>
            </w:r>
          </w:p>
        </w:tc>
      </w:tr>
    </w:tbl>
    <w:p w:rsidR="00BF2EB5" w:rsidRDefault="00AC58B9" w:rsidP="00BF2EB5">
      <w:pPr>
        <w:suppressAutoHyphens/>
        <w:ind w:right="-1" w:firstLine="567"/>
        <w:jc w:val="both"/>
        <w:rPr>
          <w:bCs/>
          <w:sz w:val="22"/>
          <w:szCs w:val="22"/>
        </w:rPr>
      </w:pPr>
      <w:r w:rsidRPr="0071544D">
        <w:rPr>
          <w:bCs/>
          <w:sz w:val="22"/>
          <w:szCs w:val="22"/>
        </w:rPr>
        <w:t xml:space="preserve">В разрезе ведомственной структуры расходов бюджета предлагается </w:t>
      </w:r>
      <w:r w:rsidR="00BF2EB5">
        <w:rPr>
          <w:b/>
          <w:bCs/>
          <w:i/>
          <w:sz w:val="22"/>
          <w:szCs w:val="22"/>
        </w:rPr>
        <w:t>увеличение</w:t>
      </w:r>
      <w:r w:rsidRPr="0071544D">
        <w:rPr>
          <w:b/>
          <w:bCs/>
          <w:i/>
          <w:sz w:val="22"/>
          <w:szCs w:val="22"/>
        </w:rPr>
        <w:t xml:space="preserve"> </w:t>
      </w:r>
      <w:r w:rsidR="00A134BE" w:rsidRPr="0071544D">
        <w:rPr>
          <w:bCs/>
          <w:sz w:val="22"/>
          <w:szCs w:val="22"/>
        </w:rPr>
        <w:t>объема бюд</w:t>
      </w:r>
      <w:r w:rsidR="005E3032" w:rsidRPr="0071544D">
        <w:rPr>
          <w:bCs/>
          <w:sz w:val="22"/>
          <w:szCs w:val="22"/>
        </w:rPr>
        <w:t xml:space="preserve">жетных ассигнований </w:t>
      </w:r>
      <w:r w:rsidR="006F64AD">
        <w:rPr>
          <w:bCs/>
          <w:sz w:val="22"/>
          <w:szCs w:val="22"/>
        </w:rPr>
        <w:t xml:space="preserve">Администрации, финансовому управлению, </w:t>
      </w:r>
      <w:r w:rsidR="006711F2">
        <w:rPr>
          <w:bCs/>
          <w:sz w:val="22"/>
          <w:szCs w:val="22"/>
        </w:rPr>
        <w:t>управлению сельского хозяйства</w:t>
      </w:r>
      <w:r w:rsidR="006F64AD">
        <w:rPr>
          <w:bCs/>
          <w:sz w:val="22"/>
          <w:szCs w:val="22"/>
        </w:rPr>
        <w:t xml:space="preserve">, </w:t>
      </w:r>
      <w:r w:rsidR="00EB66DB" w:rsidRPr="0071544D">
        <w:rPr>
          <w:bCs/>
          <w:sz w:val="22"/>
          <w:szCs w:val="22"/>
        </w:rPr>
        <w:t>управлению образования</w:t>
      </w:r>
      <w:r w:rsidR="00BF2EB5">
        <w:rPr>
          <w:bCs/>
          <w:sz w:val="22"/>
          <w:szCs w:val="22"/>
        </w:rPr>
        <w:t>,</w:t>
      </w:r>
      <w:r w:rsidR="00EB66DB" w:rsidRPr="0071544D">
        <w:rPr>
          <w:bCs/>
          <w:sz w:val="22"/>
          <w:szCs w:val="22"/>
        </w:rPr>
        <w:t xml:space="preserve"> управлени</w:t>
      </w:r>
      <w:r w:rsidR="0071544D" w:rsidRPr="0071544D">
        <w:rPr>
          <w:bCs/>
          <w:sz w:val="22"/>
          <w:szCs w:val="22"/>
        </w:rPr>
        <w:t>ю</w:t>
      </w:r>
      <w:r w:rsidR="00EB66DB" w:rsidRPr="0071544D">
        <w:rPr>
          <w:bCs/>
          <w:sz w:val="22"/>
          <w:szCs w:val="22"/>
        </w:rPr>
        <w:t xml:space="preserve"> </w:t>
      </w:r>
      <w:r w:rsidR="0071544D" w:rsidRPr="0071544D">
        <w:rPr>
          <w:bCs/>
          <w:sz w:val="22"/>
          <w:szCs w:val="22"/>
        </w:rPr>
        <w:t>к</w:t>
      </w:r>
      <w:r w:rsidR="006F64AD">
        <w:rPr>
          <w:bCs/>
          <w:sz w:val="22"/>
          <w:szCs w:val="22"/>
        </w:rPr>
        <w:t>ультуры и кинофикации</w:t>
      </w:r>
      <w:r w:rsidR="00BF2EB5">
        <w:rPr>
          <w:bCs/>
          <w:sz w:val="22"/>
          <w:szCs w:val="22"/>
        </w:rPr>
        <w:t xml:space="preserve">. </w:t>
      </w:r>
      <w:r w:rsidR="00A134BE" w:rsidRPr="0071544D">
        <w:rPr>
          <w:bCs/>
          <w:sz w:val="22"/>
          <w:szCs w:val="22"/>
        </w:rPr>
        <w:t xml:space="preserve">По остальным ведомствам </w:t>
      </w:r>
      <w:r w:rsidR="006F64AD">
        <w:rPr>
          <w:bCs/>
          <w:sz w:val="22"/>
          <w:szCs w:val="22"/>
        </w:rPr>
        <w:t>изменений не планируется</w:t>
      </w:r>
      <w:r w:rsidR="00BF2EB5">
        <w:rPr>
          <w:bCs/>
          <w:sz w:val="22"/>
          <w:szCs w:val="22"/>
        </w:rPr>
        <w:t>.</w:t>
      </w:r>
    </w:p>
    <w:p w:rsidR="00FB2528" w:rsidRDefault="00FB2528" w:rsidP="00BF2EB5">
      <w:pPr>
        <w:suppressAutoHyphens/>
        <w:ind w:right="-1" w:firstLine="567"/>
        <w:jc w:val="both"/>
        <w:rPr>
          <w:bCs/>
          <w:sz w:val="22"/>
          <w:szCs w:val="22"/>
        </w:rPr>
      </w:pPr>
    </w:p>
    <w:p w:rsidR="000146A8" w:rsidRPr="00F52BA5" w:rsidRDefault="000146A8" w:rsidP="00F52BA5">
      <w:pPr>
        <w:pStyle w:val="aa"/>
        <w:numPr>
          <w:ilvl w:val="0"/>
          <w:numId w:val="7"/>
        </w:numPr>
        <w:suppressAutoHyphens/>
        <w:jc w:val="both"/>
        <w:rPr>
          <w:b/>
          <w:bCs/>
          <w:sz w:val="22"/>
          <w:szCs w:val="22"/>
        </w:rPr>
      </w:pPr>
      <w:r w:rsidRPr="00F52BA5">
        <w:rPr>
          <w:b/>
          <w:bCs/>
          <w:sz w:val="22"/>
          <w:szCs w:val="22"/>
        </w:rPr>
        <w:t>Распределение иных межбюджетных трансфертов бюджетам поселений из бюджета муниципального образования "Ахтубинский район" на 2021 год.</w:t>
      </w:r>
    </w:p>
    <w:p w:rsidR="00ED7CF3" w:rsidRDefault="00ED7CF3" w:rsidP="0053524D">
      <w:pPr>
        <w:suppressAutoHyphens/>
        <w:ind w:firstLine="567"/>
        <w:jc w:val="both"/>
        <w:rPr>
          <w:bCs/>
          <w:sz w:val="22"/>
          <w:szCs w:val="22"/>
        </w:rPr>
      </w:pPr>
      <w:r w:rsidRPr="00ED7CF3">
        <w:rPr>
          <w:bCs/>
          <w:sz w:val="22"/>
          <w:szCs w:val="22"/>
        </w:rPr>
        <w:t xml:space="preserve">Общая сумма </w:t>
      </w:r>
      <w:r w:rsidR="000146A8" w:rsidRPr="000146A8">
        <w:rPr>
          <w:bCs/>
          <w:sz w:val="22"/>
          <w:szCs w:val="22"/>
        </w:rPr>
        <w:t>иных межбюджетных трансфертов</w:t>
      </w:r>
      <w:r w:rsidRPr="00ED7CF3">
        <w:rPr>
          <w:bCs/>
          <w:sz w:val="22"/>
          <w:szCs w:val="22"/>
        </w:rPr>
        <w:t xml:space="preserve"> бюджетам</w:t>
      </w:r>
      <w:r>
        <w:rPr>
          <w:bCs/>
          <w:sz w:val="22"/>
          <w:szCs w:val="22"/>
        </w:rPr>
        <w:t xml:space="preserve"> </w:t>
      </w:r>
      <w:r w:rsidR="000146A8" w:rsidRPr="000146A8">
        <w:rPr>
          <w:bCs/>
          <w:sz w:val="22"/>
          <w:szCs w:val="22"/>
        </w:rPr>
        <w:t xml:space="preserve">поселений из бюджета муниципального образования "Ахтубинский район" </w:t>
      </w:r>
      <w:r w:rsidR="00392D4C">
        <w:rPr>
          <w:bCs/>
          <w:sz w:val="22"/>
          <w:szCs w:val="22"/>
        </w:rPr>
        <w:t>на 2021 год</w:t>
      </w:r>
      <w:r w:rsidR="000146A8">
        <w:rPr>
          <w:bCs/>
          <w:sz w:val="22"/>
          <w:szCs w:val="22"/>
        </w:rPr>
        <w:t xml:space="preserve"> </w:t>
      </w:r>
      <w:r w:rsidR="00596538">
        <w:rPr>
          <w:bCs/>
          <w:sz w:val="22"/>
          <w:szCs w:val="22"/>
        </w:rPr>
        <w:t>увеличена</w:t>
      </w:r>
      <w:r w:rsidR="00BF2EB5">
        <w:rPr>
          <w:bCs/>
          <w:sz w:val="22"/>
          <w:szCs w:val="22"/>
        </w:rPr>
        <w:t xml:space="preserve"> на </w:t>
      </w:r>
      <w:r w:rsidR="006711F2">
        <w:rPr>
          <w:bCs/>
          <w:sz w:val="22"/>
          <w:szCs w:val="22"/>
        </w:rPr>
        <w:t>578,196</w:t>
      </w:r>
      <w:r w:rsidR="00BF2EB5">
        <w:rPr>
          <w:bCs/>
          <w:sz w:val="22"/>
          <w:szCs w:val="22"/>
        </w:rPr>
        <w:t xml:space="preserve"> тыс. рублей и составит </w:t>
      </w:r>
      <w:r w:rsidR="00835C99">
        <w:rPr>
          <w:bCs/>
          <w:sz w:val="22"/>
          <w:szCs w:val="22"/>
        </w:rPr>
        <w:t>280791,71</w:t>
      </w:r>
      <w:r w:rsidR="00BF2EB5">
        <w:rPr>
          <w:bCs/>
          <w:sz w:val="22"/>
          <w:szCs w:val="22"/>
        </w:rPr>
        <w:t xml:space="preserve"> тыс. рублей</w:t>
      </w:r>
      <w:r w:rsidRPr="00ED7CF3">
        <w:rPr>
          <w:bCs/>
          <w:sz w:val="22"/>
          <w:szCs w:val="22"/>
        </w:rPr>
        <w:t xml:space="preserve"> (Приложение №</w:t>
      </w:r>
      <w:r>
        <w:rPr>
          <w:bCs/>
          <w:sz w:val="22"/>
          <w:szCs w:val="22"/>
        </w:rPr>
        <w:t>10</w:t>
      </w:r>
      <w:r w:rsidR="0053524D">
        <w:rPr>
          <w:bCs/>
          <w:sz w:val="22"/>
          <w:szCs w:val="22"/>
        </w:rPr>
        <w:t xml:space="preserve"> к проекту</w:t>
      </w:r>
      <w:r w:rsidRPr="00ED7CF3">
        <w:rPr>
          <w:bCs/>
          <w:sz w:val="22"/>
          <w:szCs w:val="22"/>
        </w:rPr>
        <w:t>).</w:t>
      </w:r>
    </w:p>
    <w:p w:rsidR="00B454B7" w:rsidRDefault="00B454B7" w:rsidP="00B454B7">
      <w:pPr>
        <w:suppressAutoHyphens/>
        <w:jc w:val="right"/>
        <w:rPr>
          <w:bCs/>
          <w:sz w:val="22"/>
          <w:szCs w:val="22"/>
        </w:rPr>
      </w:pPr>
      <w:r>
        <w:rPr>
          <w:bCs/>
          <w:sz w:val="22"/>
          <w:szCs w:val="22"/>
        </w:rPr>
        <w:t>Таблица №</w:t>
      </w:r>
      <w:r w:rsidR="00A50DA7">
        <w:rPr>
          <w:bCs/>
          <w:sz w:val="22"/>
          <w:szCs w:val="22"/>
        </w:rPr>
        <w:t>15</w:t>
      </w:r>
      <w:r>
        <w:rPr>
          <w:bCs/>
          <w:sz w:val="22"/>
          <w:szCs w:val="22"/>
        </w:rPr>
        <w:t xml:space="preserve"> (тыс. рублей)</w:t>
      </w:r>
    </w:p>
    <w:tbl>
      <w:tblPr>
        <w:tblW w:w="9149" w:type="dxa"/>
        <w:tblInd w:w="93" w:type="dxa"/>
        <w:tblLook w:val="04A0" w:firstRow="1" w:lastRow="0" w:firstColumn="1" w:lastColumn="0" w:noHBand="0" w:noVBand="1"/>
      </w:tblPr>
      <w:tblGrid>
        <w:gridCol w:w="3559"/>
        <w:gridCol w:w="1843"/>
        <w:gridCol w:w="1374"/>
        <w:gridCol w:w="1154"/>
        <w:gridCol w:w="1219"/>
      </w:tblGrid>
      <w:tr w:rsidR="00AC18C8" w:rsidRPr="00596538" w:rsidTr="006711F2">
        <w:trPr>
          <w:trHeight w:val="835"/>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8C8" w:rsidRPr="00596538" w:rsidRDefault="00AC18C8" w:rsidP="0053524D">
            <w:pPr>
              <w:jc w:val="center"/>
              <w:rPr>
                <w:color w:val="000000"/>
              </w:rPr>
            </w:pPr>
            <w:r>
              <w:rPr>
                <w:color w:val="000000"/>
              </w:rPr>
              <w:lastRenderedPageBreak/>
              <w:t>Наи</w:t>
            </w:r>
            <w:r w:rsidRPr="00596538">
              <w:rPr>
                <w:color w:val="000000"/>
              </w:rPr>
              <w:t>менование</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18C8" w:rsidRPr="00596538" w:rsidRDefault="00AC18C8" w:rsidP="0053524D">
            <w:pPr>
              <w:jc w:val="center"/>
              <w:rPr>
                <w:color w:val="000000"/>
              </w:rPr>
            </w:pPr>
            <w:r w:rsidRPr="00596538">
              <w:rPr>
                <w:color w:val="000000"/>
              </w:rPr>
              <w:t>Межбюджетные трансферты (утвержденные на 2021 год)</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AC18C8" w:rsidRPr="00596538" w:rsidRDefault="00AC18C8" w:rsidP="0053524D">
            <w:pPr>
              <w:jc w:val="center"/>
              <w:rPr>
                <w:color w:val="000000"/>
              </w:rPr>
            </w:pPr>
            <w:r w:rsidRPr="00596538">
              <w:rPr>
                <w:color w:val="000000"/>
              </w:rPr>
              <w:t>Уточненный прогноз на 2021 год</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AC18C8" w:rsidRPr="006F64AD" w:rsidRDefault="00AC18C8" w:rsidP="001B2CBC">
            <w:pPr>
              <w:jc w:val="center"/>
              <w:rPr>
                <w:color w:val="000000"/>
              </w:rPr>
            </w:pPr>
            <w:r w:rsidRPr="006F64AD">
              <w:rPr>
                <w:color w:val="000000"/>
              </w:rPr>
              <w:t xml:space="preserve">Изменение </w:t>
            </w:r>
            <w:r w:rsidRPr="00AC18C8">
              <w:rPr>
                <w:color w:val="000000"/>
                <w:sz w:val="16"/>
                <w:szCs w:val="16"/>
              </w:rPr>
              <w:t>(гр.3-гр.2)</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AC18C8" w:rsidRDefault="00AC18C8" w:rsidP="001B2CBC">
            <w:pPr>
              <w:jc w:val="center"/>
              <w:rPr>
                <w:color w:val="000000"/>
              </w:rPr>
            </w:pPr>
            <w:r w:rsidRPr="006F64AD">
              <w:rPr>
                <w:color w:val="000000"/>
              </w:rPr>
              <w:t>Изменение</w:t>
            </w:r>
            <w:proofErr w:type="gramStart"/>
            <w:r w:rsidRPr="006F64AD">
              <w:rPr>
                <w:color w:val="000000"/>
              </w:rPr>
              <w:t xml:space="preserve"> (%)</w:t>
            </w:r>
            <w:proofErr w:type="gramEnd"/>
          </w:p>
          <w:p w:rsidR="00AC18C8" w:rsidRPr="00AC18C8" w:rsidRDefault="00AC18C8" w:rsidP="001B2CBC">
            <w:pPr>
              <w:jc w:val="center"/>
              <w:rPr>
                <w:color w:val="000000"/>
                <w:sz w:val="16"/>
                <w:szCs w:val="16"/>
              </w:rPr>
            </w:pPr>
            <w:r w:rsidRPr="00AC18C8">
              <w:rPr>
                <w:color w:val="000000"/>
                <w:sz w:val="16"/>
                <w:szCs w:val="16"/>
              </w:rPr>
              <w:t>(гр.</w:t>
            </w:r>
            <w:r>
              <w:rPr>
                <w:color w:val="000000"/>
                <w:sz w:val="16"/>
                <w:szCs w:val="16"/>
              </w:rPr>
              <w:t>4</w:t>
            </w:r>
            <w:r w:rsidRPr="00AC18C8">
              <w:rPr>
                <w:color w:val="000000"/>
                <w:sz w:val="16"/>
                <w:szCs w:val="16"/>
              </w:rPr>
              <w:t>/</w:t>
            </w:r>
            <w:r>
              <w:rPr>
                <w:color w:val="000000"/>
                <w:sz w:val="16"/>
                <w:szCs w:val="16"/>
              </w:rPr>
              <w:t>гр.2</w:t>
            </w:r>
            <w:r w:rsidRPr="00AC18C8">
              <w:rPr>
                <w:color w:val="000000"/>
                <w:sz w:val="16"/>
                <w:szCs w:val="16"/>
              </w:rPr>
              <w:t>)*100</w:t>
            </w:r>
          </w:p>
        </w:tc>
      </w:tr>
      <w:tr w:rsidR="00AC18C8" w:rsidRPr="00596538" w:rsidTr="006711F2">
        <w:trPr>
          <w:trHeight w:val="111"/>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18C8" w:rsidRDefault="00AC18C8" w:rsidP="0053524D">
            <w:pPr>
              <w:jc w:val="center"/>
              <w:rPr>
                <w:color w:val="000000"/>
              </w:rPr>
            </w:pPr>
            <w:r>
              <w:rPr>
                <w:color w:val="000000"/>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C18C8" w:rsidRPr="00596538" w:rsidRDefault="00AC18C8" w:rsidP="0053524D">
            <w:pPr>
              <w:jc w:val="center"/>
              <w:rPr>
                <w:color w:val="000000"/>
              </w:rPr>
            </w:pPr>
            <w:r>
              <w:rPr>
                <w:color w:val="000000"/>
              </w:rPr>
              <w:t>2</w:t>
            </w:r>
          </w:p>
        </w:tc>
        <w:tc>
          <w:tcPr>
            <w:tcW w:w="1374" w:type="dxa"/>
            <w:tcBorders>
              <w:top w:val="single" w:sz="4" w:space="0" w:color="auto"/>
              <w:left w:val="nil"/>
              <w:bottom w:val="single" w:sz="4" w:space="0" w:color="auto"/>
              <w:right w:val="single" w:sz="4" w:space="0" w:color="auto"/>
            </w:tcBorders>
            <w:shd w:val="clear" w:color="auto" w:fill="auto"/>
            <w:vAlign w:val="center"/>
          </w:tcPr>
          <w:p w:rsidR="00AC18C8" w:rsidRPr="00596538" w:rsidRDefault="00AC18C8" w:rsidP="0053524D">
            <w:pPr>
              <w:jc w:val="center"/>
              <w:rPr>
                <w:color w:val="000000"/>
              </w:rPr>
            </w:pPr>
            <w:r>
              <w:rPr>
                <w:color w:val="000000"/>
              </w:rPr>
              <w:t>3</w:t>
            </w:r>
          </w:p>
        </w:tc>
        <w:tc>
          <w:tcPr>
            <w:tcW w:w="1154" w:type="dxa"/>
            <w:tcBorders>
              <w:top w:val="single" w:sz="4" w:space="0" w:color="auto"/>
              <w:left w:val="nil"/>
              <w:bottom w:val="single" w:sz="4" w:space="0" w:color="auto"/>
              <w:right w:val="single" w:sz="4" w:space="0" w:color="auto"/>
            </w:tcBorders>
            <w:shd w:val="clear" w:color="auto" w:fill="auto"/>
            <w:vAlign w:val="center"/>
          </w:tcPr>
          <w:p w:rsidR="00AC18C8" w:rsidRPr="00596538" w:rsidRDefault="00AC18C8" w:rsidP="0053524D">
            <w:pPr>
              <w:jc w:val="center"/>
              <w:rPr>
                <w:color w:val="000000"/>
              </w:rPr>
            </w:pPr>
            <w:r>
              <w:rPr>
                <w:color w:val="000000"/>
              </w:rPr>
              <w:t>4</w:t>
            </w:r>
          </w:p>
        </w:tc>
        <w:tc>
          <w:tcPr>
            <w:tcW w:w="1219" w:type="dxa"/>
            <w:tcBorders>
              <w:top w:val="single" w:sz="4" w:space="0" w:color="auto"/>
              <w:left w:val="nil"/>
              <w:bottom w:val="single" w:sz="4" w:space="0" w:color="auto"/>
              <w:right w:val="single" w:sz="4" w:space="0" w:color="auto"/>
            </w:tcBorders>
            <w:shd w:val="clear" w:color="auto" w:fill="auto"/>
            <w:vAlign w:val="center"/>
          </w:tcPr>
          <w:p w:rsidR="00AC18C8" w:rsidRPr="00596538" w:rsidRDefault="00AC18C8" w:rsidP="0053524D">
            <w:pPr>
              <w:jc w:val="center"/>
              <w:rPr>
                <w:color w:val="000000"/>
              </w:rPr>
            </w:pPr>
            <w:r>
              <w:rPr>
                <w:color w:val="000000"/>
              </w:rPr>
              <w:t>5</w:t>
            </w:r>
          </w:p>
        </w:tc>
      </w:tr>
      <w:tr w:rsidR="006711F2" w:rsidRPr="00596538" w:rsidTr="006711F2">
        <w:trPr>
          <w:trHeight w:hRule="exact" w:val="227"/>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6711F2" w:rsidRPr="00596538" w:rsidRDefault="006711F2" w:rsidP="0053524D">
            <w:pPr>
              <w:jc w:val="center"/>
              <w:rPr>
                <w:color w:val="006100"/>
              </w:rPr>
            </w:pPr>
            <w:r w:rsidRPr="00596538">
              <w:rPr>
                <w:color w:val="000000" w:themeColor="text1"/>
              </w:rPr>
              <w:t>Всего</w:t>
            </w:r>
          </w:p>
        </w:tc>
        <w:tc>
          <w:tcPr>
            <w:tcW w:w="1843"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280 213,51</w:t>
            </w:r>
          </w:p>
        </w:tc>
        <w:tc>
          <w:tcPr>
            <w:tcW w:w="137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280 791,71</w:t>
            </w:r>
          </w:p>
        </w:tc>
        <w:tc>
          <w:tcPr>
            <w:tcW w:w="115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578,20</w:t>
            </w:r>
          </w:p>
        </w:tc>
        <w:tc>
          <w:tcPr>
            <w:tcW w:w="1219"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0,2</w:t>
            </w:r>
          </w:p>
        </w:tc>
      </w:tr>
      <w:tr w:rsidR="006711F2" w:rsidRPr="00596538" w:rsidTr="006711F2">
        <w:trPr>
          <w:trHeight w:hRule="exact" w:val="227"/>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6711F2" w:rsidRPr="00596538" w:rsidRDefault="006711F2" w:rsidP="00990D5D">
            <w:pPr>
              <w:rPr>
                <w:color w:val="000000"/>
              </w:rPr>
            </w:pPr>
            <w:r w:rsidRPr="00596538">
              <w:rPr>
                <w:color w:val="000000"/>
              </w:rPr>
              <w:t>МО "Село Садовое"</w:t>
            </w:r>
          </w:p>
        </w:tc>
        <w:tc>
          <w:tcPr>
            <w:tcW w:w="1843"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57,783</w:t>
            </w:r>
          </w:p>
        </w:tc>
        <w:tc>
          <w:tcPr>
            <w:tcW w:w="137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635,98</w:t>
            </w:r>
          </w:p>
        </w:tc>
        <w:tc>
          <w:tcPr>
            <w:tcW w:w="115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578,20</w:t>
            </w:r>
          </w:p>
        </w:tc>
        <w:tc>
          <w:tcPr>
            <w:tcW w:w="1219"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1000,6</w:t>
            </w:r>
          </w:p>
        </w:tc>
      </w:tr>
      <w:tr w:rsidR="006711F2" w:rsidRPr="00596538" w:rsidTr="006711F2">
        <w:trPr>
          <w:trHeight w:hRule="exact" w:val="227"/>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6711F2" w:rsidRPr="00596538" w:rsidRDefault="006711F2" w:rsidP="00990D5D">
            <w:pPr>
              <w:rPr>
                <w:color w:val="000000"/>
              </w:rPr>
            </w:pPr>
            <w:r w:rsidRPr="00596538">
              <w:rPr>
                <w:color w:val="000000"/>
              </w:rPr>
              <w:t>МО "Капустиноярский сельсовет"</w:t>
            </w:r>
          </w:p>
        </w:tc>
        <w:tc>
          <w:tcPr>
            <w:tcW w:w="1843"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24,04</w:t>
            </w:r>
          </w:p>
        </w:tc>
        <w:tc>
          <w:tcPr>
            <w:tcW w:w="137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24,04</w:t>
            </w:r>
          </w:p>
        </w:tc>
        <w:tc>
          <w:tcPr>
            <w:tcW w:w="115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w:t>
            </w:r>
          </w:p>
        </w:tc>
      </w:tr>
      <w:tr w:rsidR="006711F2" w:rsidRPr="00596538" w:rsidTr="006711F2">
        <w:trPr>
          <w:trHeight w:hRule="exact" w:val="227"/>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6711F2" w:rsidRPr="00596538" w:rsidRDefault="006711F2" w:rsidP="00990D5D">
            <w:pPr>
              <w:rPr>
                <w:color w:val="000000"/>
              </w:rPr>
            </w:pPr>
            <w:r w:rsidRPr="00596538">
              <w:rPr>
                <w:color w:val="000000"/>
              </w:rPr>
              <w:t>МО "Пологозаймищенский сельсовет"</w:t>
            </w:r>
          </w:p>
        </w:tc>
        <w:tc>
          <w:tcPr>
            <w:tcW w:w="1843"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75,28</w:t>
            </w:r>
          </w:p>
        </w:tc>
        <w:tc>
          <w:tcPr>
            <w:tcW w:w="137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75,28</w:t>
            </w:r>
          </w:p>
        </w:tc>
        <w:tc>
          <w:tcPr>
            <w:tcW w:w="115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w:t>
            </w:r>
          </w:p>
        </w:tc>
      </w:tr>
      <w:tr w:rsidR="006711F2" w:rsidRPr="00596538" w:rsidTr="006711F2">
        <w:trPr>
          <w:trHeight w:hRule="exact" w:val="227"/>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6711F2" w:rsidRPr="00596538" w:rsidRDefault="006711F2" w:rsidP="00990D5D">
            <w:pPr>
              <w:rPr>
                <w:color w:val="000000"/>
              </w:rPr>
            </w:pPr>
            <w:r w:rsidRPr="00596538">
              <w:rPr>
                <w:color w:val="000000"/>
              </w:rPr>
              <w:t>МО "Покровский сельсовет"</w:t>
            </w:r>
          </w:p>
        </w:tc>
        <w:tc>
          <w:tcPr>
            <w:tcW w:w="1843"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63,26</w:t>
            </w:r>
          </w:p>
        </w:tc>
        <w:tc>
          <w:tcPr>
            <w:tcW w:w="137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63,26</w:t>
            </w:r>
          </w:p>
        </w:tc>
        <w:tc>
          <w:tcPr>
            <w:tcW w:w="115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w:t>
            </w:r>
          </w:p>
        </w:tc>
      </w:tr>
      <w:tr w:rsidR="006711F2" w:rsidRPr="00596538" w:rsidTr="006711F2">
        <w:trPr>
          <w:trHeight w:hRule="exact" w:val="227"/>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6711F2" w:rsidRPr="00596538" w:rsidRDefault="006711F2" w:rsidP="00990D5D">
            <w:pPr>
              <w:rPr>
                <w:color w:val="000000"/>
              </w:rPr>
            </w:pPr>
            <w:r w:rsidRPr="00596538">
              <w:rPr>
                <w:color w:val="000000"/>
              </w:rPr>
              <w:t>МО "Город Ахтубинск"</w:t>
            </w:r>
          </w:p>
        </w:tc>
        <w:tc>
          <w:tcPr>
            <w:tcW w:w="1843"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176795,59</w:t>
            </w:r>
          </w:p>
        </w:tc>
        <w:tc>
          <w:tcPr>
            <w:tcW w:w="137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176795,59</w:t>
            </w:r>
          </w:p>
        </w:tc>
        <w:tc>
          <w:tcPr>
            <w:tcW w:w="115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w:t>
            </w:r>
          </w:p>
        </w:tc>
      </w:tr>
      <w:tr w:rsidR="006711F2" w:rsidRPr="00596538" w:rsidTr="006711F2">
        <w:trPr>
          <w:trHeight w:hRule="exact" w:val="227"/>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6711F2" w:rsidRPr="00596538" w:rsidRDefault="006711F2" w:rsidP="00990D5D">
            <w:pPr>
              <w:rPr>
                <w:color w:val="000000"/>
              </w:rPr>
            </w:pPr>
            <w:r w:rsidRPr="00596538">
              <w:rPr>
                <w:color w:val="000000"/>
              </w:rPr>
              <w:t>МО "Успенский сельсовет"</w:t>
            </w:r>
          </w:p>
        </w:tc>
        <w:tc>
          <w:tcPr>
            <w:tcW w:w="1843"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75,28</w:t>
            </w:r>
          </w:p>
        </w:tc>
        <w:tc>
          <w:tcPr>
            <w:tcW w:w="137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75,28</w:t>
            </w:r>
          </w:p>
        </w:tc>
        <w:tc>
          <w:tcPr>
            <w:tcW w:w="115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w:t>
            </w:r>
          </w:p>
        </w:tc>
      </w:tr>
      <w:tr w:rsidR="006711F2" w:rsidRPr="00596538" w:rsidTr="006711F2">
        <w:trPr>
          <w:trHeight w:hRule="exact" w:val="227"/>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6711F2" w:rsidRPr="00596538" w:rsidRDefault="006711F2" w:rsidP="00990D5D">
            <w:pPr>
              <w:rPr>
                <w:color w:val="000000"/>
              </w:rPr>
            </w:pPr>
            <w:r w:rsidRPr="00596538">
              <w:rPr>
                <w:color w:val="000000"/>
              </w:rPr>
              <w:t>МО "</w:t>
            </w:r>
            <w:proofErr w:type="spellStart"/>
            <w:r w:rsidRPr="00596538">
              <w:rPr>
                <w:color w:val="000000"/>
              </w:rPr>
              <w:t>Батаевский</w:t>
            </w:r>
            <w:proofErr w:type="spellEnd"/>
            <w:r w:rsidRPr="00596538">
              <w:rPr>
                <w:color w:val="000000"/>
              </w:rPr>
              <w:t xml:space="preserve"> сельсовет"</w:t>
            </w:r>
          </w:p>
        </w:tc>
        <w:tc>
          <w:tcPr>
            <w:tcW w:w="1843"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75,28</w:t>
            </w:r>
          </w:p>
        </w:tc>
        <w:tc>
          <w:tcPr>
            <w:tcW w:w="137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75,28</w:t>
            </w:r>
          </w:p>
        </w:tc>
        <w:tc>
          <w:tcPr>
            <w:tcW w:w="115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w:t>
            </w:r>
          </w:p>
        </w:tc>
      </w:tr>
      <w:tr w:rsidR="006711F2" w:rsidRPr="00596538" w:rsidTr="006711F2">
        <w:trPr>
          <w:trHeight w:hRule="exact" w:val="227"/>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6711F2" w:rsidRPr="00596538" w:rsidRDefault="006711F2" w:rsidP="00990D5D">
            <w:pPr>
              <w:rPr>
                <w:color w:val="000000"/>
              </w:rPr>
            </w:pPr>
            <w:r w:rsidRPr="00596538">
              <w:rPr>
                <w:color w:val="000000"/>
              </w:rPr>
              <w:t xml:space="preserve">МО " Село </w:t>
            </w:r>
            <w:proofErr w:type="gramStart"/>
            <w:r w:rsidRPr="00596538">
              <w:rPr>
                <w:color w:val="000000"/>
              </w:rPr>
              <w:t>Ново-Николаевка</w:t>
            </w:r>
            <w:proofErr w:type="gramEnd"/>
            <w:r w:rsidRPr="00596538">
              <w:rPr>
                <w:color w:val="000000"/>
              </w:rPr>
              <w:t>"</w:t>
            </w:r>
          </w:p>
        </w:tc>
        <w:tc>
          <w:tcPr>
            <w:tcW w:w="1843"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75,28</w:t>
            </w:r>
          </w:p>
        </w:tc>
        <w:tc>
          <w:tcPr>
            <w:tcW w:w="137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75,28</w:t>
            </w:r>
          </w:p>
        </w:tc>
        <w:tc>
          <w:tcPr>
            <w:tcW w:w="115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w:t>
            </w:r>
          </w:p>
        </w:tc>
      </w:tr>
      <w:tr w:rsidR="006711F2" w:rsidRPr="00596538" w:rsidTr="006711F2">
        <w:trPr>
          <w:trHeight w:hRule="exact" w:val="227"/>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6711F2" w:rsidRPr="00596538" w:rsidRDefault="006711F2" w:rsidP="00990D5D">
            <w:pPr>
              <w:rPr>
                <w:color w:val="000000"/>
              </w:rPr>
            </w:pPr>
            <w:r w:rsidRPr="00596538">
              <w:rPr>
                <w:color w:val="000000"/>
              </w:rPr>
              <w:t>МО "Село Болхуны"</w:t>
            </w:r>
          </w:p>
        </w:tc>
        <w:tc>
          <w:tcPr>
            <w:tcW w:w="1843"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12,02</w:t>
            </w:r>
          </w:p>
        </w:tc>
        <w:tc>
          <w:tcPr>
            <w:tcW w:w="137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12,02</w:t>
            </w:r>
          </w:p>
        </w:tc>
        <w:tc>
          <w:tcPr>
            <w:tcW w:w="115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w:t>
            </w:r>
          </w:p>
        </w:tc>
      </w:tr>
      <w:tr w:rsidR="006711F2" w:rsidRPr="00596538" w:rsidTr="006711F2">
        <w:trPr>
          <w:trHeight w:hRule="exact" w:val="227"/>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6711F2" w:rsidRPr="00596538" w:rsidRDefault="006711F2" w:rsidP="00990D5D">
            <w:pPr>
              <w:rPr>
                <w:color w:val="000000"/>
              </w:rPr>
            </w:pPr>
            <w:r w:rsidRPr="00596538">
              <w:rPr>
                <w:color w:val="000000"/>
              </w:rPr>
              <w:t>МО "</w:t>
            </w:r>
            <w:proofErr w:type="spellStart"/>
            <w:r w:rsidRPr="00596538">
              <w:rPr>
                <w:color w:val="000000"/>
              </w:rPr>
              <w:t>Сокрутовский</w:t>
            </w:r>
            <w:proofErr w:type="spellEnd"/>
            <w:r w:rsidRPr="00596538">
              <w:rPr>
                <w:color w:val="000000"/>
              </w:rPr>
              <w:t xml:space="preserve"> сельсовет"</w:t>
            </w:r>
          </w:p>
        </w:tc>
        <w:tc>
          <w:tcPr>
            <w:tcW w:w="1843"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75,28</w:t>
            </w:r>
          </w:p>
        </w:tc>
        <w:tc>
          <w:tcPr>
            <w:tcW w:w="137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75,28</w:t>
            </w:r>
          </w:p>
        </w:tc>
        <w:tc>
          <w:tcPr>
            <w:tcW w:w="115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w:t>
            </w:r>
          </w:p>
        </w:tc>
      </w:tr>
      <w:tr w:rsidR="006711F2" w:rsidRPr="00596538" w:rsidTr="006711F2">
        <w:trPr>
          <w:trHeight w:hRule="exact" w:val="227"/>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6711F2" w:rsidRPr="00596538" w:rsidRDefault="006711F2" w:rsidP="00990D5D">
            <w:pPr>
              <w:rPr>
                <w:color w:val="000000"/>
              </w:rPr>
            </w:pPr>
            <w:r w:rsidRPr="00596538">
              <w:rPr>
                <w:color w:val="000000"/>
              </w:rPr>
              <w:t>МО "Село Пироговка"</w:t>
            </w:r>
          </w:p>
        </w:tc>
        <w:tc>
          <w:tcPr>
            <w:tcW w:w="1843"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63,26</w:t>
            </w:r>
          </w:p>
        </w:tc>
        <w:tc>
          <w:tcPr>
            <w:tcW w:w="137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63,26</w:t>
            </w:r>
          </w:p>
        </w:tc>
        <w:tc>
          <w:tcPr>
            <w:tcW w:w="115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w:t>
            </w:r>
          </w:p>
        </w:tc>
      </w:tr>
      <w:tr w:rsidR="006711F2" w:rsidRPr="00596538" w:rsidTr="006711F2">
        <w:trPr>
          <w:trHeight w:hRule="exact" w:val="227"/>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6711F2" w:rsidRPr="00596538" w:rsidRDefault="006711F2" w:rsidP="00990D5D">
            <w:pPr>
              <w:rPr>
                <w:color w:val="000000"/>
              </w:rPr>
            </w:pPr>
            <w:r w:rsidRPr="00596538">
              <w:rPr>
                <w:color w:val="000000"/>
              </w:rPr>
              <w:t>МО "Золотухинский сельсовет"</w:t>
            </w:r>
          </w:p>
        </w:tc>
        <w:tc>
          <w:tcPr>
            <w:tcW w:w="1843"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63,26</w:t>
            </w:r>
          </w:p>
        </w:tc>
        <w:tc>
          <w:tcPr>
            <w:tcW w:w="137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63,26</w:t>
            </w:r>
          </w:p>
        </w:tc>
        <w:tc>
          <w:tcPr>
            <w:tcW w:w="115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w:t>
            </w:r>
          </w:p>
        </w:tc>
      </w:tr>
      <w:tr w:rsidR="006711F2" w:rsidRPr="00596538" w:rsidTr="006711F2">
        <w:trPr>
          <w:trHeight w:hRule="exact" w:val="227"/>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6711F2" w:rsidRPr="00596538" w:rsidRDefault="006711F2" w:rsidP="00990D5D">
            <w:pPr>
              <w:rPr>
                <w:color w:val="000000"/>
              </w:rPr>
            </w:pPr>
            <w:r w:rsidRPr="00596538">
              <w:rPr>
                <w:color w:val="000000"/>
              </w:rPr>
              <w:t>МО "Удаченский сельсовет"</w:t>
            </w:r>
          </w:p>
        </w:tc>
        <w:tc>
          <w:tcPr>
            <w:tcW w:w="1843"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63,26</w:t>
            </w:r>
          </w:p>
        </w:tc>
        <w:tc>
          <w:tcPr>
            <w:tcW w:w="137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63,26</w:t>
            </w:r>
          </w:p>
        </w:tc>
        <w:tc>
          <w:tcPr>
            <w:tcW w:w="115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w:t>
            </w:r>
          </w:p>
        </w:tc>
      </w:tr>
      <w:tr w:rsidR="006711F2" w:rsidRPr="00596538" w:rsidTr="006711F2">
        <w:trPr>
          <w:trHeight w:hRule="exact" w:val="227"/>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6711F2" w:rsidRPr="00596538" w:rsidRDefault="006711F2" w:rsidP="00990D5D">
            <w:pPr>
              <w:rPr>
                <w:color w:val="000000"/>
              </w:rPr>
            </w:pPr>
            <w:r w:rsidRPr="00596538">
              <w:rPr>
                <w:color w:val="000000"/>
              </w:rPr>
              <w:t>МО "Поселок Верхний Баскунчак"</w:t>
            </w:r>
          </w:p>
        </w:tc>
        <w:tc>
          <w:tcPr>
            <w:tcW w:w="1843"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63584,97</w:t>
            </w:r>
          </w:p>
        </w:tc>
        <w:tc>
          <w:tcPr>
            <w:tcW w:w="137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63584,97</w:t>
            </w:r>
          </w:p>
        </w:tc>
        <w:tc>
          <w:tcPr>
            <w:tcW w:w="115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w:t>
            </w:r>
          </w:p>
        </w:tc>
      </w:tr>
      <w:tr w:rsidR="006711F2" w:rsidRPr="00596538" w:rsidTr="006711F2">
        <w:trPr>
          <w:trHeight w:hRule="exact" w:val="227"/>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6711F2" w:rsidRPr="00596538" w:rsidRDefault="006711F2" w:rsidP="00990D5D">
            <w:pPr>
              <w:rPr>
                <w:color w:val="000000"/>
              </w:rPr>
            </w:pPr>
            <w:r w:rsidRPr="00596538">
              <w:rPr>
                <w:color w:val="000000"/>
              </w:rPr>
              <w:t>МО "Поселок Нижний Баскунчак"</w:t>
            </w:r>
          </w:p>
        </w:tc>
        <w:tc>
          <w:tcPr>
            <w:tcW w:w="1843"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39109,68</w:t>
            </w:r>
          </w:p>
        </w:tc>
        <w:tc>
          <w:tcPr>
            <w:tcW w:w="137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39109,68</w:t>
            </w:r>
          </w:p>
        </w:tc>
        <w:tc>
          <w:tcPr>
            <w:tcW w:w="1154"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0,00</w:t>
            </w:r>
          </w:p>
        </w:tc>
        <w:tc>
          <w:tcPr>
            <w:tcW w:w="1219" w:type="dxa"/>
            <w:tcBorders>
              <w:top w:val="nil"/>
              <w:left w:val="nil"/>
              <w:bottom w:val="single" w:sz="4" w:space="0" w:color="auto"/>
              <w:right w:val="single" w:sz="4" w:space="0" w:color="auto"/>
            </w:tcBorders>
            <w:shd w:val="clear" w:color="000000" w:fill="FFFFFF"/>
            <w:noWrap/>
            <w:vAlign w:val="center"/>
            <w:hideMark/>
          </w:tcPr>
          <w:p w:rsidR="006711F2" w:rsidRDefault="006711F2">
            <w:pPr>
              <w:jc w:val="center"/>
              <w:rPr>
                <w:color w:val="000000"/>
              </w:rPr>
            </w:pPr>
            <w:r>
              <w:rPr>
                <w:color w:val="000000"/>
              </w:rPr>
              <w:t>0,0</w:t>
            </w:r>
          </w:p>
        </w:tc>
      </w:tr>
    </w:tbl>
    <w:p w:rsidR="00FB2528" w:rsidRDefault="00B454B7" w:rsidP="0053524D">
      <w:pPr>
        <w:shd w:val="clear" w:color="auto" w:fill="FFFFFF"/>
        <w:ind w:firstLine="567"/>
        <w:jc w:val="both"/>
        <w:rPr>
          <w:bCs/>
          <w:sz w:val="22"/>
          <w:szCs w:val="22"/>
        </w:rPr>
      </w:pPr>
      <w:proofErr w:type="gramStart"/>
      <w:r w:rsidRPr="00D92D4F">
        <w:rPr>
          <w:bCs/>
          <w:sz w:val="22"/>
          <w:szCs w:val="22"/>
        </w:rPr>
        <w:t>Изменения произ</w:t>
      </w:r>
      <w:r w:rsidR="00D92D4F" w:rsidRPr="00D92D4F">
        <w:rPr>
          <w:bCs/>
          <w:sz w:val="22"/>
          <w:szCs w:val="22"/>
        </w:rPr>
        <w:t xml:space="preserve">ведены </w:t>
      </w:r>
      <w:r w:rsidR="00835C99">
        <w:rPr>
          <w:bCs/>
          <w:sz w:val="22"/>
          <w:szCs w:val="22"/>
        </w:rPr>
        <w:t>за счет увеличения иных межбюджетных трансфертов из бюджета МО «Ахтубинский район»</w:t>
      </w:r>
      <w:r w:rsidR="00835C99" w:rsidRPr="00835C99">
        <w:t xml:space="preserve"> </w:t>
      </w:r>
      <w:r w:rsidR="00835C99">
        <w:rPr>
          <w:bCs/>
          <w:sz w:val="22"/>
          <w:szCs w:val="22"/>
        </w:rPr>
        <w:t>муниципальному</w:t>
      </w:r>
      <w:r w:rsidR="00835C99" w:rsidRPr="00835C99">
        <w:rPr>
          <w:bCs/>
          <w:sz w:val="22"/>
          <w:szCs w:val="22"/>
        </w:rPr>
        <w:t xml:space="preserve"> образовани</w:t>
      </w:r>
      <w:r w:rsidR="00835C99">
        <w:rPr>
          <w:bCs/>
          <w:sz w:val="22"/>
          <w:szCs w:val="22"/>
        </w:rPr>
        <w:t>ю «Село Садовое»</w:t>
      </w:r>
      <w:r w:rsidR="00835C99" w:rsidRPr="00835C99">
        <w:rPr>
          <w:bCs/>
          <w:sz w:val="22"/>
          <w:szCs w:val="22"/>
        </w:rPr>
        <w:t xml:space="preserve">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в рамках подпрограммы "Создание условий для реализации вопросов местного значения МО "Ахтубинский район" муниципальной программы "Повышение эффективности управления муниципальными финансами"</w:t>
      </w:r>
      <w:r w:rsidR="00835C99">
        <w:rPr>
          <w:bCs/>
          <w:sz w:val="22"/>
          <w:szCs w:val="22"/>
        </w:rPr>
        <w:t>.</w:t>
      </w:r>
      <w:proofErr w:type="gramEnd"/>
    </w:p>
    <w:p w:rsidR="00835C99" w:rsidRDefault="00835C99" w:rsidP="0053524D">
      <w:pPr>
        <w:shd w:val="clear" w:color="auto" w:fill="FFFFFF"/>
        <w:ind w:firstLine="567"/>
        <w:jc w:val="both"/>
        <w:rPr>
          <w:bCs/>
          <w:sz w:val="22"/>
          <w:szCs w:val="22"/>
        </w:rPr>
      </w:pPr>
    </w:p>
    <w:p w:rsidR="007A1B17" w:rsidRPr="00F52BA5" w:rsidRDefault="00295C36" w:rsidP="00F52BA5">
      <w:pPr>
        <w:pStyle w:val="aa"/>
        <w:numPr>
          <w:ilvl w:val="0"/>
          <w:numId w:val="7"/>
        </w:numPr>
        <w:shd w:val="clear" w:color="auto" w:fill="FFFFFF"/>
        <w:jc w:val="both"/>
        <w:rPr>
          <w:bCs/>
          <w:sz w:val="22"/>
          <w:szCs w:val="22"/>
        </w:rPr>
      </w:pPr>
      <w:r w:rsidRPr="00F52BA5">
        <w:rPr>
          <w:b/>
          <w:bCs/>
          <w:sz w:val="22"/>
          <w:szCs w:val="22"/>
        </w:rPr>
        <w:t xml:space="preserve">Расходы на исполнение публичных нормативных обязательств муниципального образования «Ахтубинский район» на 2021 год </w:t>
      </w:r>
      <w:r w:rsidR="00C5230B" w:rsidRPr="00F52BA5">
        <w:rPr>
          <w:bCs/>
          <w:sz w:val="22"/>
          <w:szCs w:val="22"/>
        </w:rPr>
        <w:t>(Приложение №11</w:t>
      </w:r>
      <w:r w:rsidR="0053524D">
        <w:rPr>
          <w:bCs/>
          <w:sz w:val="22"/>
          <w:szCs w:val="22"/>
        </w:rPr>
        <w:t xml:space="preserve"> к проекту</w:t>
      </w:r>
      <w:r w:rsidR="00C5230B" w:rsidRPr="00F52BA5">
        <w:rPr>
          <w:bCs/>
          <w:sz w:val="22"/>
          <w:szCs w:val="22"/>
        </w:rPr>
        <w:t>)</w:t>
      </w:r>
      <w:r w:rsidR="00A729C4" w:rsidRPr="00F52BA5">
        <w:rPr>
          <w:bCs/>
          <w:sz w:val="22"/>
          <w:szCs w:val="22"/>
        </w:rPr>
        <w:t>.</w:t>
      </w:r>
    </w:p>
    <w:p w:rsidR="00835C99" w:rsidRDefault="00A729C4" w:rsidP="00C5230B">
      <w:pPr>
        <w:shd w:val="clear" w:color="auto" w:fill="FFFFFF"/>
        <w:ind w:firstLine="709"/>
        <w:jc w:val="both"/>
        <w:rPr>
          <w:bCs/>
          <w:sz w:val="22"/>
          <w:szCs w:val="22"/>
        </w:rPr>
      </w:pPr>
      <w:r w:rsidRPr="00B454B7">
        <w:rPr>
          <w:bCs/>
          <w:sz w:val="22"/>
          <w:szCs w:val="22"/>
        </w:rPr>
        <w:t xml:space="preserve">Проектом решения </w:t>
      </w:r>
      <w:r w:rsidR="00835C99">
        <w:rPr>
          <w:bCs/>
          <w:sz w:val="22"/>
          <w:szCs w:val="22"/>
        </w:rPr>
        <w:t>изменения не предусмотрены.</w:t>
      </w:r>
    </w:p>
    <w:p w:rsidR="00FB2528" w:rsidRDefault="00FB2528" w:rsidP="00FB2528">
      <w:pPr>
        <w:pStyle w:val="aa"/>
        <w:shd w:val="clear" w:color="auto" w:fill="FFFFFF"/>
        <w:ind w:left="450"/>
        <w:jc w:val="both"/>
        <w:rPr>
          <w:b/>
          <w:bCs/>
          <w:sz w:val="22"/>
          <w:szCs w:val="22"/>
        </w:rPr>
      </w:pPr>
    </w:p>
    <w:p w:rsidR="00A82591" w:rsidRPr="00F52BA5" w:rsidRDefault="00955242" w:rsidP="00F52BA5">
      <w:pPr>
        <w:pStyle w:val="aa"/>
        <w:numPr>
          <w:ilvl w:val="0"/>
          <w:numId w:val="7"/>
        </w:numPr>
        <w:shd w:val="clear" w:color="auto" w:fill="FFFFFF"/>
        <w:jc w:val="both"/>
        <w:rPr>
          <w:b/>
          <w:bCs/>
          <w:sz w:val="22"/>
          <w:szCs w:val="22"/>
        </w:rPr>
      </w:pPr>
      <w:r w:rsidRPr="00F52BA5">
        <w:rPr>
          <w:b/>
          <w:bCs/>
          <w:sz w:val="22"/>
          <w:szCs w:val="22"/>
        </w:rPr>
        <w:t>Расходы на осуществление бюджетных инвестиций в форме капитальных вложений в объекты муниципальной собственност</w:t>
      </w:r>
      <w:r w:rsidR="00B454B7" w:rsidRPr="00F52BA5">
        <w:rPr>
          <w:b/>
          <w:bCs/>
          <w:sz w:val="22"/>
          <w:szCs w:val="22"/>
        </w:rPr>
        <w:t>и МО «Ахтубинский район» на 2021</w:t>
      </w:r>
      <w:r w:rsidRPr="00F52BA5">
        <w:rPr>
          <w:b/>
          <w:bCs/>
          <w:sz w:val="22"/>
          <w:szCs w:val="22"/>
        </w:rPr>
        <w:t xml:space="preserve"> год.</w:t>
      </w:r>
    </w:p>
    <w:p w:rsidR="008E4969" w:rsidRDefault="008E4969" w:rsidP="00990D5D">
      <w:pPr>
        <w:shd w:val="clear" w:color="auto" w:fill="FFFFFF"/>
        <w:ind w:firstLine="709"/>
        <w:jc w:val="both"/>
        <w:rPr>
          <w:bCs/>
          <w:sz w:val="22"/>
          <w:szCs w:val="22"/>
        </w:rPr>
      </w:pPr>
      <w:r>
        <w:rPr>
          <w:bCs/>
          <w:sz w:val="22"/>
          <w:szCs w:val="22"/>
        </w:rPr>
        <w:t>Проектом решения предлагается уменьшить бюджетные ассигнования на 86,98 тыс. руб.</w:t>
      </w:r>
      <w:r w:rsidR="006B56AC">
        <w:rPr>
          <w:bCs/>
          <w:sz w:val="22"/>
          <w:szCs w:val="22"/>
        </w:rPr>
        <w:t xml:space="preserve"> для</w:t>
      </w:r>
      <w:r>
        <w:rPr>
          <w:bCs/>
          <w:sz w:val="22"/>
          <w:szCs w:val="22"/>
        </w:rPr>
        <w:t xml:space="preserve"> оплат</w:t>
      </w:r>
      <w:r w:rsidR="006B56AC">
        <w:rPr>
          <w:bCs/>
          <w:sz w:val="22"/>
          <w:szCs w:val="22"/>
        </w:rPr>
        <w:t>ы</w:t>
      </w:r>
      <w:r>
        <w:rPr>
          <w:bCs/>
          <w:sz w:val="22"/>
          <w:szCs w:val="22"/>
        </w:rPr>
        <w:t xml:space="preserve"> </w:t>
      </w:r>
      <w:r w:rsidRPr="003A157F">
        <w:rPr>
          <w:bCs/>
          <w:sz w:val="22"/>
          <w:szCs w:val="22"/>
        </w:rPr>
        <w:t>контрактов по объектам капитального строительств</w:t>
      </w:r>
      <w:r w:rsidR="006B56AC">
        <w:rPr>
          <w:bCs/>
          <w:sz w:val="22"/>
          <w:szCs w:val="22"/>
        </w:rPr>
        <w:t>а: «Строительство детского сада по адресу:</w:t>
      </w:r>
      <w:r w:rsidRPr="003A157F">
        <w:rPr>
          <w:bCs/>
          <w:sz w:val="22"/>
          <w:szCs w:val="22"/>
        </w:rPr>
        <w:t xml:space="preserve"> </w:t>
      </w:r>
      <w:proofErr w:type="spellStart"/>
      <w:r w:rsidRPr="003A157F">
        <w:rPr>
          <w:bCs/>
          <w:sz w:val="22"/>
          <w:szCs w:val="22"/>
        </w:rPr>
        <w:t>г</w:t>
      </w:r>
      <w:proofErr w:type="gramStart"/>
      <w:r w:rsidRPr="003A157F">
        <w:rPr>
          <w:bCs/>
          <w:sz w:val="22"/>
          <w:szCs w:val="22"/>
        </w:rPr>
        <w:t>.А</w:t>
      </w:r>
      <w:proofErr w:type="gramEnd"/>
      <w:r w:rsidRPr="003A157F">
        <w:rPr>
          <w:bCs/>
          <w:sz w:val="22"/>
          <w:szCs w:val="22"/>
        </w:rPr>
        <w:t>хтубинск</w:t>
      </w:r>
      <w:proofErr w:type="spellEnd"/>
      <w:r w:rsidRPr="003A157F">
        <w:rPr>
          <w:bCs/>
          <w:sz w:val="22"/>
          <w:szCs w:val="22"/>
        </w:rPr>
        <w:t xml:space="preserve">, </w:t>
      </w:r>
      <w:proofErr w:type="spellStart"/>
      <w:r w:rsidRPr="003A157F">
        <w:rPr>
          <w:bCs/>
          <w:sz w:val="22"/>
          <w:szCs w:val="22"/>
        </w:rPr>
        <w:t>ул.Садовая</w:t>
      </w:r>
      <w:proofErr w:type="spellEnd"/>
      <w:r w:rsidRPr="003A157F">
        <w:rPr>
          <w:bCs/>
          <w:sz w:val="22"/>
          <w:szCs w:val="22"/>
        </w:rPr>
        <w:t>»</w:t>
      </w:r>
      <w:r w:rsidR="006B56AC">
        <w:rPr>
          <w:bCs/>
          <w:sz w:val="22"/>
          <w:szCs w:val="22"/>
        </w:rPr>
        <w:t>.</w:t>
      </w:r>
      <w:r>
        <w:rPr>
          <w:bCs/>
          <w:sz w:val="22"/>
          <w:szCs w:val="22"/>
        </w:rPr>
        <w:t xml:space="preserve"> </w:t>
      </w:r>
      <w:proofErr w:type="gramStart"/>
      <w:r>
        <w:rPr>
          <w:bCs/>
          <w:sz w:val="22"/>
          <w:szCs w:val="22"/>
        </w:rPr>
        <w:t>Средства перемещены в подраздел «0502» (</w:t>
      </w:r>
      <w:r w:rsidRPr="008E4969">
        <w:rPr>
          <w:bCs/>
          <w:sz w:val="22"/>
          <w:szCs w:val="22"/>
        </w:rPr>
        <w:t>для осуществления технологического присоединения к электрическим сетям дошкольного образовательного учреждения, расположенного по адресу:</w:t>
      </w:r>
      <w:proofErr w:type="gramEnd"/>
      <w:r w:rsidRPr="008E4969">
        <w:rPr>
          <w:bCs/>
          <w:sz w:val="22"/>
          <w:szCs w:val="22"/>
        </w:rPr>
        <w:t xml:space="preserve"> </w:t>
      </w:r>
      <w:proofErr w:type="gramStart"/>
      <w:r w:rsidRPr="008E4969">
        <w:rPr>
          <w:bCs/>
          <w:sz w:val="22"/>
          <w:szCs w:val="22"/>
        </w:rPr>
        <w:t>Астраханская область, Ахтубинский район, п. Нижний Баскунчак, ул. Максима Горького, д. 21</w:t>
      </w:r>
      <w:r>
        <w:rPr>
          <w:bCs/>
          <w:sz w:val="22"/>
          <w:szCs w:val="22"/>
        </w:rPr>
        <w:t>).</w:t>
      </w:r>
      <w:proofErr w:type="gramEnd"/>
    </w:p>
    <w:p w:rsidR="008E4969" w:rsidRDefault="008E4969" w:rsidP="00835C99">
      <w:pPr>
        <w:shd w:val="clear" w:color="auto" w:fill="FFFFFF"/>
        <w:jc w:val="both"/>
        <w:rPr>
          <w:bCs/>
          <w:sz w:val="22"/>
          <w:szCs w:val="22"/>
        </w:rPr>
      </w:pPr>
    </w:p>
    <w:p w:rsidR="00835C99" w:rsidRDefault="00835C99" w:rsidP="00835C99">
      <w:pPr>
        <w:shd w:val="clear" w:color="auto" w:fill="FFFFFF"/>
        <w:jc w:val="both"/>
        <w:rPr>
          <w:bCs/>
          <w:sz w:val="22"/>
          <w:szCs w:val="22"/>
        </w:rPr>
      </w:pPr>
      <w:r w:rsidRPr="00835C99">
        <w:rPr>
          <w:bCs/>
          <w:sz w:val="22"/>
          <w:szCs w:val="22"/>
        </w:rPr>
        <w:t xml:space="preserve">Расходы на осуществление бюджетных инвестиций в форме капитальных вложений в объекты муниципальной собственности МО </w:t>
      </w:r>
      <w:r>
        <w:rPr>
          <w:bCs/>
          <w:sz w:val="22"/>
          <w:szCs w:val="22"/>
        </w:rPr>
        <w:t>«Ахтубинский район» на 2021 год с</w:t>
      </w:r>
      <w:r w:rsidR="008E4969">
        <w:rPr>
          <w:bCs/>
          <w:sz w:val="22"/>
          <w:szCs w:val="22"/>
        </w:rPr>
        <w:t>оставят</w:t>
      </w:r>
      <w:r>
        <w:rPr>
          <w:bCs/>
          <w:sz w:val="22"/>
          <w:szCs w:val="22"/>
        </w:rPr>
        <w:t>:</w:t>
      </w:r>
    </w:p>
    <w:p w:rsidR="00FA4C6B" w:rsidRDefault="00FA4C6B" w:rsidP="00835C99">
      <w:pPr>
        <w:shd w:val="clear" w:color="auto" w:fill="FFFFFF"/>
        <w:ind w:firstLine="709"/>
        <w:jc w:val="both"/>
        <w:rPr>
          <w:bCs/>
          <w:sz w:val="22"/>
          <w:szCs w:val="22"/>
        </w:rPr>
      </w:pPr>
      <w:r>
        <w:rPr>
          <w:bCs/>
          <w:sz w:val="22"/>
          <w:szCs w:val="22"/>
        </w:rPr>
        <w:t xml:space="preserve">- </w:t>
      </w:r>
      <w:r w:rsidR="006B56AC">
        <w:rPr>
          <w:bCs/>
          <w:sz w:val="22"/>
          <w:szCs w:val="22"/>
        </w:rPr>
        <w:t>4065,86</w:t>
      </w:r>
      <w:r>
        <w:rPr>
          <w:bCs/>
          <w:sz w:val="22"/>
          <w:szCs w:val="22"/>
        </w:rPr>
        <w:t xml:space="preserve"> тыс. рублей </w:t>
      </w:r>
      <w:r w:rsidR="003A157F" w:rsidRPr="003A157F">
        <w:rPr>
          <w:bCs/>
          <w:sz w:val="22"/>
          <w:szCs w:val="22"/>
        </w:rPr>
        <w:t xml:space="preserve">на оплату контрактов по объектам капитального строительства: «Строительство детского сада: Астраханская область, </w:t>
      </w:r>
      <w:proofErr w:type="spellStart"/>
      <w:r w:rsidR="003A157F" w:rsidRPr="003A157F">
        <w:rPr>
          <w:bCs/>
          <w:sz w:val="22"/>
          <w:szCs w:val="22"/>
        </w:rPr>
        <w:t>г</w:t>
      </w:r>
      <w:proofErr w:type="gramStart"/>
      <w:r w:rsidR="003A157F" w:rsidRPr="003A157F">
        <w:rPr>
          <w:bCs/>
          <w:sz w:val="22"/>
          <w:szCs w:val="22"/>
        </w:rPr>
        <w:t>.А</w:t>
      </w:r>
      <w:proofErr w:type="gramEnd"/>
      <w:r w:rsidR="003A157F" w:rsidRPr="003A157F">
        <w:rPr>
          <w:bCs/>
          <w:sz w:val="22"/>
          <w:szCs w:val="22"/>
        </w:rPr>
        <w:t>хтубинск</w:t>
      </w:r>
      <w:proofErr w:type="spellEnd"/>
      <w:r w:rsidR="003A157F" w:rsidRPr="003A157F">
        <w:rPr>
          <w:bCs/>
          <w:sz w:val="22"/>
          <w:szCs w:val="22"/>
        </w:rPr>
        <w:t xml:space="preserve">, </w:t>
      </w:r>
      <w:proofErr w:type="spellStart"/>
      <w:r w:rsidR="003A157F" w:rsidRPr="003A157F">
        <w:rPr>
          <w:bCs/>
          <w:sz w:val="22"/>
          <w:szCs w:val="22"/>
        </w:rPr>
        <w:t>ул.Садовая</w:t>
      </w:r>
      <w:proofErr w:type="spellEnd"/>
      <w:r w:rsidR="003A157F" w:rsidRPr="003A157F">
        <w:rPr>
          <w:bCs/>
          <w:sz w:val="22"/>
          <w:szCs w:val="22"/>
        </w:rPr>
        <w:t xml:space="preserve">», «Строительство детского сада: Астраханская область, </w:t>
      </w:r>
      <w:proofErr w:type="spellStart"/>
      <w:r w:rsidR="003A157F" w:rsidRPr="003A157F">
        <w:rPr>
          <w:bCs/>
          <w:sz w:val="22"/>
          <w:szCs w:val="22"/>
        </w:rPr>
        <w:t>г</w:t>
      </w:r>
      <w:proofErr w:type="gramStart"/>
      <w:r w:rsidR="003A157F" w:rsidRPr="003A157F">
        <w:rPr>
          <w:bCs/>
          <w:sz w:val="22"/>
          <w:szCs w:val="22"/>
        </w:rPr>
        <w:t>.А</w:t>
      </w:r>
      <w:proofErr w:type="gramEnd"/>
      <w:r w:rsidR="003A157F" w:rsidRPr="003A157F">
        <w:rPr>
          <w:bCs/>
          <w:sz w:val="22"/>
          <w:szCs w:val="22"/>
        </w:rPr>
        <w:t>хтубинск</w:t>
      </w:r>
      <w:proofErr w:type="spellEnd"/>
      <w:r w:rsidR="003A157F" w:rsidRPr="003A157F">
        <w:rPr>
          <w:bCs/>
          <w:sz w:val="22"/>
          <w:szCs w:val="22"/>
        </w:rPr>
        <w:t xml:space="preserve">, </w:t>
      </w:r>
      <w:proofErr w:type="spellStart"/>
      <w:r w:rsidR="003A157F" w:rsidRPr="003A157F">
        <w:rPr>
          <w:bCs/>
          <w:sz w:val="22"/>
          <w:szCs w:val="22"/>
        </w:rPr>
        <w:t>ул.Агурина</w:t>
      </w:r>
      <w:proofErr w:type="spellEnd"/>
      <w:r w:rsidR="003A157F" w:rsidRPr="003A157F">
        <w:rPr>
          <w:bCs/>
          <w:sz w:val="22"/>
          <w:szCs w:val="22"/>
        </w:rPr>
        <w:t>»</w:t>
      </w:r>
      <w:r>
        <w:rPr>
          <w:bCs/>
          <w:sz w:val="22"/>
          <w:szCs w:val="22"/>
        </w:rPr>
        <w:t>;</w:t>
      </w:r>
    </w:p>
    <w:p w:rsidR="00FA4C6B" w:rsidRDefault="009766D1" w:rsidP="00FA4C6B">
      <w:pPr>
        <w:shd w:val="clear" w:color="auto" w:fill="FFFFFF"/>
        <w:ind w:firstLine="709"/>
        <w:jc w:val="both"/>
        <w:rPr>
          <w:bCs/>
          <w:sz w:val="22"/>
          <w:szCs w:val="22"/>
        </w:rPr>
      </w:pPr>
      <w:r>
        <w:rPr>
          <w:bCs/>
          <w:sz w:val="22"/>
          <w:szCs w:val="22"/>
        </w:rPr>
        <w:t>-</w:t>
      </w:r>
      <w:r w:rsidR="00FA4C6B">
        <w:rPr>
          <w:bCs/>
          <w:sz w:val="22"/>
          <w:szCs w:val="22"/>
        </w:rPr>
        <w:t xml:space="preserve">104,20 тыс. рублей </w:t>
      </w:r>
      <w:r w:rsidR="00FA4C6B" w:rsidRPr="00FA4C6B">
        <w:rPr>
          <w:bCs/>
          <w:sz w:val="22"/>
          <w:szCs w:val="22"/>
        </w:rPr>
        <w:t>на осуществление технологического присоединения к электрическим сетям (ФОК по адресу: г. Ахтубинск, ул. Нестерова, 5)</w:t>
      </w:r>
      <w:r w:rsidR="00FA4C6B">
        <w:rPr>
          <w:bCs/>
          <w:sz w:val="22"/>
          <w:szCs w:val="22"/>
        </w:rPr>
        <w:t>;</w:t>
      </w:r>
    </w:p>
    <w:p w:rsidR="003A157F" w:rsidRDefault="003A157F" w:rsidP="00FA4C6B">
      <w:pPr>
        <w:shd w:val="clear" w:color="auto" w:fill="FFFFFF"/>
        <w:ind w:firstLine="709"/>
        <w:jc w:val="both"/>
        <w:rPr>
          <w:bCs/>
          <w:sz w:val="22"/>
          <w:szCs w:val="22"/>
        </w:rPr>
      </w:pPr>
      <w:r>
        <w:rPr>
          <w:bCs/>
          <w:sz w:val="22"/>
          <w:szCs w:val="22"/>
        </w:rPr>
        <w:t xml:space="preserve">- 2800,00 тыс. рублей на устройство покрытия спортивной площадки </w:t>
      </w:r>
      <w:proofErr w:type="gramStart"/>
      <w:r>
        <w:rPr>
          <w:bCs/>
          <w:sz w:val="22"/>
          <w:szCs w:val="22"/>
        </w:rPr>
        <w:t>с</w:t>
      </w:r>
      <w:proofErr w:type="gramEnd"/>
      <w:r>
        <w:rPr>
          <w:bCs/>
          <w:sz w:val="22"/>
          <w:szCs w:val="22"/>
        </w:rPr>
        <w:t>. Золотуха.</w:t>
      </w:r>
    </w:p>
    <w:p w:rsidR="00FB2528" w:rsidRDefault="00FB2528" w:rsidP="00A815A2">
      <w:pPr>
        <w:shd w:val="clear" w:color="auto" w:fill="FFFFFF"/>
        <w:jc w:val="both"/>
        <w:rPr>
          <w:b/>
          <w:bCs/>
          <w:sz w:val="22"/>
          <w:szCs w:val="22"/>
        </w:rPr>
      </w:pPr>
    </w:p>
    <w:p w:rsidR="00AC58B9" w:rsidRPr="004C4B34" w:rsidRDefault="00A815A2" w:rsidP="00A815A2">
      <w:pPr>
        <w:shd w:val="clear" w:color="auto" w:fill="FFFFFF"/>
        <w:jc w:val="both"/>
        <w:rPr>
          <w:b/>
          <w:bCs/>
          <w:sz w:val="22"/>
          <w:szCs w:val="22"/>
        </w:rPr>
      </w:pPr>
      <w:r w:rsidRPr="004C4B34">
        <w:rPr>
          <w:b/>
          <w:bCs/>
          <w:sz w:val="22"/>
          <w:szCs w:val="22"/>
        </w:rPr>
        <w:t>6</w:t>
      </w:r>
      <w:r w:rsidRPr="004C4B34">
        <w:rPr>
          <w:bCs/>
          <w:sz w:val="22"/>
          <w:szCs w:val="22"/>
        </w:rPr>
        <w:t xml:space="preserve">. </w:t>
      </w:r>
      <w:r w:rsidR="00AC58B9" w:rsidRPr="004C4B34">
        <w:rPr>
          <w:b/>
          <w:bCs/>
          <w:sz w:val="22"/>
          <w:szCs w:val="22"/>
        </w:rPr>
        <w:t>Муниципальный долг</w:t>
      </w:r>
    </w:p>
    <w:p w:rsidR="00AC58B9" w:rsidRPr="00A815A2" w:rsidRDefault="00AC58B9" w:rsidP="00AC58B9">
      <w:pPr>
        <w:shd w:val="clear" w:color="auto" w:fill="FFFFFF"/>
        <w:ind w:firstLine="567"/>
        <w:jc w:val="both"/>
        <w:rPr>
          <w:rFonts w:eastAsiaTheme="majorEastAsia"/>
          <w:bCs/>
          <w:sz w:val="22"/>
          <w:szCs w:val="22"/>
        </w:rPr>
      </w:pPr>
      <w:r w:rsidRPr="004C4B34">
        <w:rPr>
          <w:rFonts w:eastAsiaTheme="majorEastAsia"/>
          <w:bCs/>
          <w:sz w:val="22"/>
          <w:szCs w:val="22"/>
        </w:rPr>
        <w:t>Муниципальный долг собственного бюджета МО «Ахтубинский район»</w:t>
      </w:r>
      <w:r w:rsidR="00FE5BC5" w:rsidRPr="004C4B34">
        <w:rPr>
          <w:rFonts w:eastAsiaTheme="majorEastAsia"/>
          <w:bCs/>
          <w:sz w:val="22"/>
          <w:szCs w:val="22"/>
        </w:rPr>
        <w:t>, согласно долговой книге,</w:t>
      </w:r>
      <w:r w:rsidR="008E4969" w:rsidRPr="004C4B34">
        <w:rPr>
          <w:rFonts w:eastAsiaTheme="majorEastAsia"/>
          <w:bCs/>
          <w:sz w:val="22"/>
          <w:szCs w:val="22"/>
        </w:rPr>
        <w:t xml:space="preserve"> на 01.09</w:t>
      </w:r>
      <w:r w:rsidR="00604054" w:rsidRPr="004C4B34">
        <w:rPr>
          <w:rFonts w:eastAsiaTheme="majorEastAsia"/>
          <w:bCs/>
          <w:sz w:val="22"/>
          <w:szCs w:val="22"/>
        </w:rPr>
        <w:t>.</w:t>
      </w:r>
      <w:r w:rsidR="00601743" w:rsidRPr="004C4B34">
        <w:rPr>
          <w:rFonts w:eastAsiaTheme="majorEastAsia"/>
          <w:bCs/>
          <w:sz w:val="22"/>
          <w:szCs w:val="22"/>
        </w:rPr>
        <w:t>2021</w:t>
      </w:r>
      <w:r w:rsidRPr="004C4B34">
        <w:rPr>
          <w:rFonts w:eastAsiaTheme="majorEastAsia"/>
          <w:bCs/>
          <w:sz w:val="22"/>
          <w:szCs w:val="22"/>
        </w:rPr>
        <w:t>г</w:t>
      </w:r>
      <w:r w:rsidR="00601743" w:rsidRPr="004C4B34">
        <w:rPr>
          <w:rFonts w:eastAsiaTheme="majorEastAsia"/>
          <w:bCs/>
          <w:sz w:val="22"/>
          <w:szCs w:val="22"/>
        </w:rPr>
        <w:t>.</w:t>
      </w:r>
      <w:r w:rsidRPr="004C4B34">
        <w:rPr>
          <w:rFonts w:eastAsiaTheme="majorEastAsia"/>
          <w:bCs/>
          <w:sz w:val="22"/>
          <w:szCs w:val="22"/>
        </w:rPr>
        <w:t xml:space="preserve"> соста</w:t>
      </w:r>
      <w:r w:rsidR="005E3032" w:rsidRPr="004C4B34">
        <w:rPr>
          <w:rFonts w:eastAsiaTheme="majorEastAsia"/>
          <w:bCs/>
          <w:sz w:val="22"/>
          <w:szCs w:val="22"/>
        </w:rPr>
        <w:t>вил</w:t>
      </w:r>
      <w:r w:rsidR="00AB4FDD" w:rsidRPr="004C4B34">
        <w:rPr>
          <w:rFonts w:eastAsiaTheme="majorEastAsia"/>
          <w:bCs/>
          <w:sz w:val="22"/>
          <w:szCs w:val="22"/>
        </w:rPr>
        <w:t xml:space="preserve"> </w:t>
      </w:r>
      <w:r w:rsidR="00A77255" w:rsidRPr="004C4B34">
        <w:rPr>
          <w:rFonts w:eastAsiaTheme="majorEastAsia"/>
          <w:bCs/>
          <w:sz w:val="22"/>
          <w:szCs w:val="22"/>
        </w:rPr>
        <w:t>45992,</w:t>
      </w:r>
      <w:r w:rsidR="000E04C1" w:rsidRPr="004C4B34">
        <w:rPr>
          <w:rFonts w:eastAsiaTheme="majorEastAsia"/>
          <w:bCs/>
          <w:sz w:val="22"/>
          <w:szCs w:val="22"/>
        </w:rPr>
        <w:t>00 тыс.</w:t>
      </w:r>
      <w:r w:rsidR="003E7A56" w:rsidRPr="004C4B34">
        <w:rPr>
          <w:rFonts w:eastAsiaTheme="majorEastAsia"/>
          <w:bCs/>
          <w:sz w:val="22"/>
          <w:szCs w:val="22"/>
        </w:rPr>
        <w:t xml:space="preserve"> </w:t>
      </w:r>
      <w:r w:rsidRPr="004C4B34">
        <w:rPr>
          <w:rFonts w:eastAsiaTheme="majorEastAsia"/>
          <w:bCs/>
          <w:sz w:val="22"/>
          <w:szCs w:val="22"/>
        </w:rPr>
        <w:t>руб., из них:</w:t>
      </w:r>
    </w:p>
    <w:p w:rsidR="003E7A56" w:rsidRPr="00A815A2" w:rsidRDefault="003D0791" w:rsidP="003E7A56">
      <w:pPr>
        <w:shd w:val="clear" w:color="auto" w:fill="FFFFFF"/>
        <w:ind w:firstLine="567"/>
        <w:jc w:val="right"/>
        <w:rPr>
          <w:rFonts w:eastAsiaTheme="majorEastAsia"/>
          <w:bCs/>
          <w:sz w:val="22"/>
          <w:szCs w:val="22"/>
        </w:rPr>
      </w:pPr>
      <w:r>
        <w:rPr>
          <w:rFonts w:eastAsiaTheme="majorEastAsia"/>
          <w:bCs/>
          <w:sz w:val="22"/>
          <w:szCs w:val="22"/>
        </w:rPr>
        <w:t>Таблица №1</w:t>
      </w:r>
      <w:r w:rsidR="00A50DA7">
        <w:rPr>
          <w:rFonts w:eastAsiaTheme="majorEastAsia"/>
          <w:bCs/>
          <w:sz w:val="22"/>
          <w:szCs w:val="22"/>
        </w:rPr>
        <w:t>6</w:t>
      </w:r>
      <w:r w:rsidR="003E7A56" w:rsidRPr="00A815A2">
        <w:rPr>
          <w:rFonts w:eastAsiaTheme="majorEastAsia"/>
          <w:bCs/>
          <w:sz w:val="22"/>
          <w:szCs w:val="22"/>
        </w:rPr>
        <w:t xml:space="preserve"> (</w:t>
      </w:r>
      <w:r w:rsidR="000E04C1" w:rsidRPr="00A815A2">
        <w:rPr>
          <w:rFonts w:eastAsiaTheme="majorEastAsia"/>
          <w:bCs/>
          <w:sz w:val="22"/>
          <w:szCs w:val="22"/>
        </w:rPr>
        <w:t xml:space="preserve">тыс. </w:t>
      </w:r>
      <w:r w:rsidR="003E7A56" w:rsidRPr="00A815A2">
        <w:rPr>
          <w:rFonts w:eastAsiaTheme="majorEastAsia"/>
          <w:bCs/>
          <w:sz w:val="22"/>
          <w:szCs w:val="22"/>
        </w:rPr>
        <w:t>рублей)</w:t>
      </w:r>
    </w:p>
    <w:tbl>
      <w:tblPr>
        <w:tblW w:w="90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981"/>
        <w:gridCol w:w="3103"/>
      </w:tblGrid>
      <w:tr w:rsidR="003E7A56" w:rsidRPr="00A815A2" w:rsidTr="00FB2528">
        <w:trPr>
          <w:trHeight w:val="228"/>
        </w:trPr>
        <w:tc>
          <w:tcPr>
            <w:tcW w:w="2988" w:type="dxa"/>
            <w:shd w:val="clear" w:color="auto" w:fill="auto"/>
            <w:noWrap/>
            <w:vAlign w:val="center"/>
            <w:hideMark/>
          </w:tcPr>
          <w:p w:rsidR="003E7A56" w:rsidRPr="00A815A2" w:rsidRDefault="003E7A56" w:rsidP="003D0791">
            <w:pPr>
              <w:jc w:val="center"/>
              <w:rPr>
                <w:color w:val="000000"/>
              </w:rPr>
            </w:pPr>
            <w:r w:rsidRPr="00A815A2">
              <w:rPr>
                <w:color w:val="000000"/>
              </w:rPr>
              <w:t>Форма долгового обязательства</w:t>
            </w:r>
          </w:p>
        </w:tc>
        <w:tc>
          <w:tcPr>
            <w:tcW w:w="2981" w:type="dxa"/>
            <w:shd w:val="clear" w:color="auto" w:fill="auto"/>
            <w:noWrap/>
            <w:vAlign w:val="center"/>
            <w:hideMark/>
          </w:tcPr>
          <w:p w:rsidR="003E7A56" w:rsidRPr="00A815A2" w:rsidRDefault="003E7A56" w:rsidP="003D0791">
            <w:pPr>
              <w:jc w:val="center"/>
              <w:rPr>
                <w:color w:val="000000"/>
              </w:rPr>
            </w:pPr>
            <w:r w:rsidRPr="00A815A2">
              <w:rPr>
                <w:color w:val="000000"/>
              </w:rPr>
              <w:t>Договор</w:t>
            </w:r>
          </w:p>
        </w:tc>
        <w:tc>
          <w:tcPr>
            <w:tcW w:w="3103" w:type="dxa"/>
            <w:shd w:val="clear" w:color="auto" w:fill="auto"/>
            <w:noWrap/>
            <w:vAlign w:val="center"/>
            <w:hideMark/>
          </w:tcPr>
          <w:p w:rsidR="003E7A56" w:rsidRPr="00A815A2" w:rsidRDefault="003E7A56" w:rsidP="003D0791">
            <w:pPr>
              <w:jc w:val="center"/>
              <w:rPr>
                <w:color w:val="000000"/>
              </w:rPr>
            </w:pPr>
            <w:r w:rsidRPr="00A815A2">
              <w:rPr>
                <w:color w:val="000000"/>
              </w:rPr>
              <w:t>Задолжен</w:t>
            </w:r>
            <w:r w:rsidR="00A50DA7">
              <w:rPr>
                <w:color w:val="000000"/>
              </w:rPr>
              <w:t>ность на 01.09</w:t>
            </w:r>
            <w:r w:rsidR="00601743" w:rsidRPr="00A815A2">
              <w:rPr>
                <w:color w:val="000000"/>
              </w:rPr>
              <w:t>.2021</w:t>
            </w:r>
            <w:r w:rsidRPr="00A815A2">
              <w:rPr>
                <w:color w:val="000000"/>
              </w:rPr>
              <w:t xml:space="preserve"> г.</w:t>
            </w:r>
          </w:p>
        </w:tc>
      </w:tr>
      <w:tr w:rsidR="000E04C1" w:rsidRPr="00A815A2" w:rsidTr="003D0791">
        <w:trPr>
          <w:trHeight w:hRule="exact" w:val="227"/>
        </w:trPr>
        <w:tc>
          <w:tcPr>
            <w:tcW w:w="2988" w:type="dxa"/>
            <w:shd w:val="clear" w:color="auto" w:fill="auto"/>
            <w:noWrap/>
            <w:vAlign w:val="center"/>
            <w:hideMark/>
          </w:tcPr>
          <w:p w:rsidR="000E04C1" w:rsidRPr="00A815A2" w:rsidRDefault="000E04C1" w:rsidP="003D0791">
            <w:pPr>
              <w:jc w:val="center"/>
              <w:rPr>
                <w:color w:val="000000"/>
              </w:rPr>
            </w:pPr>
            <w:r w:rsidRPr="00A815A2">
              <w:rPr>
                <w:color w:val="000000"/>
              </w:rPr>
              <w:t>Бюджетный кредит</w:t>
            </w:r>
          </w:p>
        </w:tc>
        <w:tc>
          <w:tcPr>
            <w:tcW w:w="2981" w:type="dxa"/>
            <w:shd w:val="clear" w:color="auto" w:fill="auto"/>
            <w:noWrap/>
            <w:vAlign w:val="center"/>
            <w:hideMark/>
          </w:tcPr>
          <w:p w:rsidR="000E04C1" w:rsidRPr="00A815A2" w:rsidRDefault="000E04C1" w:rsidP="003D0791">
            <w:pPr>
              <w:jc w:val="center"/>
              <w:rPr>
                <w:color w:val="000000"/>
              </w:rPr>
            </w:pPr>
            <w:r w:rsidRPr="00A815A2">
              <w:rPr>
                <w:color w:val="000000"/>
              </w:rPr>
              <w:t>№02-03-13-02 от 18.12.2017г.</w:t>
            </w:r>
          </w:p>
        </w:tc>
        <w:tc>
          <w:tcPr>
            <w:tcW w:w="3103" w:type="dxa"/>
            <w:shd w:val="clear" w:color="auto" w:fill="auto"/>
            <w:noWrap/>
            <w:vAlign w:val="center"/>
            <w:hideMark/>
          </w:tcPr>
          <w:p w:rsidR="000E04C1" w:rsidRPr="00A815A2" w:rsidRDefault="00194106" w:rsidP="003D0791">
            <w:pPr>
              <w:jc w:val="center"/>
              <w:rPr>
                <w:color w:val="000000"/>
              </w:rPr>
            </w:pPr>
            <w:r w:rsidRPr="00A815A2">
              <w:rPr>
                <w:color w:val="000000"/>
              </w:rPr>
              <w:t>492</w:t>
            </w:r>
            <w:r w:rsidR="000E04C1" w:rsidRPr="00A815A2">
              <w:rPr>
                <w:color w:val="000000"/>
              </w:rPr>
              <w:t>,00</w:t>
            </w:r>
          </w:p>
        </w:tc>
      </w:tr>
      <w:tr w:rsidR="000E04C1" w:rsidRPr="00A815A2" w:rsidTr="003D0791">
        <w:trPr>
          <w:trHeight w:hRule="exact" w:val="227"/>
        </w:trPr>
        <w:tc>
          <w:tcPr>
            <w:tcW w:w="2988" w:type="dxa"/>
            <w:shd w:val="clear" w:color="auto" w:fill="auto"/>
            <w:noWrap/>
            <w:vAlign w:val="center"/>
            <w:hideMark/>
          </w:tcPr>
          <w:p w:rsidR="000E04C1" w:rsidRPr="00A815A2" w:rsidRDefault="000E04C1" w:rsidP="003D0791">
            <w:pPr>
              <w:jc w:val="center"/>
              <w:rPr>
                <w:color w:val="000000"/>
              </w:rPr>
            </w:pPr>
            <w:r w:rsidRPr="00A815A2">
              <w:rPr>
                <w:color w:val="000000"/>
              </w:rPr>
              <w:t>Бюджетный кредит</w:t>
            </w:r>
          </w:p>
        </w:tc>
        <w:tc>
          <w:tcPr>
            <w:tcW w:w="2981" w:type="dxa"/>
            <w:shd w:val="clear" w:color="auto" w:fill="auto"/>
            <w:noWrap/>
            <w:vAlign w:val="center"/>
            <w:hideMark/>
          </w:tcPr>
          <w:p w:rsidR="000E04C1" w:rsidRPr="00A815A2" w:rsidRDefault="000E04C1" w:rsidP="003D0791">
            <w:pPr>
              <w:jc w:val="center"/>
              <w:rPr>
                <w:color w:val="000000"/>
              </w:rPr>
            </w:pPr>
            <w:r w:rsidRPr="00A815A2">
              <w:rPr>
                <w:color w:val="000000"/>
              </w:rPr>
              <w:t>№02-03-13-02 от 20.03.2018г.</w:t>
            </w:r>
          </w:p>
        </w:tc>
        <w:tc>
          <w:tcPr>
            <w:tcW w:w="3103" w:type="dxa"/>
            <w:shd w:val="clear" w:color="auto" w:fill="auto"/>
            <w:noWrap/>
            <w:vAlign w:val="center"/>
            <w:hideMark/>
          </w:tcPr>
          <w:p w:rsidR="000E04C1" w:rsidRPr="00A815A2" w:rsidRDefault="00194106" w:rsidP="003D0791">
            <w:pPr>
              <w:jc w:val="center"/>
              <w:rPr>
                <w:color w:val="000000"/>
              </w:rPr>
            </w:pPr>
            <w:r w:rsidRPr="00A815A2">
              <w:rPr>
                <w:color w:val="000000"/>
              </w:rPr>
              <w:t>6</w:t>
            </w:r>
            <w:r w:rsidR="000E04C1" w:rsidRPr="00A815A2">
              <w:rPr>
                <w:color w:val="000000"/>
              </w:rPr>
              <w:t xml:space="preserve"> 500,00</w:t>
            </w:r>
          </w:p>
        </w:tc>
      </w:tr>
      <w:tr w:rsidR="000E04C1" w:rsidRPr="00A815A2" w:rsidTr="003D0791">
        <w:trPr>
          <w:trHeight w:hRule="exact" w:val="227"/>
        </w:trPr>
        <w:tc>
          <w:tcPr>
            <w:tcW w:w="2988" w:type="dxa"/>
            <w:shd w:val="clear" w:color="auto" w:fill="auto"/>
            <w:noWrap/>
            <w:vAlign w:val="center"/>
            <w:hideMark/>
          </w:tcPr>
          <w:p w:rsidR="000E04C1" w:rsidRPr="00A815A2" w:rsidRDefault="000E04C1" w:rsidP="003D0791">
            <w:pPr>
              <w:jc w:val="center"/>
              <w:rPr>
                <w:color w:val="000000"/>
              </w:rPr>
            </w:pPr>
            <w:r w:rsidRPr="00A815A2">
              <w:rPr>
                <w:color w:val="000000"/>
              </w:rPr>
              <w:lastRenderedPageBreak/>
              <w:t>Бюджетный кредит</w:t>
            </w:r>
          </w:p>
        </w:tc>
        <w:tc>
          <w:tcPr>
            <w:tcW w:w="2981" w:type="dxa"/>
            <w:shd w:val="clear" w:color="auto" w:fill="auto"/>
            <w:noWrap/>
            <w:vAlign w:val="center"/>
            <w:hideMark/>
          </w:tcPr>
          <w:p w:rsidR="000E04C1" w:rsidRPr="00A815A2" w:rsidRDefault="000E04C1" w:rsidP="003D0791">
            <w:pPr>
              <w:jc w:val="center"/>
              <w:rPr>
                <w:color w:val="000000"/>
              </w:rPr>
            </w:pPr>
            <w:r w:rsidRPr="00A815A2">
              <w:rPr>
                <w:color w:val="000000"/>
              </w:rPr>
              <w:t>№02-03-13-07 от 27.05.2019г.</w:t>
            </w:r>
          </w:p>
        </w:tc>
        <w:tc>
          <w:tcPr>
            <w:tcW w:w="3103" w:type="dxa"/>
            <w:shd w:val="clear" w:color="auto" w:fill="auto"/>
            <w:noWrap/>
            <w:vAlign w:val="center"/>
            <w:hideMark/>
          </w:tcPr>
          <w:p w:rsidR="000E04C1" w:rsidRPr="00A815A2" w:rsidRDefault="00194106" w:rsidP="003D0791">
            <w:pPr>
              <w:jc w:val="center"/>
              <w:rPr>
                <w:color w:val="000000"/>
              </w:rPr>
            </w:pPr>
            <w:r w:rsidRPr="00A815A2">
              <w:rPr>
                <w:color w:val="000000"/>
              </w:rPr>
              <w:t>13300</w:t>
            </w:r>
            <w:r w:rsidR="000E04C1" w:rsidRPr="00A815A2">
              <w:rPr>
                <w:color w:val="000000"/>
              </w:rPr>
              <w:t>,00</w:t>
            </w:r>
          </w:p>
        </w:tc>
      </w:tr>
      <w:tr w:rsidR="000E04C1" w:rsidRPr="00A815A2" w:rsidTr="003D0791">
        <w:trPr>
          <w:trHeight w:hRule="exact" w:val="227"/>
        </w:trPr>
        <w:tc>
          <w:tcPr>
            <w:tcW w:w="2988" w:type="dxa"/>
            <w:shd w:val="clear" w:color="auto" w:fill="auto"/>
            <w:noWrap/>
            <w:vAlign w:val="center"/>
            <w:hideMark/>
          </w:tcPr>
          <w:p w:rsidR="000E04C1" w:rsidRPr="00A815A2" w:rsidRDefault="000E04C1" w:rsidP="003D0791">
            <w:pPr>
              <w:jc w:val="center"/>
              <w:rPr>
                <w:color w:val="000000"/>
              </w:rPr>
            </w:pPr>
            <w:r w:rsidRPr="00A815A2">
              <w:rPr>
                <w:color w:val="000000"/>
              </w:rPr>
              <w:t>АО ВКА БАНК</w:t>
            </w:r>
          </w:p>
        </w:tc>
        <w:tc>
          <w:tcPr>
            <w:tcW w:w="2981" w:type="dxa"/>
            <w:shd w:val="clear" w:color="auto" w:fill="auto"/>
            <w:noWrap/>
            <w:vAlign w:val="center"/>
            <w:hideMark/>
          </w:tcPr>
          <w:p w:rsidR="000E04C1" w:rsidRPr="00A815A2" w:rsidRDefault="000E04C1" w:rsidP="003D0791">
            <w:pPr>
              <w:jc w:val="center"/>
              <w:rPr>
                <w:color w:val="000000"/>
              </w:rPr>
            </w:pPr>
            <w:r w:rsidRPr="00A815A2">
              <w:rPr>
                <w:color w:val="000000"/>
              </w:rPr>
              <w:t>№60 от 26.09.2018г.</w:t>
            </w:r>
          </w:p>
        </w:tc>
        <w:tc>
          <w:tcPr>
            <w:tcW w:w="3103" w:type="dxa"/>
            <w:shd w:val="clear" w:color="auto" w:fill="auto"/>
            <w:noWrap/>
            <w:vAlign w:val="center"/>
            <w:hideMark/>
          </w:tcPr>
          <w:p w:rsidR="000E04C1" w:rsidRPr="00A815A2" w:rsidRDefault="00A77255" w:rsidP="003D0791">
            <w:pPr>
              <w:jc w:val="center"/>
              <w:rPr>
                <w:color w:val="000000"/>
              </w:rPr>
            </w:pPr>
            <w:r w:rsidRPr="00A815A2">
              <w:rPr>
                <w:color w:val="000000"/>
              </w:rPr>
              <w:t>25 7</w:t>
            </w:r>
            <w:r w:rsidR="000E04C1" w:rsidRPr="00A815A2">
              <w:rPr>
                <w:color w:val="000000"/>
              </w:rPr>
              <w:t>00,00</w:t>
            </w:r>
          </w:p>
        </w:tc>
      </w:tr>
      <w:tr w:rsidR="000E04C1" w:rsidRPr="00A815A2" w:rsidTr="003D0791">
        <w:trPr>
          <w:trHeight w:hRule="exact" w:val="227"/>
        </w:trPr>
        <w:tc>
          <w:tcPr>
            <w:tcW w:w="5969" w:type="dxa"/>
            <w:gridSpan w:val="2"/>
            <w:shd w:val="clear" w:color="auto" w:fill="auto"/>
            <w:noWrap/>
            <w:vAlign w:val="center"/>
            <w:hideMark/>
          </w:tcPr>
          <w:p w:rsidR="000E04C1" w:rsidRPr="00A815A2" w:rsidRDefault="000E04C1" w:rsidP="003D0791">
            <w:pPr>
              <w:jc w:val="center"/>
              <w:rPr>
                <w:color w:val="000000"/>
              </w:rPr>
            </w:pPr>
            <w:r w:rsidRPr="00A815A2">
              <w:rPr>
                <w:color w:val="000000"/>
              </w:rPr>
              <w:t>ИТОГО</w:t>
            </w:r>
          </w:p>
        </w:tc>
        <w:tc>
          <w:tcPr>
            <w:tcW w:w="3103" w:type="dxa"/>
            <w:shd w:val="clear" w:color="auto" w:fill="auto"/>
            <w:noWrap/>
            <w:vAlign w:val="center"/>
            <w:hideMark/>
          </w:tcPr>
          <w:p w:rsidR="000E04C1" w:rsidRPr="00A815A2" w:rsidRDefault="00A77255" w:rsidP="003D0791">
            <w:pPr>
              <w:jc w:val="center"/>
              <w:rPr>
                <w:color w:val="000000"/>
              </w:rPr>
            </w:pPr>
            <w:r w:rsidRPr="00A815A2">
              <w:rPr>
                <w:color w:val="000000"/>
              </w:rPr>
              <w:t>45 992</w:t>
            </w:r>
            <w:r w:rsidR="00194106" w:rsidRPr="00A815A2">
              <w:rPr>
                <w:color w:val="000000"/>
              </w:rPr>
              <w:t>,</w:t>
            </w:r>
            <w:r w:rsidR="000E04C1" w:rsidRPr="00A815A2">
              <w:rPr>
                <w:color w:val="000000"/>
              </w:rPr>
              <w:t>00</w:t>
            </w:r>
          </w:p>
        </w:tc>
      </w:tr>
    </w:tbl>
    <w:p w:rsidR="00106252" w:rsidRPr="00A815A2" w:rsidRDefault="00106252" w:rsidP="00AB4FDD">
      <w:pPr>
        <w:shd w:val="clear" w:color="auto" w:fill="FFFFFF"/>
        <w:ind w:firstLine="567"/>
        <w:jc w:val="both"/>
        <w:rPr>
          <w:sz w:val="22"/>
          <w:szCs w:val="22"/>
          <w:lang w:eastAsia="en-US"/>
        </w:rPr>
      </w:pPr>
      <w:r w:rsidRPr="00A815A2">
        <w:rPr>
          <w:sz w:val="22"/>
          <w:szCs w:val="22"/>
        </w:rPr>
        <w:t xml:space="preserve">Верхний предел муниципального долга муниципального образования «Ахтубинский район» </w:t>
      </w:r>
      <w:r w:rsidRPr="00A815A2">
        <w:rPr>
          <w:sz w:val="22"/>
          <w:szCs w:val="22"/>
          <w:lang w:eastAsia="en-US"/>
        </w:rPr>
        <w:t>не превышает ограничений, установленных пункт 5 статьи 107 БК РФ.</w:t>
      </w:r>
    </w:p>
    <w:p w:rsidR="003E7A56" w:rsidRDefault="00601743" w:rsidP="003E7A56">
      <w:pPr>
        <w:widowControl w:val="0"/>
        <w:tabs>
          <w:tab w:val="left" w:pos="2647"/>
          <w:tab w:val="left" w:pos="3035"/>
          <w:tab w:val="left" w:pos="4803"/>
          <w:tab w:val="left" w:pos="6398"/>
          <w:tab w:val="left" w:pos="7334"/>
          <w:tab w:val="left" w:pos="9451"/>
        </w:tabs>
        <w:ind w:left="102" w:right="111" w:firstLine="707"/>
        <w:jc w:val="both"/>
        <w:rPr>
          <w:sz w:val="22"/>
          <w:szCs w:val="22"/>
          <w:lang w:eastAsia="en-US"/>
        </w:rPr>
      </w:pPr>
      <w:proofErr w:type="gramStart"/>
      <w:r w:rsidRPr="00A815A2">
        <w:rPr>
          <w:sz w:val="22"/>
          <w:szCs w:val="22"/>
          <w:lang w:eastAsia="en-US"/>
        </w:rPr>
        <w:t xml:space="preserve">Запланированный объем расходов </w:t>
      </w:r>
      <w:r w:rsidR="003E7A56" w:rsidRPr="00A815A2">
        <w:rPr>
          <w:sz w:val="22"/>
          <w:szCs w:val="22"/>
          <w:lang w:eastAsia="en-US"/>
        </w:rPr>
        <w:t xml:space="preserve">на обслуживание муниципального долга (приложение №5, подраздел 1301) </w:t>
      </w:r>
      <w:r w:rsidR="00604054" w:rsidRPr="00A815A2">
        <w:rPr>
          <w:sz w:val="22"/>
          <w:szCs w:val="22"/>
          <w:lang w:eastAsia="en-US"/>
        </w:rPr>
        <w:t>–</w:t>
      </w:r>
      <w:r w:rsidR="003E7A56" w:rsidRPr="00A815A2">
        <w:rPr>
          <w:sz w:val="22"/>
          <w:szCs w:val="22"/>
          <w:lang w:eastAsia="en-US"/>
        </w:rPr>
        <w:t xml:space="preserve"> </w:t>
      </w:r>
      <w:r w:rsidR="004C4B34">
        <w:rPr>
          <w:sz w:val="22"/>
          <w:szCs w:val="22"/>
          <w:lang w:eastAsia="en-US"/>
        </w:rPr>
        <w:t>2321,8</w:t>
      </w:r>
      <w:r w:rsidR="003E7A56" w:rsidRPr="00A815A2">
        <w:rPr>
          <w:sz w:val="22"/>
          <w:szCs w:val="22"/>
          <w:lang w:eastAsia="en-US"/>
        </w:rPr>
        <w:t xml:space="preserve"> тыс.</w:t>
      </w:r>
      <w:r w:rsidR="00A50DA7">
        <w:rPr>
          <w:sz w:val="22"/>
          <w:szCs w:val="22"/>
          <w:lang w:eastAsia="en-US"/>
        </w:rPr>
        <w:t xml:space="preserve"> </w:t>
      </w:r>
      <w:r w:rsidR="003E7A56" w:rsidRPr="00A815A2">
        <w:rPr>
          <w:sz w:val="22"/>
          <w:szCs w:val="22"/>
          <w:lang w:eastAsia="en-US"/>
        </w:rPr>
        <w:t>руб.) не превышает ограничение, установленное статьёй 111 БК РФ (не более 15 % всех расходов бюджета, за исключением объёма расходов, которые осуществляются за счёт субвенций, предоставляемых из бюджетов бюджетно</w:t>
      </w:r>
      <w:r w:rsidR="00604054" w:rsidRPr="00A815A2">
        <w:rPr>
          <w:sz w:val="22"/>
          <w:szCs w:val="22"/>
          <w:lang w:eastAsia="en-US"/>
        </w:rPr>
        <w:t>й системы Российской Федерации).</w:t>
      </w:r>
      <w:proofErr w:type="gramEnd"/>
    </w:p>
    <w:p w:rsidR="00FB2528" w:rsidRDefault="00FB2528" w:rsidP="003E7A56">
      <w:pPr>
        <w:shd w:val="clear" w:color="auto" w:fill="FFFFFF"/>
        <w:jc w:val="both"/>
        <w:rPr>
          <w:rFonts w:eastAsiaTheme="majorEastAsia"/>
          <w:b/>
          <w:bCs/>
          <w:sz w:val="22"/>
          <w:szCs w:val="22"/>
        </w:rPr>
      </w:pPr>
    </w:p>
    <w:p w:rsidR="00AC58B9" w:rsidRPr="00601743" w:rsidRDefault="00AC58B9" w:rsidP="003E7A56">
      <w:pPr>
        <w:shd w:val="clear" w:color="auto" w:fill="FFFFFF"/>
        <w:jc w:val="both"/>
        <w:rPr>
          <w:sz w:val="22"/>
          <w:szCs w:val="22"/>
        </w:rPr>
      </w:pPr>
      <w:r w:rsidRPr="00601743">
        <w:rPr>
          <w:rFonts w:eastAsiaTheme="majorEastAsia"/>
          <w:b/>
          <w:bCs/>
          <w:sz w:val="22"/>
          <w:szCs w:val="22"/>
        </w:rPr>
        <w:t>Вывод:</w:t>
      </w:r>
      <w:r w:rsidRPr="00601743">
        <w:rPr>
          <w:rFonts w:eastAsiaTheme="majorEastAsia"/>
          <w:bCs/>
          <w:sz w:val="22"/>
          <w:szCs w:val="22"/>
        </w:rPr>
        <w:t xml:space="preserve"> </w:t>
      </w:r>
    </w:p>
    <w:p w:rsidR="00813FD1" w:rsidRPr="00601743" w:rsidRDefault="00813FD1" w:rsidP="00371BB6">
      <w:pPr>
        <w:pStyle w:val="aa"/>
        <w:numPr>
          <w:ilvl w:val="0"/>
          <w:numId w:val="34"/>
        </w:numPr>
        <w:autoSpaceDE w:val="0"/>
        <w:autoSpaceDN w:val="0"/>
        <w:adjustRightInd w:val="0"/>
        <w:ind w:left="0" w:firstLine="360"/>
        <w:jc w:val="both"/>
        <w:rPr>
          <w:rFonts w:eastAsiaTheme="minorHAnsi"/>
          <w:sz w:val="22"/>
          <w:szCs w:val="22"/>
          <w:lang w:eastAsia="en-US"/>
        </w:rPr>
      </w:pPr>
      <w:r w:rsidRPr="00601743">
        <w:rPr>
          <w:rFonts w:eastAsiaTheme="minorHAnsi"/>
          <w:sz w:val="22"/>
          <w:szCs w:val="22"/>
          <w:lang w:eastAsia="en-US"/>
        </w:rPr>
        <w:t>В соответствии с п.3 ст. 92.1 БК дефицит местного бюджета не превышает 10 процентов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813FD1" w:rsidRPr="00A468D4" w:rsidRDefault="004C4B34" w:rsidP="004C4B34">
      <w:pPr>
        <w:pStyle w:val="aa"/>
        <w:numPr>
          <w:ilvl w:val="0"/>
          <w:numId w:val="34"/>
        </w:numPr>
        <w:autoSpaceDE w:val="0"/>
        <w:autoSpaceDN w:val="0"/>
        <w:adjustRightInd w:val="0"/>
        <w:ind w:left="0" w:firstLine="0"/>
        <w:jc w:val="both"/>
        <w:rPr>
          <w:rFonts w:eastAsiaTheme="minorHAnsi"/>
          <w:sz w:val="22"/>
          <w:szCs w:val="22"/>
          <w:lang w:eastAsia="en-US"/>
        </w:rPr>
      </w:pPr>
      <w:proofErr w:type="gramStart"/>
      <w:r w:rsidRPr="004C4B34">
        <w:rPr>
          <w:rFonts w:eastAsiaTheme="minorHAnsi"/>
          <w:sz w:val="22"/>
          <w:szCs w:val="22"/>
          <w:lang w:eastAsia="en-US"/>
        </w:rPr>
        <w:t>Корректировки бюджетных назначений произведены в соответствии с Законом Астраханской области от 23.12.2020 №113/2020-ОЗ (ред. от 28.05.2021) "О бюджете Астраханской области на 2021 год и на плановый период 2022 и 2023 годов" и уведомлений по расчету между бюджетами №4.21.512.1 от 31.08.2021г. (2618,00 тыс. руб.), №333 от 20.08.2021г. (10000,00 тыс. руб.), №2870-21 от 30.07.2021г. (49,50тыс. руб.), №08.1.3</w:t>
      </w:r>
      <w:proofErr w:type="gramEnd"/>
      <w:r w:rsidRPr="004C4B34">
        <w:rPr>
          <w:rFonts w:eastAsiaTheme="minorHAnsi"/>
          <w:sz w:val="22"/>
          <w:szCs w:val="22"/>
          <w:lang w:eastAsia="en-US"/>
        </w:rPr>
        <w:t xml:space="preserve"> от 19.08.2021г. (433,50 тыс. руб.).</w:t>
      </w:r>
    </w:p>
    <w:p w:rsidR="00813FD1" w:rsidRPr="00A468D4" w:rsidRDefault="004C4B34" w:rsidP="00371BB6">
      <w:pPr>
        <w:pStyle w:val="aa"/>
        <w:numPr>
          <w:ilvl w:val="0"/>
          <w:numId w:val="34"/>
        </w:numPr>
        <w:autoSpaceDE w:val="0"/>
        <w:autoSpaceDN w:val="0"/>
        <w:adjustRightInd w:val="0"/>
        <w:ind w:left="0" w:firstLine="360"/>
        <w:jc w:val="both"/>
        <w:rPr>
          <w:rFonts w:eastAsiaTheme="minorHAnsi"/>
          <w:sz w:val="22"/>
          <w:szCs w:val="22"/>
          <w:lang w:eastAsia="en-US"/>
        </w:rPr>
      </w:pPr>
      <w:r>
        <w:rPr>
          <w:rFonts w:eastAsiaTheme="minorHAnsi"/>
          <w:sz w:val="22"/>
          <w:szCs w:val="22"/>
          <w:lang w:eastAsia="en-US"/>
        </w:rPr>
        <w:t>Объем расходов</w:t>
      </w:r>
      <w:r w:rsidR="00813FD1" w:rsidRPr="00A468D4">
        <w:rPr>
          <w:rFonts w:eastAsiaTheme="minorHAnsi"/>
          <w:sz w:val="22"/>
          <w:szCs w:val="22"/>
          <w:lang w:eastAsia="en-US"/>
        </w:rPr>
        <w:t xml:space="preserve"> на обслуживание муниципального долга (</w:t>
      </w:r>
      <w:r>
        <w:rPr>
          <w:rFonts w:eastAsiaTheme="minorHAnsi"/>
          <w:sz w:val="22"/>
          <w:szCs w:val="22"/>
          <w:lang w:eastAsia="en-US"/>
        </w:rPr>
        <w:t>2321,8</w:t>
      </w:r>
      <w:r w:rsidR="00813FD1" w:rsidRPr="00A468D4">
        <w:rPr>
          <w:rFonts w:eastAsiaTheme="minorHAnsi"/>
          <w:sz w:val="22"/>
          <w:szCs w:val="22"/>
          <w:lang w:eastAsia="en-US"/>
        </w:rPr>
        <w:t xml:space="preserve"> </w:t>
      </w:r>
      <w:proofErr w:type="spellStart"/>
      <w:r w:rsidR="00813FD1" w:rsidRPr="00A468D4">
        <w:rPr>
          <w:rFonts w:eastAsiaTheme="minorHAnsi"/>
          <w:sz w:val="22"/>
          <w:szCs w:val="22"/>
          <w:lang w:eastAsia="en-US"/>
        </w:rPr>
        <w:t>тыс</w:t>
      </w:r>
      <w:proofErr w:type="gramStart"/>
      <w:r w:rsidR="00813FD1" w:rsidRPr="00A468D4">
        <w:rPr>
          <w:rFonts w:eastAsiaTheme="minorHAnsi"/>
          <w:sz w:val="22"/>
          <w:szCs w:val="22"/>
          <w:lang w:eastAsia="en-US"/>
        </w:rPr>
        <w:t>.р</w:t>
      </w:r>
      <w:proofErr w:type="gramEnd"/>
      <w:r w:rsidR="00813FD1" w:rsidRPr="00A468D4">
        <w:rPr>
          <w:rFonts w:eastAsiaTheme="minorHAnsi"/>
          <w:sz w:val="22"/>
          <w:szCs w:val="22"/>
          <w:lang w:eastAsia="en-US"/>
        </w:rPr>
        <w:t>уб</w:t>
      </w:r>
      <w:proofErr w:type="spellEnd"/>
      <w:r w:rsidR="00813FD1" w:rsidRPr="00A468D4">
        <w:rPr>
          <w:rFonts w:eastAsiaTheme="minorHAnsi"/>
          <w:sz w:val="22"/>
          <w:szCs w:val="22"/>
          <w:lang w:eastAsia="en-US"/>
        </w:rPr>
        <w:t>.) не превышает ограничение, установленное статьёй 111 БК РФ.</w:t>
      </w:r>
    </w:p>
    <w:p w:rsidR="00813FD1" w:rsidRPr="00A468D4" w:rsidRDefault="00813FD1" w:rsidP="00371BB6">
      <w:pPr>
        <w:pStyle w:val="aa"/>
        <w:numPr>
          <w:ilvl w:val="0"/>
          <w:numId w:val="34"/>
        </w:numPr>
        <w:autoSpaceDE w:val="0"/>
        <w:autoSpaceDN w:val="0"/>
        <w:adjustRightInd w:val="0"/>
        <w:ind w:left="0" w:firstLine="360"/>
        <w:jc w:val="both"/>
        <w:rPr>
          <w:rFonts w:eastAsiaTheme="minorHAnsi"/>
          <w:sz w:val="22"/>
          <w:szCs w:val="22"/>
          <w:lang w:eastAsia="en-US"/>
        </w:rPr>
      </w:pPr>
      <w:r w:rsidRPr="00A468D4">
        <w:rPr>
          <w:rFonts w:eastAsiaTheme="minorHAnsi"/>
          <w:sz w:val="22"/>
          <w:szCs w:val="22"/>
          <w:lang w:eastAsia="en-US"/>
        </w:rPr>
        <w:t>Муниципальные г</w:t>
      </w:r>
      <w:r w:rsidR="00601743" w:rsidRPr="00A468D4">
        <w:rPr>
          <w:rFonts w:eastAsiaTheme="minorHAnsi"/>
          <w:sz w:val="22"/>
          <w:szCs w:val="22"/>
          <w:lang w:eastAsia="en-US"/>
        </w:rPr>
        <w:t>арантии в проекте бюджета в 2021 год и плановом периоде 2022 и 2023</w:t>
      </w:r>
      <w:r w:rsidRPr="00A468D4">
        <w:rPr>
          <w:rFonts w:eastAsiaTheme="minorHAnsi"/>
          <w:sz w:val="22"/>
          <w:szCs w:val="22"/>
          <w:lang w:eastAsia="en-US"/>
        </w:rPr>
        <w:t xml:space="preserve"> годов не предусмотрены.</w:t>
      </w:r>
    </w:p>
    <w:p w:rsidR="00813FD1" w:rsidRPr="00A468D4" w:rsidRDefault="00813FD1" w:rsidP="00371BB6">
      <w:pPr>
        <w:pStyle w:val="aa"/>
        <w:numPr>
          <w:ilvl w:val="0"/>
          <w:numId w:val="34"/>
        </w:numPr>
        <w:autoSpaceDE w:val="0"/>
        <w:autoSpaceDN w:val="0"/>
        <w:adjustRightInd w:val="0"/>
        <w:ind w:left="0" w:firstLine="360"/>
        <w:jc w:val="both"/>
        <w:rPr>
          <w:rFonts w:eastAsiaTheme="minorHAnsi"/>
          <w:sz w:val="22"/>
          <w:szCs w:val="22"/>
          <w:lang w:eastAsia="en-US"/>
        </w:rPr>
      </w:pPr>
      <w:r w:rsidRPr="00A468D4">
        <w:rPr>
          <w:rFonts w:eastAsiaTheme="minorHAnsi"/>
          <w:sz w:val="22"/>
          <w:szCs w:val="22"/>
          <w:lang w:eastAsia="en-US"/>
        </w:rPr>
        <w:t>Предоставление бюджетных кредитов из бюджета МО «Ахтубинский район» бюджетам муниципальных образований Ахтубинского района, не предусмотрено.</w:t>
      </w:r>
    </w:p>
    <w:p w:rsidR="00813FD1" w:rsidRPr="00A468D4" w:rsidRDefault="00813FD1" w:rsidP="00371BB6">
      <w:pPr>
        <w:pStyle w:val="aa"/>
        <w:numPr>
          <w:ilvl w:val="0"/>
          <w:numId w:val="34"/>
        </w:numPr>
        <w:autoSpaceDE w:val="0"/>
        <w:autoSpaceDN w:val="0"/>
        <w:adjustRightInd w:val="0"/>
        <w:ind w:left="0" w:firstLine="360"/>
        <w:jc w:val="both"/>
        <w:rPr>
          <w:rFonts w:eastAsiaTheme="minorHAnsi"/>
          <w:sz w:val="22"/>
          <w:szCs w:val="22"/>
          <w:lang w:eastAsia="en-US"/>
        </w:rPr>
      </w:pPr>
      <w:r w:rsidRPr="00A468D4">
        <w:rPr>
          <w:rFonts w:eastAsiaTheme="minorHAnsi"/>
          <w:sz w:val="22"/>
          <w:szCs w:val="22"/>
          <w:lang w:eastAsia="en-US"/>
        </w:rPr>
        <w:t>Верхний предел муниципального долга муниципального образования «Ахтубинский район» не превышает ограничений, установленных пункт 5 статьи 107 БК РФ.</w:t>
      </w:r>
    </w:p>
    <w:p w:rsidR="00AC58B9" w:rsidRPr="00A468D4" w:rsidRDefault="00601743" w:rsidP="00DB4ABD">
      <w:pPr>
        <w:pStyle w:val="aa"/>
        <w:numPr>
          <w:ilvl w:val="0"/>
          <w:numId w:val="34"/>
        </w:numPr>
        <w:autoSpaceDE w:val="0"/>
        <w:autoSpaceDN w:val="0"/>
        <w:adjustRightInd w:val="0"/>
        <w:ind w:left="0" w:firstLine="360"/>
        <w:jc w:val="both"/>
        <w:rPr>
          <w:rFonts w:eastAsiaTheme="minorHAnsi"/>
          <w:sz w:val="22"/>
          <w:szCs w:val="22"/>
          <w:lang w:eastAsia="en-US"/>
        </w:rPr>
      </w:pPr>
      <w:proofErr w:type="gramStart"/>
      <w:r w:rsidRPr="00A468D4">
        <w:rPr>
          <w:rFonts w:eastAsiaTheme="minorHAnsi"/>
          <w:sz w:val="22"/>
          <w:szCs w:val="22"/>
          <w:lang w:eastAsia="en-US"/>
        </w:rPr>
        <w:t xml:space="preserve">Проект </w:t>
      </w:r>
      <w:r w:rsidR="00AC58B9" w:rsidRPr="00A468D4">
        <w:rPr>
          <w:rFonts w:eastAsiaTheme="minorHAnsi"/>
          <w:sz w:val="22"/>
          <w:szCs w:val="22"/>
          <w:lang w:eastAsia="en-US"/>
        </w:rPr>
        <w:t xml:space="preserve">решения Совета муниципального образования «Ахтубинский район» </w:t>
      </w:r>
      <w:r w:rsidR="00E66616" w:rsidRPr="00A468D4">
        <w:rPr>
          <w:rFonts w:eastAsiaTheme="minorHAnsi"/>
          <w:sz w:val="22"/>
          <w:szCs w:val="22"/>
          <w:lang w:eastAsia="en-US"/>
        </w:rPr>
        <w:t xml:space="preserve">«О внесении изменений в решение Совета муниципального образования «Ахтубинский район от </w:t>
      </w:r>
      <w:r w:rsidRPr="00A468D4">
        <w:rPr>
          <w:rFonts w:eastAsiaTheme="minorHAnsi"/>
          <w:sz w:val="22"/>
          <w:szCs w:val="22"/>
          <w:lang w:eastAsia="en-US"/>
        </w:rPr>
        <w:t>10.12.2020</w:t>
      </w:r>
      <w:r w:rsidR="00106252" w:rsidRPr="00A468D4">
        <w:rPr>
          <w:rFonts w:eastAsiaTheme="minorHAnsi"/>
          <w:sz w:val="22"/>
          <w:szCs w:val="22"/>
          <w:lang w:eastAsia="en-US"/>
        </w:rPr>
        <w:t xml:space="preserve"> г.</w:t>
      </w:r>
      <w:r w:rsidRPr="00A468D4">
        <w:rPr>
          <w:rFonts w:eastAsiaTheme="minorHAnsi"/>
          <w:sz w:val="22"/>
          <w:szCs w:val="22"/>
          <w:lang w:eastAsia="en-US"/>
        </w:rPr>
        <w:t xml:space="preserve"> </w:t>
      </w:r>
      <w:r w:rsidR="00E66616" w:rsidRPr="00A468D4">
        <w:rPr>
          <w:rFonts w:eastAsiaTheme="minorHAnsi"/>
          <w:sz w:val="22"/>
          <w:szCs w:val="22"/>
          <w:lang w:eastAsia="en-US"/>
        </w:rPr>
        <w:t xml:space="preserve">№ </w:t>
      </w:r>
      <w:r w:rsidRPr="00A468D4">
        <w:rPr>
          <w:rFonts w:eastAsiaTheme="minorHAnsi"/>
          <w:sz w:val="22"/>
          <w:szCs w:val="22"/>
          <w:lang w:eastAsia="en-US"/>
        </w:rPr>
        <w:t>139</w:t>
      </w:r>
      <w:r w:rsidR="00E66616" w:rsidRPr="00A468D4">
        <w:rPr>
          <w:rFonts w:eastAsiaTheme="minorHAnsi"/>
          <w:sz w:val="22"/>
          <w:szCs w:val="22"/>
          <w:lang w:eastAsia="en-US"/>
        </w:rPr>
        <w:t xml:space="preserve"> «О бюджете муниципального образования «Ахтубинский район» на</w:t>
      </w:r>
      <w:r w:rsidRPr="00A468D4">
        <w:rPr>
          <w:rFonts w:eastAsiaTheme="minorHAnsi"/>
          <w:sz w:val="22"/>
          <w:szCs w:val="22"/>
          <w:lang w:eastAsia="en-US"/>
        </w:rPr>
        <w:t xml:space="preserve"> 2021 год и на плановый период 2022</w:t>
      </w:r>
      <w:r w:rsidR="00106252" w:rsidRPr="00A468D4">
        <w:rPr>
          <w:rFonts w:eastAsiaTheme="minorHAnsi"/>
          <w:sz w:val="22"/>
          <w:szCs w:val="22"/>
          <w:lang w:eastAsia="en-US"/>
        </w:rPr>
        <w:t xml:space="preserve"> и 202</w:t>
      </w:r>
      <w:r w:rsidRPr="00A468D4">
        <w:rPr>
          <w:rFonts w:eastAsiaTheme="minorHAnsi"/>
          <w:sz w:val="22"/>
          <w:szCs w:val="22"/>
          <w:lang w:eastAsia="en-US"/>
        </w:rPr>
        <w:t>3</w:t>
      </w:r>
      <w:r w:rsidR="00E66616" w:rsidRPr="00A468D4">
        <w:rPr>
          <w:rFonts w:eastAsiaTheme="minorHAnsi"/>
          <w:sz w:val="22"/>
          <w:szCs w:val="22"/>
          <w:lang w:eastAsia="en-US"/>
        </w:rPr>
        <w:t xml:space="preserve"> годов»</w:t>
      </w:r>
      <w:r w:rsidR="00AC58B9" w:rsidRPr="00A468D4">
        <w:rPr>
          <w:rFonts w:eastAsiaTheme="minorHAnsi"/>
          <w:sz w:val="22"/>
          <w:szCs w:val="22"/>
          <w:lang w:eastAsia="en-US"/>
        </w:rPr>
        <w:t>, с учетом</w:t>
      </w:r>
      <w:r w:rsidR="00A83D29" w:rsidRPr="00A468D4">
        <w:rPr>
          <w:rFonts w:eastAsiaTheme="minorHAnsi"/>
          <w:sz w:val="22"/>
          <w:szCs w:val="22"/>
          <w:lang w:eastAsia="en-US"/>
        </w:rPr>
        <w:t xml:space="preserve"> </w:t>
      </w:r>
      <w:r w:rsidR="00A815A2">
        <w:rPr>
          <w:rFonts w:eastAsiaTheme="minorHAnsi"/>
          <w:sz w:val="22"/>
          <w:szCs w:val="22"/>
          <w:lang w:eastAsia="en-US"/>
        </w:rPr>
        <w:t>увеличения</w:t>
      </w:r>
      <w:r w:rsidR="00E93440" w:rsidRPr="00A468D4">
        <w:rPr>
          <w:rFonts w:eastAsiaTheme="minorHAnsi"/>
          <w:sz w:val="22"/>
          <w:szCs w:val="22"/>
          <w:lang w:eastAsia="en-US"/>
        </w:rPr>
        <w:t xml:space="preserve"> объема доходов </w:t>
      </w:r>
      <w:r w:rsidRPr="00A468D4">
        <w:rPr>
          <w:rFonts w:eastAsiaTheme="minorHAnsi"/>
          <w:sz w:val="22"/>
          <w:szCs w:val="22"/>
          <w:lang w:eastAsia="en-US"/>
        </w:rPr>
        <w:t xml:space="preserve">на </w:t>
      </w:r>
      <w:r w:rsidR="00E93440" w:rsidRPr="00A468D4">
        <w:rPr>
          <w:rFonts w:eastAsiaTheme="minorHAnsi"/>
          <w:sz w:val="22"/>
          <w:szCs w:val="22"/>
          <w:lang w:eastAsia="en-US"/>
        </w:rPr>
        <w:t xml:space="preserve">общую сумму </w:t>
      </w:r>
      <w:r w:rsidR="004C4B34">
        <w:rPr>
          <w:rFonts w:eastAsiaTheme="minorHAnsi"/>
          <w:sz w:val="22"/>
          <w:szCs w:val="22"/>
          <w:lang w:eastAsia="en-US"/>
        </w:rPr>
        <w:t>38311,8062</w:t>
      </w:r>
      <w:r w:rsidR="00A50DA7">
        <w:rPr>
          <w:rFonts w:eastAsiaTheme="minorHAnsi"/>
          <w:sz w:val="22"/>
          <w:szCs w:val="22"/>
          <w:lang w:eastAsia="en-US"/>
        </w:rPr>
        <w:t xml:space="preserve"> тыс. рублей,</w:t>
      </w:r>
      <w:r w:rsidR="00A83D29" w:rsidRPr="00A468D4">
        <w:rPr>
          <w:rFonts w:eastAsiaTheme="minorHAnsi"/>
          <w:sz w:val="22"/>
          <w:szCs w:val="22"/>
          <w:lang w:eastAsia="en-US"/>
        </w:rPr>
        <w:t xml:space="preserve"> </w:t>
      </w:r>
      <w:r w:rsidR="00A815A2">
        <w:rPr>
          <w:rFonts w:eastAsiaTheme="minorHAnsi"/>
          <w:sz w:val="22"/>
          <w:szCs w:val="22"/>
          <w:lang w:eastAsia="en-US"/>
        </w:rPr>
        <w:t>увеличения</w:t>
      </w:r>
      <w:r w:rsidR="00813FD1" w:rsidRPr="00A468D4">
        <w:rPr>
          <w:rFonts w:eastAsiaTheme="minorHAnsi"/>
          <w:sz w:val="22"/>
          <w:szCs w:val="22"/>
          <w:lang w:eastAsia="en-US"/>
        </w:rPr>
        <w:t xml:space="preserve"> расходной части бюджета в общем объеме на </w:t>
      </w:r>
      <w:r w:rsidR="004C4B34">
        <w:rPr>
          <w:rFonts w:eastAsiaTheme="minorHAnsi"/>
          <w:sz w:val="22"/>
          <w:szCs w:val="22"/>
          <w:lang w:eastAsia="en-US"/>
        </w:rPr>
        <w:t>26311,8062</w:t>
      </w:r>
      <w:r w:rsidR="00813FD1" w:rsidRPr="00A468D4">
        <w:rPr>
          <w:rFonts w:eastAsiaTheme="minorHAnsi"/>
          <w:sz w:val="22"/>
          <w:szCs w:val="22"/>
          <w:lang w:eastAsia="en-US"/>
        </w:rPr>
        <w:t xml:space="preserve"> тыс.</w:t>
      </w:r>
      <w:r w:rsidRPr="00A468D4">
        <w:rPr>
          <w:rFonts w:eastAsiaTheme="minorHAnsi"/>
          <w:sz w:val="22"/>
          <w:szCs w:val="22"/>
          <w:lang w:eastAsia="en-US"/>
        </w:rPr>
        <w:t xml:space="preserve"> </w:t>
      </w:r>
      <w:r w:rsidR="00813FD1" w:rsidRPr="00A468D4">
        <w:rPr>
          <w:rFonts w:eastAsiaTheme="minorHAnsi"/>
          <w:sz w:val="22"/>
          <w:szCs w:val="22"/>
          <w:lang w:eastAsia="en-US"/>
        </w:rPr>
        <w:t>рублей</w:t>
      </w:r>
      <w:proofErr w:type="gramEnd"/>
      <w:r w:rsidR="00A50DA7">
        <w:rPr>
          <w:rFonts w:eastAsiaTheme="minorHAnsi"/>
          <w:sz w:val="22"/>
          <w:szCs w:val="22"/>
          <w:lang w:eastAsia="en-US"/>
        </w:rPr>
        <w:t xml:space="preserve"> и перемещений бюджетных ассигнований в 2023 году в сумме 7054,57 тыс. рублей</w:t>
      </w:r>
      <w:r w:rsidR="00AC58B9" w:rsidRPr="00A468D4">
        <w:rPr>
          <w:rFonts w:eastAsiaTheme="minorHAnsi"/>
          <w:sz w:val="22"/>
          <w:szCs w:val="22"/>
          <w:lang w:eastAsia="en-US"/>
        </w:rPr>
        <w:t xml:space="preserve">, Контрольно-счетная палата МО «Ахтубинский район» рекомендует к рассмотрению. </w:t>
      </w:r>
    </w:p>
    <w:p w:rsidR="00AC58B9" w:rsidRDefault="00AC58B9" w:rsidP="00AC58B9">
      <w:pPr>
        <w:rPr>
          <w:highlight w:val="yellow"/>
        </w:rPr>
      </w:pPr>
    </w:p>
    <w:p w:rsidR="00A50DA7" w:rsidRDefault="00A50DA7" w:rsidP="00AC58B9">
      <w:pPr>
        <w:rPr>
          <w:highlight w:val="yellow"/>
        </w:rPr>
      </w:pPr>
    </w:p>
    <w:p w:rsidR="00A50DA7" w:rsidRPr="00295C36" w:rsidRDefault="00A50DA7" w:rsidP="00AC58B9">
      <w:pPr>
        <w:rPr>
          <w:highlight w:val="yellow"/>
        </w:rPr>
      </w:pPr>
    </w:p>
    <w:p w:rsidR="006A7044" w:rsidRPr="00A468D4" w:rsidRDefault="006A7044" w:rsidP="006A7044">
      <w:pPr>
        <w:rPr>
          <w:sz w:val="22"/>
          <w:szCs w:val="22"/>
        </w:rPr>
      </w:pPr>
      <w:r w:rsidRPr="00A468D4">
        <w:rPr>
          <w:sz w:val="22"/>
          <w:szCs w:val="22"/>
        </w:rPr>
        <w:t xml:space="preserve">Председатель </w:t>
      </w:r>
    </w:p>
    <w:p w:rsidR="006A7044" w:rsidRPr="00A468D4" w:rsidRDefault="006A7044" w:rsidP="006A7044">
      <w:pPr>
        <w:rPr>
          <w:sz w:val="22"/>
          <w:szCs w:val="22"/>
        </w:rPr>
      </w:pPr>
      <w:r w:rsidRPr="00A468D4">
        <w:rPr>
          <w:sz w:val="22"/>
          <w:szCs w:val="22"/>
        </w:rPr>
        <w:t xml:space="preserve">Контрольно-счетной палаты </w:t>
      </w:r>
    </w:p>
    <w:p w:rsidR="00DD09B1" w:rsidRPr="00864423" w:rsidRDefault="006A7044" w:rsidP="006A7044">
      <w:pPr>
        <w:rPr>
          <w:sz w:val="22"/>
          <w:szCs w:val="22"/>
        </w:rPr>
      </w:pPr>
      <w:r w:rsidRPr="00A468D4">
        <w:rPr>
          <w:sz w:val="22"/>
          <w:szCs w:val="22"/>
        </w:rPr>
        <w:t xml:space="preserve">МО «Ахтубинский район»                                     </w:t>
      </w:r>
      <w:r w:rsidR="002D6802" w:rsidRPr="00A468D4">
        <w:rPr>
          <w:sz w:val="22"/>
          <w:szCs w:val="22"/>
        </w:rPr>
        <w:t xml:space="preserve">           </w:t>
      </w:r>
      <w:r w:rsidR="00864423" w:rsidRPr="00A468D4">
        <w:rPr>
          <w:sz w:val="22"/>
          <w:szCs w:val="22"/>
        </w:rPr>
        <w:t xml:space="preserve">                  </w:t>
      </w:r>
      <w:r w:rsidR="00DB4ABD" w:rsidRPr="00A468D4">
        <w:rPr>
          <w:sz w:val="22"/>
          <w:szCs w:val="22"/>
        </w:rPr>
        <w:t xml:space="preserve">          </w:t>
      </w:r>
      <w:r w:rsidR="00864423" w:rsidRPr="00A468D4">
        <w:rPr>
          <w:sz w:val="22"/>
          <w:szCs w:val="22"/>
        </w:rPr>
        <w:t xml:space="preserve">      </w:t>
      </w:r>
      <w:r w:rsidR="002D6802" w:rsidRPr="00A468D4">
        <w:rPr>
          <w:sz w:val="22"/>
          <w:szCs w:val="22"/>
        </w:rPr>
        <w:t xml:space="preserve">   </w:t>
      </w:r>
      <w:r w:rsidRPr="00A468D4">
        <w:rPr>
          <w:sz w:val="22"/>
          <w:szCs w:val="22"/>
        </w:rPr>
        <w:t xml:space="preserve"> </w:t>
      </w:r>
      <w:r w:rsidR="002D6802" w:rsidRPr="00A468D4">
        <w:rPr>
          <w:sz w:val="22"/>
          <w:szCs w:val="22"/>
        </w:rPr>
        <w:t>Ю.Ю. Журавлева</w:t>
      </w:r>
    </w:p>
    <w:sectPr w:rsidR="00DD09B1" w:rsidRPr="00864423" w:rsidSect="009D72AD">
      <w:headerReference w:type="default" r:id="rId9"/>
      <w:pgSz w:w="11906" w:h="16838"/>
      <w:pgMar w:top="1134" w:right="1133"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3AE" w:rsidRDefault="005D33AE" w:rsidP="00562AEB">
      <w:r>
        <w:separator/>
      </w:r>
    </w:p>
  </w:endnote>
  <w:endnote w:type="continuationSeparator" w:id="0">
    <w:p w:rsidR="005D33AE" w:rsidRDefault="005D33AE" w:rsidP="0056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3AE" w:rsidRDefault="005D33AE" w:rsidP="00562AEB">
      <w:r>
        <w:separator/>
      </w:r>
    </w:p>
  </w:footnote>
  <w:footnote w:type="continuationSeparator" w:id="0">
    <w:p w:rsidR="005D33AE" w:rsidRDefault="005D33AE" w:rsidP="00562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901239"/>
      <w:docPartObj>
        <w:docPartGallery w:val="Page Numbers (Top of Page)"/>
        <w:docPartUnique/>
      </w:docPartObj>
    </w:sdtPr>
    <w:sdtContent>
      <w:p w:rsidR="000E04F0" w:rsidRDefault="000E04F0">
        <w:pPr>
          <w:pStyle w:val="a6"/>
          <w:jc w:val="center"/>
        </w:pPr>
        <w:r>
          <w:fldChar w:fldCharType="begin"/>
        </w:r>
        <w:r>
          <w:instrText>PAGE   \* MERGEFORMAT</w:instrText>
        </w:r>
        <w:r>
          <w:fldChar w:fldCharType="separate"/>
        </w:r>
        <w:r w:rsidR="007809B3">
          <w:rPr>
            <w:noProof/>
          </w:rPr>
          <w:t>14</w:t>
        </w:r>
        <w:r>
          <w:fldChar w:fldCharType="end"/>
        </w:r>
      </w:p>
    </w:sdtContent>
  </w:sdt>
  <w:p w:rsidR="000E04F0" w:rsidRDefault="000E04F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6A426A"/>
    <w:multiLevelType w:val="hybridMultilevel"/>
    <w:tmpl w:val="52F60276"/>
    <w:lvl w:ilvl="0" w:tplc="EA48552C">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E7D33"/>
    <w:multiLevelType w:val="hybridMultilevel"/>
    <w:tmpl w:val="E8546FA0"/>
    <w:lvl w:ilvl="0" w:tplc="3BD832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F83D11"/>
    <w:multiLevelType w:val="hybridMultilevel"/>
    <w:tmpl w:val="05A865A2"/>
    <w:lvl w:ilvl="0" w:tplc="43CA24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9CE507A"/>
    <w:multiLevelType w:val="hybridMultilevel"/>
    <w:tmpl w:val="99EEA874"/>
    <w:lvl w:ilvl="0" w:tplc="BFEA1C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C5136BE"/>
    <w:multiLevelType w:val="multilevel"/>
    <w:tmpl w:val="CFBE3592"/>
    <w:lvl w:ilvl="0">
      <w:start w:val="1"/>
      <w:numFmt w:val="decimal"/>
      <w:lvlText w:val="%1."/>
      <w:lvlJc w:val="left"/>
      <w:pPr>
        <w:ind w:left="502" w:hanging="360"/>
      </w:pPr>
      <w:rPr>
        <w:rFonts w:hint="default"/>
      </w:rPr>
    </w:lvl>
    <w:lvl w:ilvl="1">
      <w:start w:val="3"/>
      <w:numFmt w:val="decimal"/>
      <w:isLgl/>
      <w:lvlText w:val="%1.%2."/>
      <w:lvlJc w:val="left"/>
      <w:pPr>
        <w:ind w:left="1170" w:hanging="720"/>
      </w:pPr>
      <w:rPr>
        <w:rFonts w:hint="default"/>
      </w:rPr>
    </w:lvl>
    <w:lvl w:ilvl="2">
      <w:start w:val="1"/>
      <w:numFmt w:val="decimal"/>
      <w:isLgl/>
      <w:lvlText w:val="%1.%2.%3."/>
      <w:lvlJc w:val="left"/>
      <w:pPr>
        <w:ind w:left="1478" w:hanging="720"/>
      </w:pPr>
      <w:rPr>
        <w:rFonts w:hint="default"/>
      </w:rPr>
    </w:lvl>
    <w:lvl w:ilvl="3">
      <w:start w:val="1"/>
      <w:numFmt w:val="decimal"/>
      <w:isLgl/>
      <w:lvlText w:val="%1.%2.%3.%4."/>
      <w:lvlJc w:val="left"/>
      <w:pPr>
        <w:ind w:left="2146" w:hanging="108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3122" w:hanging="1440"/>
      </w:pPr>
      <w:rPr>
        <w:rFonts w:hint="default"/>
      </w:rPr>
    </w:lvl>
    <w:lvl w:ilvl="6">
      <w:start w:val="1"/>
      <w:numFmt w:val="decimal"/>
      <w:isLgl/>
      <w:lvlText w:val="%1.%2.%3.%4.%5.%6.%7."/>
      <w:lvlJc w:val="left"/>
      <w:pPr>
        <w:ind w:left="3790" w:hanging="1800"/>
      </w:pPr>
      <w:rPr>
        <w:rFonts w:hint="default"/>
      </w:rPr>
    </w:lvl>
    <w:lvl w:ilvl="7">
      <w:start w:val="1"/>
      <w:numFmt w:val="decimal"/>
      <w:isLgl/>
      <w:lvlText w:val="%1.%2.%3.%4.%5.%6.%7.%8."/>
      <w:lvlJc w:val="left"/>
      <w:pPr>
        <w:ind w:left="4098" w:hanging="1800"/>
      </w:pPr>
      <w:rPr>
        <w:rFonts w:hint="default"/>
      </w:rPr>
    </w:lvl>
    <w:lvl w:ilvl="8">
      <w:start w:val="1"/>
      <w:numFmt w:val="decimal"/>
      <w:isLgl/>
      <w:lvlText w:val="%1.%2.%3.%4.%5.%6.%7.%8.%9."/>
      <w:lvlJc w:val="left"/>
      <w:pPr>
        <w:ind w:left="4766" w:hanging="2160"/>
      </w:pPr>
      <w:rPr>
        <w:rFonts w:hint="default"/>
      </w:rPr>
    </w:lvl>
  </w:abstractNum>
  <w:abstractNum w:abstractNumId="6">
    <w:nsid w:val="124F0D24"/>
    <w:multiLevelType w:val="hybridMultilevel"/>
    <w:tmpl w:val="9EEA01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C7019A"/>
    <w:multiLevelType w:val="hybridMultilevel"/>
    <w:tmpl w:val="83ACD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0C4E44"/>
    <w:multiLevelType w:val="multilevel"/>
    <w:tmpl w:val="5610260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16AA2FB5"/>
    <w:multiLevelType w:val="hybridMultilevel"/>
    <w:tmpl w:val="08145536"/>
    <w:lvl w:ilvl="0" w:tplc="20F015B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DC42392"/>
    <w:multiLevelType w:val="hybridMultilevel"/>
    <w:tmpl w:val="06B6D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622A0A"/>
    <w:multiLevelType w:val="hybridMultilevel"/>
    <w:tmpl w:val="E6E69D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1254AF"/>
    <w:multiLevelType w:val="hybridMultilevel"/>
    <w:tmpl w:val="3B00CBA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11B2E1E"/>
    <w:multiLevelType w:val="hybridMultilevel"/>
    <w:tmpl w:val="F44495A0"/>
    <w:lvl w:ilvl="0" w:tplc="6C429434">
      <w:start w:val="1"/>
      <w:numFmt w:val="decimal"/>
      <w:lvlText w:val="%1)"/>
      <w:lvlJc w:val="left"/>
      <w:pPr>
        <w:ind w:left="284" w:firstLine="283"/>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2804357"/>
    <w:multiLevelType w:val="multilevel"/>
    <w:tmpl w:val="55E0D56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nsid w:val="23FB01C4"/>
    <w:multiLevelType w:val="hybridMultilevel"/>
    <w:tmpl w:val="B61A9ED2"/>
    <w:lvl w:ilvl="0" w:tplc="6C4294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66597E"/>
    <w:multiLevelType w:val="hybridMultilevel"/>
    <w:tmpl w:val="C24A42DA"/>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7">
    <w:nsid w:val="29097C34"/>
    <w:multiLevelType w:val="hybridMultilevel"/>
    <w:tmpl w:val="73EED6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DB2DEB"/>
    <w:multiLevelType w:val="hybridMultilevel"/>
    <w:tmpl w:val="88C6756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30A86129"/>
    <w:multiLevelType w:val="hybridMultilevel"/>
    <w:tmpl w:val="50727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1D5700"/>
    <w:multiLevelType w:val="hybridMultilevel"/>
    <w:tmpl w:val="C908D9FA"/>
    <w:lvl w:ilvl="0" w:tplc="98988FD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3754534D"/>
    <w:multiLevelType w:val="hybridMultilevel"/>
    <w:tmpl w:val="A5A416AC"/>
    <w:lvl w:ilvl="0" w:tplc="DEF85F4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110984"/>
    <w:multiLevelType w:val="multilevel"/>
    <w:tmpl w:val="61AECB66"/>
    <w:styleLink w:val="WW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39576C98"/>
    <w:multiLevelType w:val="hybridMultilevel"/>
    <w:tmpl w:val="A63E06FC"/>
    <w:lvl w:ilvl="0" w:tplc="3BD832EA">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
    <w:nsid w:val="3E2F4802"/>
    <w:multiLevelType w:val="hybridMultilevel"/>
    <w:tmpl w:val="D90E94A6"/>
    <w:lvl w:ilvl="0" w:tplc="5EC64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32E0AC7"/>
    <w:multiLevelType w:val="hybridMultilevel"/>
    <w:tmpl w:val="4F1095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142899"/>
    <w:multiLevelType w:val="hybridMultilevel"/>
    <w:tmpl w:val="556459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90C76"/>
    <w:multiLevelType w:val="multilevel"/>
    <w:tmpl w:val="7DE2C148"/>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4EFC5021"/>
    <w:multiLevelType w:val="hybridMultilevel"/>
    <w:tmpl w:val="E8908F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C34FEE"/>
    <w:multiLevelType w:val="hybridMultilevel"/>
    <w:tmpl w:val="704ED198"/>
    <w:lvl w:ilvl="0" w:tplc="B1F0E158">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8143F63"/>
    <w:multiLevelType w:val="hybridMultilevel"/>
    <w:tmpl w:val="5D04E3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A16BDF"/>
    <w:multiLevelType w:val="hybridMultilevel"/>
    <w:tmpl w:val="1C5A32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0D16C2"/>
    <w:multiLevelType w:val="multilevel"/>
    <w:tmpl w:val="6A9EAD2C"/>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ascii="Times New Roman" w:hAnsi="Times New Roman" w:cs="Times New Roman" w:hint="default"/>
        <w:b/>
        <w:sz w:val="22"/>
        <w:szCs w:val="22"/>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33">
    <w:nsid w:val="63527E42"/>
    <w:multiLevelType w:val="hybridMultilevel"/>
    <w:tmpl w:val="2EF6DE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A433D8"/>
    <w:multiLevelType w:val="hybridMultilevel"/>
    <w:tmpl w:val="42C4A7CC"/>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5">
    <w:nsid w:val="6A2F69F7"/>
    <w:multiLevelType w:val="hybridMultilevel"/>
    <w:tmpl w:val="B7FE42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DA495E"/>
    <w:multiLevelType w:val="hybridMultilevel"/>
    <w:tmpl w:val="83A48C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4570FA"/>
    <w:multiLevelType w:val="hybridMultilevel"/>
    <w:tmpl w:val="CB446F96"/>
    <w:lvl w:ilvl="0" w:tplc="1B1690C2">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FE2705F"/>
    <w:multiLevelType w:val="hybridMultilevel"/>
    <w:tmpl w:val="996AE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DE35E2"/>
    <w:multiLevelType w:val="multilevel"/>
    <w:tmpl w:val="AB4E5210"/>
    <w:lvl w:ilvl="0">
      <w:start w:val="2"/>
      <w:numFmt w:val="decimal"/>
      <w:lvlText w:val="%1."/>
      <w:lvlJc w:val="left"/>
      <w:pPr>
        <w:ind w:left="450" w:hanging="450"/>
      </w:pPr>
    </w:lvl>
    <w:lvl w:ilvl="1">
      <w:start w:val="1"/>
      <w:numFmt w:val="decimal"/>
      <w:lvlText w:val="%1.%2."/>
      <w:lvlJc w:val="left"/>
      <w:pPr>
        <w:ind w:left="1222" w:hanging="720"/>
      </w:pPr>
    </w:lvl>
    <w:lvl w:ilvl="2">
      <w:start w:val="1"/>
      <w:numFmt w:val="decimal"/>
      <w:lvlText w:val="%1.%2.%3."/>
      <w:lvlJc w:val="left"/>
      <w:pPr>
        <w:ind w:left="1146" w:hanging="720"/>
      </w:pPr>
    </w:lvl>
    <w:lvl w:ilvl="3">
      <w:start w:val="1"/>
      <w:numFmt w:val="decimal"/>
      <w:lvlText w:val="%1.%2.%3.%4."/>
      <w:lvlJc w:val="left"/>
      <w:pPr>
        <w:ind w:left="2586" w:hanging="1080"/>
      </w:pPr>
    </w:lvl>
    <w:lvl w:ilvl="4">
      <w:start w:val="1"/>
      <w:numFmt w:val="decimal"/>
      <w:lvlText w:val="%1.%2.%3.%4.%5."/>
      <w:lvlJc w:val="left"/>
      <w:pPr>
        <w:ind w:left="3088" w:hanging="108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314" w:hanging="1800"/>
      </w:pPr>
    </w:lvl>
    <w:lvl w:ilvl="8">
      <w:start w:val="1"/>
      <w:numFmt w:val="decimal"/>
      <w:lvlText w:val="%1.%2.%3.%4.%5.%6.%7.%8.%9."/>
      <w:lvlJc w:val="left"/>
      <w:pPr>
        <w:ind w:left="6176" w:hanging="2160"/>
      </w:pPr>
    </w:lvl>
  </w:abstractNum>
  <w:abstractNum w:abstractNumId="40">
    <w:nsid w:val="7D284CF2"/>
    <w:multiLevelType w:val="hybridMultilevel"/>
    <w:tmpl w:val="6DEEB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841600"/>
    <w:multiLevelType w:val="hybridMultilevel"/>
    <w:tmpl w:val="3392B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B4029E"/>
    <w:multiLevelType w:val="multilevel"/>
    <w:tmpl w:val="09B492A8"/>
    <w:lvl w:ilvl="0">
      <w:start w:val="1"/>
      <w:numFmt w:val="decimal"/>
      <w:lvlText w:val="%1."/>
      <w:lvlJc w:val="left"/>
      <w:pPr>
        <w:ind w:left="927" w:hanging="360"/>
      </w:pPr>
      <w:rPr>
        <w:sz w:val="28"/>
      </w:r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43">
    <w:nsid w:val="7FA06AB7"/>
    <w:multiLevelType w:val="hybridMultilevel"/>
    <w:tmpl w:val="944EE6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5"/>
  </w:num>
  <w:num w:numId="2">
    <w:abstractNumId w:val="3"/>
  </w:num>
  <w:num w:numId="3">
    <w:abstractNumId w:val="21"/>
  </w:num>
  <w:num w:numId="4">
    <w:abstractNumId w:val="4"/>
  </w:num>
  <w:num w:numId="5">
    <w:abstractNumId w:val="10"/>
  </w:num>
  <w:num w:numId="6">
    <w:abstractNumId w:val="14"/>
  </w:num>
  <w:num w:numId="7">
    <w:abstractNumId w:val="32"/>
  </w:num>
  <w:num w:numId="8">
    <w:abstractNumId w:val="20"/>
  </w:num>
  <w:num w:numId="9">
    <w:abstractNumId w:val="24"/>
  </w:num>
  <w:num w:numId="10">
    <w:abstractNumId w:val="43"/>
  </w:num>
  <w:num w:numId="11">
    <w:abstractNumId w:val="16"/>
  </w:num>
  <w:num w:numId="12">
    <w:abstractNumId w:val="29"/>
  </w:num>
  <w:num w:numId="13">
    <w:abstractNumId w:val="37"/>
  </w:num>
  <w:num w:numId="14">
    <w:abstractNumId w:val="8"/>
  </w:num>
  <w:num w:numId="15">
    <w:abstractNumId w:val="9"/>
  </w:num>
  <w:num w:numId="16">
    <w:abstractNumId w:val="36"/>
  </w:num>
  <w:num w:numId="17">
    <w:abstractNumId w:val="31"/>
  </w:num>
  <w:num w:numId="18">
    <w:abstractNumId w:val="34"/>
  </w:num>
  <w:num w:numId="19">
    <w:abstractNumId w:val="18"/>
  </w:num>
  <w:num w:numId="20">
    <w:abstractNumId w:val="22"/>
  </w:num>
  <w:num w:numId="21">
    <w:abstractNumId w:val="39"/>
  </w:num>
  <w:num w:numId="22">
    <w:abstractNumId w:val="42"/>
  </w:num>
  <w:num w:numId="23">
    <w:abstractNumId w:val="27"/>
  </w:num>
  <w:num w:numId="24">
    <w:abstractNumId w:val="41"/>
  </w:num>
  <w:num w:numId="25">
    <w:abstractNumId w:val="0"/>
  </w:num>
  <w:num w:numId="26">
    <w:abstractNumId w:val="6"/>
  </w:num>
  <w:num w:numId="27">
    <w:abstractNumId w:val="35"/>
  </w:num>
  <w:num w:numId="28">
    <w:abstractNumId w:val="17"/>
  </w:num>
  <w:num w:numId="29">
    <w:abstractNumId w:val="19"/>
  </w:num>
  <w:num w:numId="30">
    <w:abstractNumId w:val="12"/>
  </w:num>
  <w:num w:numId="31">
    <w:abstractNumId w:val="25"/>
  </w:num>
  <w:num w:numId="32">
    <w:abstractNumId w:val="1"/>
  </w:num>
  <w:num w:numId="33">
    <w:abstractNumId w:val="28"/>
  </w:num>
  <w:num w:numId="34">
    <w:abstractNumId w:val="40"/>
  </w:num>
  <w:num w:numId="35">
    <w:abstractNumId w:val="13"/>
  </w:num>
  <w:num w:numId="36">
    <w:abstractNumId w:val="26"/>
  </w:num>
  <w:num w:numId="37">
    <w:abstractNumId w:val="15"/>
  </w:num>
  <w:num w:numId="38">
    <w:abstractNumId w:val="2"/>
  </w:num>
  <w:num w:numId="39">
    <w:abstractNumId w:val="33"/>
  </w:num>
  <w:num w:numId="40">
    <w:abstractNumId w:val="7"/>
  </w:num>
  <w:num w:numId="41">
    <w:abstractNumId w:val="11"/>
  </w:num>
  <w:num w:numId="42">
    <w:abstractNumId w:val="38"/>
  </w:num>
  <w:num w:numId="43">
    <w:abstractNumId w:val="30"/>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A8"/>
    <w:rsid w:val="00000CA6"/>
    <w:rsid w:val="0000139D"/>
    <w:rsid w:val="000044B8"/>
    <w:rsid w:val="00004AC5"/>
    <w:rsid w:val="00005C9C"/>
    <w:rsid w:val="000070C1"/>
    <w:rsid w:val="00010B91"/>
    <w:rsid w:val="00010E2C"/>
    <w:rsid w:val="00010FBC"/>
    <w:rsid w:val="00011021"/>
    <w:rsid w:val="000116A7"/>
    <w:rsid w:val="0001296B"/>
    <w:rsid w:val="000138C3"/>
    <w:rsid w:val="000146A8"/>
    <w:rsid w:val="000148E7"/>
    <w:rsid w:val="000151C7"/>
    <w:rsid w:val="00016D2E"/>
    <w:rsid w:val="00017103"/>
    <w:rsid w:val="00017E19"/>
    <w:rsid w:val="0002641E"/>
    <w:rsid w:val="00026B24"/>
    <w:rsid w:val="00026F54"/>
    <w:rsid w:val="000314D1"/>
    <w:rsid w:val="00033444"/>
    <w:rsid w:val="00034464"/>
    <w:rsid w:val="00034A55"/>
    <w:rsid w:val="00034CAA"/>
    <w:rsid w:val="00034E4A"/>
    <w:rsid w:val="00035DC3"/>
    <w:rsid w:val="00036661"/>
    <w:rsid w:val="00037DDF"/>
    <w:rsid w:val="000400B4"/>
    <w:rsid w:val="00041F88"/>
    <w:rsid w:val="000424F5"/>
    <w:rsid w:val="00042B36"/>
    <w:rsid w:val="00042CEB"/>
    <w:rsid w:val="00044333"/>
    <w:rsid w:val="00044469"/>
    <w:rsid w:val="0004785E"/>
    <w:rsid w:val="00052B6B"/>
    <w:rsid w:val="00053307"/>
    <w:rsid w:val="00054C43"/>
    <w:rsid w:val="00056422"/>
    <w:rsid w:val="00057470"/>
    <w:rsid w:val="00057C4E"/>
    <w:rsid w:val="00060941"/>
    <w:rsid w:val="000630DF"/>
    <w:rsid w:val="000635A0"/>
    <w:rsid w:val="00063F53"/>
    <w:rsid w:val="00066F2A"/>
    <w:rsid w:val="00067068"/>
    <w:rsid w:val="0007272D"/>
    <w:rsid w:val="00072CF6"/>
    <w:rsid w:val="00073C49"/>
    <w:rsid w:val="00075814"/>
    <w:rsid w:val="00075963"/>
    <w:rsid w:val="00076062"/>
    <w:rsid w:val="0007633C"/>
    <w:rsid w:val="00081297"/>
    <w:rsid w:val="000831F1"/>
    <w:rsid w:val="00083D6F"/>
    <w:rsid w:val="000846A5"/>
    <w:rsid w:val="000902C1"/>
    <w:rsid w:val="00091E1F"/>
    <w:rsid w:val="00092E6E"/>
    <w:rsid w:val="000A090C"/>
    <w:rsid w:val="000A1566"/>
    <w:rsid w:val="000A1928"/>
    <w:rsid w:val="000A647F"/>
    <w:rsid w:val="000A7734"/>
    <w:rsid w:val="000B01C4"/>
    <w:rsid w:val="000B0EF7"/>
    <w:rsid w:val="000B2D40"/>
    <w:rsid w:val="000B4E31"/>
    <w:rsid w:val="000B5704"/>
    <w:rsid w:val="000B5DBC"/>
    <w:rsid w:val="000B6317"/>
    <w:rsid w:val="000B63F1"/>
    <w:rsid w:val="000B7109"/>
    <w:rsid w:val="000B777E"/>
    <w:rsid w:val="000C18FD"/>
    <w:rsid w:val="000C2570"/>
    <w:rsid w:val="000C3A7B"/>
    <w:rsid w:val="000C6C44"/>
    <w:rsid w:val="000D24F4"/>
    <w:rsid w:val="000D43CC"/>
    <w:rsid w:val="000D589E"/>
    <w:rsid w:val="000D5A65"/>
    <w:rsid w:val="000E04C1"/>
    <w:rsid w:val="000E04F0"/>
    <w:rsid w:val="000E0A3A"/>
    <w:rsid w:val="000E239E"/>
    <w:rsid w:val="000E4A48"/>
    <w:rsid w:val="000E57CE"/>
    <w:rsid w:val="000E58BE"/>
    <w:rsid w:val="000F118D"/>
    <w:rsid w:val="000F5827"/>
    <w:rsid w:val="0010094A"/>
    <w:rsid w:val="00102729"/>
    <w:rsid w:val="001029AA"/>
    <w:rsid w:val="00104E23"/>
    <w:rsid w:val="001051D7"/>
    <w:rsid w:val="00106252"/>
    <w:rsid w:val="00106D2B"/>
    <w:rsid w:val="00111658"/>
    <w:rsid w:val="00115B3A"/>
    <w:rsid w:val="001214D1"/>
    <w:rsid w:val="00122250"/>
    <w:rsid w:val="00123BC1"/>
    <w:rsid w:val="00123E22"/>
    <w:rsid w:val="00124A4E"/>
    <w:rsid w:val="001256EF"/>
    <w:rsid w:val="00125810"/>
    <w:rsid w:val="00127B7E"/>
    <w:rsid w:val="00127EFE"/>
    <w:rsid w:val="00130CAD"/>
    <w:rsid w:val="00131065"/>
    <w:rsid w:val="00132434"/>
    <w:rsid w:val="0013340B"/>
    <w:rsid w:val="001347FB"/>
    <w:rsid w:val="001371EA"/>
    <w:rsid w:val="001406B8"/>
    <w:rsid w:val="00142113"/>
    <w:rsid w:val="00142E5E"/>
    <w:rsid w:val="00143361"/>
    <w:rsid w:val="001436FD"/>
    <w:rsid w:val="001453F3"/>
    <w:rsid w:val="00145FAC"/>
    <w:rsid w:val="00150977"/>
    <w:rsid w:val="0015103E"/>
    <w:rsid w:val="001532AF"/>
    <w:rsid w:val="00153F66"/>
    <w:rsid w:val="00161C93"/>
    <w:rsid w:val="00162C62"/>
    <w:rsid w:val="00170EC2"/>
    <w:rsid w:val="00175E6D"/>
    <w:rsid w:val="001767F3"/>
    <w:rsid w:val="00177DF9"/>
    <w:rsid w:val="00183022"/>
    <w:rsid w:val="0018582A"/>
    <w:rsid w:val="00186C2B"/>
    <w:rsid w:val="00186EAC"/>
    <w:rsid w:val="00187685"/>
    <w:rsid w:val="00191436"/>
    <w:rsid w:val="00191697"/>
    <w:rsid w:val="001920CC"/>
    <w:rsid w:val="00194106"/>
    <w:rsid w:val="00194DF6"/>
    <w:rsid w:val="001A040A"/>
    <w:rsid w:val="001A186D"/>
    <w:rsid w:val="001A64EA"/>
    <w:rsid w:val="001B2CBC"/>
    <w:rsid w:val="001B35D7"/>
    <w:rsid w:val="001C0BC1"/>
    <w:rsid w:val="001C126E"/>
    <w:rsid w:val="001C50B2"/>
    <w:rsid w:val="001C6E1F"/>
    <w:rsid w:val="001D0813"/>
    <w:rsid w:val="001D1650"/>
    <w:rsid w:val="001D21B3"/>
    <w:rsid w:val="001D3061"/>
    <w:rsid w:val="001D361C"/>
    <w:rsid w:val="001D4569"/>
    <w:rsid w:val="001D57D3"/>
    <w:rsid w:val="001D5B7A"/>
    <w:rsid w:val="001E011F"/>
    <w:rsid w:val="001E077D"/>
    <w:rsid w:val="001E154F"/>
    <w:rsid w:val="001E55B3"/>
    <w:rsid w:val="001E5DD4"/>
    <w:rsid w:val="001F1757"/>
    <w:rsid w:val="001F2AB7"/>
    <w:rsid w:val="001F3178"/>
    <w:rsid w:val="001F36D7"/>
    <w:rsid w:val="001F6A3C"/>
    <w:rsid w:val="001F76EE"/>
    <w:rsid w:val="00206EF1"/>
    <w:rsid w:val="0021093B"/>
    <w:rsid w:val="00213C54"/>
    <w:rsid w:val="0021400B"/>
    <w:rsid w:val="00214518"/>
    <w:rsid w:val="002230E9"/>
    <w:rsid w:val="0022355F"/>
    <w:rsid w:val="002245C0"/>
    <w:rsid w:val="002253B5"/>
    <w:rsid w:val="0022548F"/>
    <w:rsid w:val="002334DC"/>
    <w:rsid w:val="002372A7"/>
    <w:rsid w:val="00240240"/>
    <w:rsid w:val="0024121C"/>
    <w:rsid w:val="00242EB1"/>
    <w:rsid w:val="00243306"/>
    <w:rsid w:val="00245AB3"/>
    <w:rsid w:val="00246C4C"/>
    <w:rsid w:val="002531B2"/>
    <w:rsid w:val="00255D52"/>
    <w:rsid w:val="002576C5"/>
    <w:rsid w:val="00261DA4"/>
    <w:rsid w:val="00261DC8"/>
    <w:rsid w:val="002658F9"/>
    <w:rsid w:val="00265A58"/>
    <w:rsid w:val="00265A96"/>
    <w:rsid w:val="00266C95"/>
    <w:rsid w:val="00266EB3"/>
    <w:rsid w:val="00270CFF"/>
    <w:rsid w:val="002710A7"/>
    <w:rsid w:val="00271E46"/>
    <w:rsid w:val="00272389"/>
    <w:rsid w:val="002725EF"/>
    <w:rsid w:val="00275E8E"/>
    <w:rsid w:val="00276C7E"/>
    <w:rsid w:val="002804CF"/>
    <w:rsid w:val="002824D0"/>
    <w:rsid w:val="002866B6"/>
    <w:rsid w:val="002925A6"/>
    <w:rsid w:val="0029486A"/>
    <w:rsid w:val="00295C36"/>
    <w:rsid w:val="00296C99"/>
    <w:rsid w:val="002A03FC"/>
    <w:rsid w:val="002A0964"/>
    <w:rsid w:val="002A4F8E"/>
    <w:rsid w:val="002A5367"/>
    <w:rsid w:val="002A5CBB"/>
    <w:rsid w:val="002A7978"/>
    <w:rsid w:val="002B0E87"/>
    <w:rsid w:val="002B4EE2"/>
    <w:rsid w:val="002B7267"/>
    <w:rsid w:val="002B7CD9"/>
    <w:rsid w:val="002C0EE8"/>
    <w:rsid w:val="002C137D"/>
    <w:rsid w:val="002C174B"/>
    <w:rsid w:val="002C17FC"/>
    <w:rsid w:val="002C2A03"/>
    <w:rsid w:val="002D0D81"/>
    <w:rsid w:val="002D29B5"/>
    <w:rsid w:val="002D3668"/>
    <w:rsid w:val="002D40E4"/>
    <w:rsid w:val="002D43DF"/>
    <w:rsid w:val="002D4464"/>
    <w:rsid w:val="002D4E2C"/>
    <w:rsid w:val="002D5215"/>
    <w:rsid w:val="002D6802"/>
    <w:rsid w:val="002D6B4A"/>
    <w:rsid w:val="002E0ADF"/>
    <w:rsid w:val="002E5514"/>
    <w:rsid w:val="002E638F"/>
    <w:rsid w:val="002F06A5"/>
    <w:rsid w:val="002F6278"/>
    <w:rsid w:val="002F73E6"/>
    <w:rsid w:val="00300A85"/>
    <w:rsid w:val="003020E2"/>
    <w:rsid w:val="003029AC"/>
    <w:rsid w:val="003115E6"/>
    <w:rsid w:val="003121A6"/>
    <w:rsid w:val="0031405C"/>
    <w:rsid w:val="003151AB"/>
    <w:rsid w:val="00315435"/>
    <w:rsid w:val="0031608D"/>
    <w:rsid w:val="00316E16"/>
    <w:rsid w:val="00317018"/>
    <w:rsid w:val="00317416"/>
    <w:rsid w:val="00317A4F"/>
    <w:rsid w:val="003200C5"/>
    <w:rsid w:val="00323BEE"/>
    <w:rsid w:val="0032629C"/>
    <w:rsid w:val="00327CFD"/>
    <w:rsid w:val="00336F34"/>
    <w:rsid w:val="00342052"/>
    <w:rsid w:val="00345431"/>
    <w:rsid w:val="0034689E"/>
    <w:rsid w:val="003544F6"/>
    <w:rsid w:val="003561D4"/>
    <w:rsid w:val="0036087F"/>
    <w:rsid w:val="00360CFF"/>
    <w:rsid w:val="00360D41"/>
    <w:rsid w:val="00361816"/>
    <w:rsid w:val="003635BE"/>
    <w:rsid w:val="003643E1"/>
    <w:rsid w:val="00364FDF"/>
    <w:rsid w:val="00366336"/>
    <w:rsid w:val="00371BB6"/>
    <w:rsid w:val="00371E95"/>
    <w:rsid w:val="003735FC"/>
    <w:rsid w:val="00375490"/>
    <w:rsid w:val="0037557F"/>
    <w:rsid w:val="00380A8E"/>
    <w:rsid w:val="00380E0B"/>
    <w:rsid w:val="00381CFB"/>
    <w:rsid w:val="00381EC6"/>
    <w:rsid w:val="003853DA"/>
    <w:rsid w:val="00385EE6"/>
    <w:rsid w:val="00391FBB"/>
    <w:rsid w:val="00392D4C"/>
    <w:rsid w:val="003931D3"/>
    <w:rsid w:val="00393F11"/>
    <w:rsid w:val="003941D6"/>
    <w:rsid w:val="00397E5D"/>
    <w:rsid w:val="003A00A1"/>
    <w:rsid w:val="003A157F"/>
    <w:rsid w:val="003A2A3B"/>
    <w:rsid w:val="003A368A"/>
    <w:rsid w:val="003A4836"/>
    <w:rsid w:val="003A484D"/>
    <w:rsid w:val="003A4954"/>
    <w:rsid w:val="003A4E5C"/>
    <w:rsid w:val="003A5040"/>
    <w:rsid w:val="003B3458"/>
    <w:rsid w:val="003B6FF6"/>
    <w:rsid w:val="003C1629"/>
    <w:rsid w:val="003C2FA6"/>
    <w:rsid w:val="003D0791"/>
    <w:rsid w:val="003D230C"/>
    <w:rsid w:val="003D2393"/>
    <w:rsid w:val="003D3282"/>
    <w:rsid w:val="003D6092"/>
    <w:rsid w:val="003D7A8D"/>
    <w:rsid w:val="003E0DAE"/>
    <w:rsid w:val="003E2204"/>
    <w:rsid w:val="003E64C1"/>
    <w:rsid w:val="003E702B"/>
    <w:rsid w:val="003E7A56"/>
    <w:rsid w:val="003F112A"/>
    <w:rsid w:val="003F41B1"/>
    <w:rsid w:val="003F475A"/>
    <w:rsid w:val="003F5725"/>
    <w:rsid w:val="003F643A"/>
    <w:rsid w:val="003F6FBD"/>
    <w:rsid w:val="004005ED"/>
    <w:rsid w:val="00400C2A"/>
    <w:rsid w:val="004030BB"/>
    <w:rsid w:val="00403BF6"/>
    <w:rsid w:val="00406AF0"/>
    <w:rsid w:val="004075CF"/>
    <w:rsid w:val="004077BC"/>
    <w:rsid w:val="00407FB5"/>
    <w:rsid w:val="004103A7"/>
    <w:rsid w:val="004103C6"/>
    <w:rsid w:val="00413AB1"/>
    <w:rsid w:val="00414628"/>
    <w:rsid w:val="00426487"/>
    <w:rsid w:val="004265C5"/>
    <w:rsid w:val="0043050B"/>
    <w:rsid w:val="004341FA"/>
    <w:rsid w:val="00440391"/>
    <w:rsid w:val="00443357"/>
    <w:rsid w:val="00444FB4"/>
    <w:rsid w:val="00451DAC"/>
    <w:rsid w:val="004520ED"/>
    <w:rsid w:val="004552A7"/>
    <w:rsid w:val="00456C08"/>
    <w:rsid w:val="00457356"/>
    <w:rsid w:val="00464992"/>
    <w:rsid w:val="00465E70"/>
    <w:rsid w:val="004663A2"/>
    <w:rsid w:val="00472DFC"/>
    <w:rsid w:val="00473790"/>
    <w:rsid w:val="0047397D"/>
    <w:rsid w:val="004756D8"/>
    <w:rsid w:val="00476794"/>
    <w:rsid w:val="00477B5A"/>
    <w:rsid w:val="00481517"/>
    <w:rsid w:val="00481AC3"/>
    <w:rsid w:val="004825A1"/>
    <w:rsid w:val="00482FA7"/>
    <w:rsid w:val="00484F5D"/>
    <w:rsid w:val="00487346"/>
    <w:rsid w:val="00487BE6"/>
    <w:rsid w:val="00487CA9"/>
    <w:rsid w:val="004912E2"/>
    <w:rsid w:val="004918F5"/>
    <w:rsid w:val="00494473"/>
    <w:rsid w:val="0049693F"/>
    <w:rsid w:val="00496B1F"/>
    <w:rsid w:val="004A0EE9"/>
    <w:rsid w:val="004A4119"/>
    <w:rsid w:val="004B2B2B"/>
    <w:rsid w:val="004B32AC"/>
    <w:rsid w:val="004B78EE"/>
    <w:rsid w:val="004C1422"/>
    <w:rsid w:val="004C1F7A"/>
    <w:rsid w:val="004C4B34"/>
    <w:rsid w:val="004C593A"/>
    <w:rsid w:val="004C620F"/>
    <w:rsid w:val="004C7B66"/>
    <w:rsid w:val="004D18E7"/>
    <w:rsid w:val="004D1ACA"/>
    <w:rsid w:val="004D2FFE"/>
    <w:rsid w:val="004D5EC7"/>
    <w:rsid w:val="004D62BD"/>
    <w:rsid w:val="004D7916"/>
    <w:rsid w:val="004E4A7D"/>
    <w:rsid w:val="004E4C16"/>
    <w:rsid w:val="004F06F8"/>
    <w:rsid w:val="004F3017"/>
    <w:rsid w:val="004F6CBC"/>
    <w:rsid w:val="005044C6"/>
    <w:rsid w:val="0051165A"/>
    <w:rsid w:val="00512936"/>
    <w:rsid w:val="00512991"/>
    <w:rsid w:val="00512DBB"/>
    <w:rsid w:val="005132D0"/>
    <w:rsid w:val="00521A5E"/>
    <w:rsid w:val="00521B00"/>
    <w:rsid w:val="005246AE"/>
    <w:rsid w:val="00526A89"/>
    <w:rsid w:val="00530208"/>
    <w:rsid w:val="00531A82"/>
    <w:rsid w:val="00533A16"/>
    <w:rsid w:val="005349BA"/>
    <w:rsid w:val="0053524D"/>
    <w:rsid w:val="00537371"/>
    <w:rsid w:val="00537534"/>
    <w:rsid w:val="00537A3D"/>
    <w:rsid w:val="00541F5A"/>
    <w:rsid w:val="00543492"/>
    <w:rsid w:val="005441D7"/>
    <w:rsid w:val="00545B93"/>
    <w:rsid w:val="00546E85"/>
    <w:rsid w:val="005473AD"/>
    <w:rsid w:val="005473DB"/>
    <w:rsid w:val="00562AEB"/>
    <w:rsid w:val="00562E93"/>
    <w:rsid w:val="0056477F"/>
    <w:rsid w:val="005653E6"/>
    <w:rsid w:val="00566251"/>
    <w:rsid w:val="00567965"/>
    <w:rsid w:val="00567D71"/>
    <w:rsid w:val="005706A7"/>
    <w:rsid w:val="0057124B"/>
    <w:rsid w:val="00571728"/>
    <w:rsid w:val="005725BC"/>
    <w:rsid w:val="005741B7"/>
    <w:rsid w:val="0057522F"/>
    <w:rsid w:val="00580098"/>
    <w:rsid w:val="00580582"/>
    <w:rsid w:val="00581F94"/>
    <w:rsid w:val="00584009"/>
    <w:rsid w:val="00584AED"/>
    <w:rsid w:val="00584BBC"/>
    <w:rsid w:val="005867A2"/>
    <w:rsid w:val="00586A64"/>
    <w:rsid w:val="005902F1"/>
    <w:rsid w:val="00590883"/>
    <w:rsid w:val="0059221E"/>
    <w:rsid w:val="00596538"/>
    <w:rsid w:val="005A26E6"/>
    <w:rsid w:val="005A372E"/>
    <w:rsid w:val="005A3F03"/>
    <w:rsid w:val="005B0352"/>
    <w:rsid w:val="005B0C59"/>
    <w:rsid w:val="005B14BA"/>
    <w:rsid w:val="005B36B7"/>
    <w:rsid w:val="005B393C"/>
    <w:rsid w:val="005B5CDA"/>
    <w:rsid w:val="005B5EFD"/>
    <w:rsid w:val="005B6B6B"/>
    <w:rsid w:val="005C03F9"/>
    <w:rsid w:val="005C1857"/>
    <w:rsid w:val="005C1EAC"/>
    <w:rsid w:val="005C7A80"/>
    <w:rsid w:val="005D33AE"/>
    <w:rsid w:val="005E131B"/>
    <w:rsid w:val="005E1D9B"/>
    <w:rsid w:val="005E3032"/>
    <w:rsid w:val="005E407F"/>
    <w:rsid w:val="005E5E60"/>
    <w:rsid w:val="005F1AEE"/>
    <w:rsid w:val="005F4BA9"/>
    <w:rsid w:val="005F593F"/>
    <w:rsid w:val="005F5B40"/>
    <w:rsid w:val="005F62A0"/>
    <w:rsid w:val="005F6EA2"/>
    <w:rsid w:val="00601743"/>
    <w:rsid w:val="00601A26"/>
    <w:rsid w:val="00601EB2"/>
    <w:rsid w:val="006030AA"/>
    <w:rsid w:val="00604054"/>
    <w:rsid w:val="006126D7"/>
    <w:rsid w:val="00614E6C"/>
    <w:rsid w:val="00615AEA"/>
    <w:rsid w:val="006163A1"/>
    <w:rsid w:val="00617779"/>
    <w:rsid w:val="00621807"/>
    <w:rsid w:val="00622328"/>
    <w:rsid w:val="00624FC9"/>
    <w:rsid w:val="00631009"/>
    <w:rsid w:val="00635021"/>
    <w:rsid w:val="00635DD4"/>
    <w:rsid w:val="00635FA3"/>
    <w:rsid w:val="00636333"/>
    <w:rsid w:val="00636E52"/>
    <w:rsid w:val="00640BF8"/>
    <w:rsid w:val="00643651"/>
    <w:rsid w:val="006442D2"/>
    <w:rsid w:val="006443FA"/>
    <w:rsid w:val="0064786E"/>
    <w:rsid w:val="006531DD"/>
    <w:rsid w:val="00653B57"/>
    <w:rsid w:val="00654A3B"/>
    <w:rsid w:val="00655984"/>
    <w:rsid w:val="00655ABD"/>
    <w:rsid w:val="00655D1E"/>
    <w:rsid w:val="00656BC3"/>
    <w:rsid w:val="00662C7B"/>
    <w:rsid w:val="006631A0"/>
    <w:rsid w:val="0067037E"/>
    <w:rsid w:val="00670A20"/>
    <w:rsid w:val="006711F2"/>
    <w:rsid w:val="006716BB"/>
    <w:rsid w:val="00672FAD"/>
    <w:rsid w:val="00673E60"/>
    <w:rsid w:val="0067585B"/>
    <w:rsid w:val="0067629A"/>
    <w:rsid w:val="00676A2C"/>
    <w:rsid w:val="00676A4B"/>
    <w:rsid w:val="00680571"/>
    <w:rsid w:val="006820D8"/>
    <w:rsid w:val="00683659"/>
    <w:rsid w:val="006839E2"/>
    <w:rsid w:val="00684F57"/>
    <w:rsid w:val="0068656B"/>
    <w:rsid w:val="00690C6B"/>
    <w:rsid w:val="00691189"/>
    <w:rsid w:val="00695534"/>
    <w:rsid w:val="006A2AEB"/>
    <w:rsid w:val="006A3819"/>
    <w:rsid w:val="006A40D8"/>
    <w:rsid w:val="006A7044"/>
    <w:rsid w:val="006B388A"/>
    <w:rsid w:val="006B4012"/>
    <w:rsid w:val="006B404F"/>
    <w:rsid w:val="006B5179"/>
    <w:rsid w:val="006B56AC"/>
    <w:rsid w:val="006B6FDF"/>
    <w:rsid w:val="006B70F1"/>
    <w:rsid w:val="006C5478"/>
    <w:rsid w:val="006C767F"/>
    <w:rsid w:val="006D0559"/>
    <w:rsid w:val="006D3BA7"/>
    <w:rsid w:val="006D3FF2"/>
    <w:rsid w:val="006D446F"/>
    <w:rsid w:val="006D54D1"/>
    <w:rsid w:val="006E2298"/>
    <w:rsid w:val="006E237F"/>
    <w:rsid w:val="006E23F8"/>
    <w:rsid w:val="006E7494"/>
    <w:rsid w:val="006F1346"/>
    <w:rsid w:val="006F5456"/>
    <w:rsid w:val="006F64AD"/>
    <w:rsid w:val="006F7B09"/>
    <w:rsid w:val="006F7B4D"/>
    <w:rsid w:val="00702B47"/>
    <w:rsid w:val="0071200F"/>
    <w:rsid w:val="0071257E"/>
    <w:rsid w:val="0071544D"/>
    <w:rsid w:val="0071550B"/>
    <w:rsid w:val="00715ACC"/>
    <w:rsid w:val="0072097A"/>
    <w:rsid w:val="00721146"/>
    <w:rsid w:val="0072396E"/>
    <w:rsid w:val="007245E2"/>
    <w:rsid w:val="00731567"/>
    <w:rsid w:val="00731DDE"/>
    <w:rsid w:val="0073317D"/>
    <w:rsid w:val="00733EF1"/>
    <w:rsid w:val="0073415A"/>
    <w:rsid w:val="00740050"/>
    <w:rsid w:val="00740527"/>
    <w:rsid w:val="00740C9B"/>
    <w:rsid w:val="00741295"/>
    <w:rsid w:val="00742DC9"/>
    <w:rsid w:val="00743382"/>
    <w:rsid w:val="00744EFC"/>
    <w:rsid w:val="007477B6"/>
    <w:rsid w:val="00751682"/>
    <w:rsid w:val="007516D2"/>
    <w:rsid w:val="007550F9"/>
    <w:rsid w:val="007600A5"/>
    <w:rsid w:val="0076084C"/>
    <w:rsid w:val="00766BD9"/>
    <w:rsid w:val="00767F60"/>
    <w:rsid w:val="00770D8C"/>
    <w:rsid w:val="00774373"/>
    <w:rsid w:val="00777ECB"/>
    <w:rsid w:val="007809B3"/>
    <w:rsid w:val="00784C1C"/>
    <w:rsid w:val="00785701"/>
    <w:rsid w:val="00785CA9"/>
    <w:rsid w:val="00790BAF"/>
    <w:rsid w:val="00791C5A"/>
    <w:rsid w:val="00794858"/>
    <w:rsid w:val="0079526F"/>
    <w:rsid w:val="007A07F8"/>
    <w:rsid w:val="007A0E30"/>
    <w:rsid w:val="007A1B17"/>
    <w:rsid w:val="007A3696"/>
    <w:rsid w:val="007A4A6A"/>
    <w:rsid w:val="007A6E5F"/>
    <w:rsid w:val="007B0B6B"/>
    <w:rsid w:val="007B24C1"/>
    <w:rsid w:val="007B27F1"/>
    <w:rsid w:val="007B2EB6"/>
    <w:rsid w:val="007B520B"/>
    <w:rsid w:val="007B6BF4"/>
    <w:rsid w:val="007C0DDD"/>
    <w:rsid w:val="007C18FA"/>
    <w:rsid w:val="007C4D29"/>
    <w:rsid w:val="007D1E44"/>
    <w:rsid w:val="007E1BE3"/>
    <w:rsid w:val="007E20B6"/>
    <w:rsid w:val="007E2B96"/>
    <w:rsid w:val="007E549E"/>
    <w:rsid w:val="007E5B7E"/>
    <w:rsid w:val="007E69BF"/>
    <w:rsid w:val="007E6A88"/>
    <w:rsid w:val="007F4A64"/>
    <w:rsid w:val="007F4D4F"/>
    <w:rsid w:val="007F5C3C"/>
    <w:rsid w:val="008000A0"/>
    <w:rsid w:val="00800E10"/>
    <w:rsid w:val="0080282D"/>
    <w:rsid w:val="00802B91"/>
    <w:rsid w:val="00810C70"/>
    <w:rsid w:val="00813FD1"/>
    <w:rsid w:val="0081426F"/>
    <w:rsid w:val="00816378"/>
    <w:rsid w:val="008214AA"/>
    <w:rsid w:val="00822827"/>
    <w:rsid w:val="00825792"/>
    <w:rsid w:val="00826933"/>
    <w:rsid w:val="00827259"/>
    <w:rsid w:val="00827E0E"/>
    <w:rsid w:val="0083237F"/>
    <w:rsid w:val="008335DA"/>
    <w:rsid w:val="00833828"/>
    <w:rsid w:val="00834102"/>
    <w:rsid w:val="00835C99"/>
    <w:rsid w:val="00837146"/>
    <w:rsid w:val="0084099B"/>
    <w:rsid w:val="00840BCA"/>
    <w:rsid w:val="00841C68"/>
    <w:rsid w:val="0084263E"/>
    <w:rsid w:val="00843A31"/>
    <w:rsid w:val="00847362"/>
    <w:rsid w:val="008517FB"/>
    <w:rsid w:val="008532E4"/>
    <w:rsid w:val="00856495"/>
    <w:rsid w:val="00856B5D"/>
    <w:rsid w:val="0085798C"/>
    <w:rsid w:val="008607FE"/>
    <w:rsid w:val="0086085E"/>
    <w:rsid w:val="00860EBE"/>
    <w:rsid w:val="0086264D"/>
    <w:rsid w:val="00862B3A"/>
    <w:rsid w:val="00864423"/>
    <w:rsid w:val="008645AC"/>
    <w:rsid w:val="008714AC"/>
    <w:rsid w:val="00872658"/>
    <w:rsid w:val="0087294F"/>
    <w:rsid w:val="0087755D"/>
    <w:rsid w:val="00881D2D"/>
    <w:rsid w:val="00882AFA"/>
    <w:rsid w:val="00882BD0"/>
    <w:rsid w:val="008831F2"/>
    <w:rsid w:val="00883449"/>
    <w:rsid w:val="00884A9B"/>
    <w:rsid w:val="008916F5"/>
    <w:rsid w:val="0089329E"/>
    <w:rsid w:val="00894615"/>
    <w:rsid w:val="00895A8A"/>
    <w:rsid w:val="00896312"/>
    <w:rsid w:val="008963A1"/>
    <w:rsid w:val="008969C5"/>
    <w:rsid w:val="008A027F"/>
    <w:rsid w:val="008A0784"/>
    <w:rsid w:val="008A1C49"/>
    <w:rsid w:val="008A3980"/>
    <w:rsid w:val="008A5645"/>
    <w:rsid w:val="008A6491"/>
    <w:rsid w:val="008A6F61"/>
    <w:rsid w:val="008A7245"/>
    <w:rsid w:val="008B035D"/>
    <w:rsid w:val="008B0CB6"/>
    <w:rsid w:val="008B167B"/>
    <w:rsid w:val="008B31A5"/>
    <w:rsid w:val="008B3BCA"/>
    <w:rsid w:val="008B3F4A"/>
    <w:rsid w:val="008B4A0B"/>
    <w:rsid w:val="008B6EB4"/>
    <w:rsid w:val="008B7ABC"/>
    <w:rsid w:val="008C0D75"/>
    <w:rsid w:val="008C3513"/>
    <w:rsid w:val="008D0E7E"/>
    <w:rsid w:val="008D14F7"/>
    <w:rsid w:val="008D38A3"/>
    <w:rsid w:val="008D4214"/>
    <w:rsid w:val="008D6D6E"/>
    <w:rsid w:val="008E040B"/>
    <w:rsid w:val="008E1E00"/>
    <w:rsid w:val="008E2644"/>
    <w:rsid w:val="008E3253"/>
    <w:rsid w:val="008E39E9"/>
    <w:rsid w:val="008E408A"/>
    <w:rsid w:val="008E4969"/>
    <w:rsid w:val="008E517C"/>
    <w:rsid w:val="008E71AE"/>
    <w:rsid w:val="008F28FE"/>
    <w:rsid w:val="008F4168"/>
    <w:rsid w:val="008F5760"/>
    <w:rsid w:val="00903CD4"/>
    <w:rsid w:val="00903DDF"/>
    <w:rsid w:val="00907824"/>
    <w:rsid w:val="0091127D"/>
    <w:rsid w:val="009128B4"/>
    <w:rsid w:val="00916E2E"/>
    <w:rsid w:val="00917575"/>
    <w:rsid w:val="00922A04"/>
    <w:rsid w:val="009231F0"/>
    <w:rsid w:val="00923BE0"/>
    <w:rsid w:val="009254EE"/>
    <w:rsid w:val="0092723E"/>
    <w:rsid w:val="00931CAA"/>
    <w:rsid w:val="00932094"/>
    <w:rsid w:val="00932DF6"/>
    <w:rsid w:val="00934CAA"/>
    <w:rsid w:val="00935216"/>
    <w:rsid w:val="00935572"/>
    <w:rsid w:val="00937281"/>
    <w:rsid w:val="00943D85"/>
    <w:rsid w:val="00945921"/>
    <w:rsid w:val="00950FEA"/>
    <w:rsid w:val="00953FCE"/>
    <w:rsid w:val="00954841"/>
    <w:rsid w:val="00955242"/>
    <w:rsid w:val="00960956"/>
    <w:rsid w:val="009640FF"/>
    <w:rsid w:val="00967A54"/>
    <w:rsid w:val="00970153"/>
    <w:rsid w:val="00970500"/>
    <w:rsid w:val="00970828"/>
    <w:rsid w:val="00972508"/>
    <w:rsid w:val="0097283F"/>
    <w:rsid w:val="009748FA"/>
    <w:rsid w:val="0097524D"/>
    <w:rsid w:val="00976659"/>
    <w:rsid w:val="00976692"/>
    <w:rsid w:val="009766D1"/>
    <w:rsid w:val="009844D5"/>
    <w:rsid w:val="00984EA3"/>
    <w:rsid w:val="00985714"/>
    <w:rsid w:val="009872BF"/>
    <w:rsid w:val="00990D5D"/>
    <w:rsid w:val="009943BF"/>
    <w:rsid w:val="009945D8"/>
    <w:rsid w:val="0099510B"/>
    <w:rsid w:val="0099512F"/>
    <w:rsid w:val="0099680D"/>
    <w:rsid w:val="00996CB1"/>
    <w:rsid w:val="009A37F4"/>
    <w:rsid w:val="009A44DF"/>
    <w:rsid w:val="009A48E7"/>
    <w:rsid w:val="009A746E"/>
    <w:rsid w:val="009B0F1F"/>
    <w:rsid w:val="009B27ED"/>
    <w:rsid w:val="009B4EE2"/>
    <w:rsid w:val="009C23EA"/>
    <w:rsid w:val="009C3FD7"/>
    <w:rsid w:val="009C4DF8"/>
    <w:rsid w:val="009C5578"/>
    <w:rsid w:val="009C5976"/>
    <w:rsid w:val="009C617F"/>
    <w:rsid w:val="009D47BC"/>
    <w:rsid w:val="009D675F"/>
    <w:rsid w:val="009D72AD"/>
    <w:rsid w:val="009E3F64"/>
    <w:rsid w:val="009E4C0E"/>
    <w:rsid w:val="009E59EE"/>
    <w:rsid w:val="009E5D5C"/>
    <w:rsid w:val="009E7DE4"/>
    <w:rsid w:val="009F0294"/>
    <w:rsid w:val="009F1317"/>
    <w:rsid w:val="009F2222"/>
    <w:rsid w:val="009F2B76"/>
    <w:rsid w:val="009F5266"/>
    <w:rsid w:val="009F5726"/>
    <w:rsid w:val="00A0233A"/>
    <w:rsid w:val="00A04525"/>
    <w:rsid w:val="00A05FE8"/>
    <w:rsid w:val="00A066D1"/>
    <w:rsid w:val="00A06FB9"/>
    <w:rsid w:val="00A07415"/>
    <w:rsid w:val="00A13262"/>
    <w:rsid w:val="00A134BE"/>
    <w:rsid w:val="00A1575C"/>
    <w:rsid w:val="00A157C9"/>
    <w:rsid w:val="00A16BD9"/>
    <w:rsid w:val="00A17D31"/>
    <w:rsid w:val="00A2008D"/>
    <w:rsid w:val="00A20566"/>
    <w:rsid w:val="00A2070C"/>
    <w:rsid w:val="00A207F5"/>
    <w:rsid w:val="00A22E2B"/>
    <w:rsid w:val="00A25CB1"/>
    <w:rsid w:val="00A263DD"/>
    <w:rsid w:val="00A275E4"/>
    <w:rsid w:val="00A30687"/>
    <w:rsid w:val="00A363A8"/>
    <w:rsid w:val="00A37A66"/>
    <w:rsid w:val="00A411F7"/>
    <w:rsid w:val="00A4137E"/>
    <w:rsid w:val="00A4257F"/>
    <w:rsid w:val="00A452FC"/>
    <w:rsid w:val="00A468D4"/>
    <w:rsid w:val="00A50655"/>
    <w:rsid w:val="00A50B43"/>
    <w:rsid w:val="00A50DA7"/>
    <w:rsid w:val="00A55DA3"/>
    <w:rsid w:val="00A56857"/>
    <w:rsid w:val="00A63413"/>
    <w:rsid w:val="00A668DE"/>
    <w:rsid w:val="00A701B1"/>
    <w:rsid w:val="00A71231"/>
    <w:rsid w:val="00A729C4"/>
    <w:rsid w:val="00A73C23"/>
    <w:rsid w:val="00A745C0"/>
    <w:rsid w:val="00A7577F"/>
    <w:rsid w:val="00A77255"/>
    <w:rsid w:val="00A777E4"/>
    <w:rsid w:val="00A80F26"/>
    <w:rsid w:val="00A80F34"/>
    <w:rsid w:val="00A815A2"/>
    <w:rsid w:val="00A82591"/>
    <w:rsid w:val="00A83986"/>
    <w:rsid w:val="00A83D29"/>
    <w:rsid w:val="00A84105"/>
    <w:rsid w:val="00A8789F"/>
    <w:rsid w:val="00A90129"/>
    <w:rsid w:val="00A9385A"/>
    <w:rsid w:val="00A93BC0"/>
    <w:rsid w:val="00A951C8"/>
    <w:rsid w:val="00A96034"/>
    <w:rsid w:val="00A96C1E"/>
    <w:rsid w:val="00AA30C3"/>
    <w:rsid w:val="00AA5398"/>
    <w:rsid w:val="00AA54D3"/>
    <w:rsid w:val="00AA7313"/>
    <w:rsid w:val="00AB2BD2"/>
    <w:rsid w:val="00AB4FDD"/>
    <w:rsid w:val="00AB5AD9"/>
    <w:rsid w:val="00AB7998"/>
    <w:rsid w:val="00AC1876"/>
    <w:rsid w:val="00AC18C8"/>
    <w:rsid w:val="00AC3D63"/>
    <w:rsid w:val="00AC58B9"/>
    <w:rsid w:val="00AD2823"/>
    <w:rsid w:val="00AD3868"/>
    <w:rsid w:val="00AD4571"/>
    <w:rsid w:val="00AD504E"/>
    <w:rsid w:val="00AD6070"/>
    <w:rsid w:val="00AD61C6"/>
    <w:rsid w:val="00AD78B4"/>
    <w:rsid w:val="00AE0EC5"/>
    <w:rsid w:val="00AE45FF"/>
    <w:rsid w:val="00AF1478"/>
    <w:rsid w:val="00AF1CF2"/>
    <w:rsid w:val="00AF502D"/>
    <w:rsid w:val="00AF6418"/>
    <w:rsid w:val="00AF794A"/>
    <w:rsid w:val="00B0108B"/>
    <w:rsid w:val="00B0163E"/>
    <w:rsid w:val="00B02C5A"/>
    <w:rsid w:val="00B04404"/>
    <w:rsid w:val="00B0670D"/>
    <w:rsid w:val="00B070AB"/>
    <w:rsid w:val="00B073D8"/>
    <w:rsid w:val="00B07CEF"/>
    <w:rsid w:val="00B11995"/>
    <w:rsid w:val="00B11B57"/>
    <w:rsid w:val="00B14552"/>
    <w:rsid w:val="00B23357"/>
    <w:rsid w:val="00B2379C"/>
    <w:rsid w:val="00B25449"/>
    <w:rsid w:val="00B26278"/>
    <w:rsid w:val="00B35AEF"/>
    <w:rsid w:val="00B3688D"/>
    <w:rsid w:val="00B36BE6"/>
    <w:rsid w:val="00B4534C"/>
    <w:rsid w:val="00B454B7"/>
    <w:rsid w:val="00B46E07"/>
    <w:rsid w:val="00B51730"/>
    <w:rsid w:val="00B518F7"/>
    <w:rsid w:val="00B52258"/>
    <w:rsid w:val="00B5289C"/>
    <w:rsid w:val="00B55875"/>
    <w:rsid w:val="00B55E61"/>
    <w:rsid w:val="00B57AD1"/>
    <w:rsid w:val="00B57D2F"/>
    <w:rsid w:val="00B60E6C"/>
    <w:rsid w:val="00B60FEE"/>
    <w:rsid w:val="00B64D9D"/>
    <w:rsid w:val="00B66E15"/>
    <w:rsid w:val="00B67547"/>
    <w:rsid w:val="00B67C02"/>
    <w:rsid w:val="00B724A3"/>
    <w:rsid w:val="00B72DA3"/>
    <w:rsid w:val="00B753EA"/>
    <w:rsid w:val="00B80F8D"/>
    <w:rsid w:val="00B81B28"/>
    <w:rsid w:val="00B8214B"/>
    <w:rsid w:val="00B832BF"/>
    <w:rsid w:val="00B845C5"/>
    <w:rsid w:val="00B9047A"/>
    <w:rsid w:val="00B906BB"/>
    <w:rsid w:val="00B91D73"/>
    <w:rsid w:val="00B96F99"/>
    <w:rsid w:val="00BA43D1"/>
    <w:rsid w:val="00BA4861"/>
    <w:rsid w:val="00BA6490"/>
    <w:rsid w:val="00BB085B"/>
    <w:rsid w:val="00BB2B7C"/>
    <w:rsid w:val="00BB3BDB"/>
    <w:rsid w:val="00BB490A"/>
    <w:rsid w:val="00BB5BCF"/>
    <w:rsid w:val="00BB64C0"/>
    <w:rsid w:val="00BB6825"/>
    <w:rsid w:val="00BB6F19"/>
    <w:rsid w:val="00BC0B6B"/>
    <w:rsid w:val="00BC4CB5"/>
    <w:rsid w:val="00BD07C6"/>
    <w:rsid w:val="00BD2C33"/>
    <w:rsid w:val="00BD383B"/>
    <w:rsid w:val="00BD6FAF"/>
    <w:rsid w:val="00BE577F"/>
    <w:rsid w:val="00BF0C52"/>
    <w:rsid w:val="00BF2EB5"/>
    <w:rsid w:val="00BF46E0"/>
    <w:rsid w:val="00BF687A"/>
    <w:rsid w:val="00BF6C50"/>
    <w:rsid w:val="00C01F73"/>
    <w:rsid w:val="00C030C1"/>
    <w:rsid w:val="00C034B7"/>
    <w:rsid w:val="00C043D7"/>
    <w:rsid w:val="00C11216"/>
    <w:rsid w:val="00C11552"/>
    <w:rsid w:val="00C148DD"/>
    <w:rsid w:val="00C15914"/>
    <w:rsid w:val="00C16A49"/>
    <w:rsid w:val="00C16D04"/>
    <w:rsid w:val="00C178E3"/>
    <w:rsid w:val="00C21C58"/>
    <w:rsid w:val="00C245F3"/>
    <w:rsid w:val="00C25C96"/>
    <w:rsid w:val="00C26C79"/>
    <w:rsid w:val="00C27361"/>
    <w:rsid w:val="00C27A98"/>
    <w:rsid w:val="00C31EE3"/>
    <w:rsid w:val="00C3330D"/>
    <w:rsid w:val="00C342C8"/>
    <w:rsid w:val="00C35FC2"/>
    <w:rsid w:val="00C373A9"/>
    <w:rsid w:val="00C37A34"/>
    <w:rsid w:val="00C411AF"/>
    <w:rsid w:val="00C43652"/>
    <w:rsid w:val="00C459A9"/>
    <w:rsid w:val="00C46E0D"/>
    <w:rsid w:val="00C50ACE"/>
    <w:rsid w:val="00C518C9"/>
    <w:rsid w:val="00C5230B"/>
    <w:rsid w:val="00C53CAF"/>
    <w:rsid w:val="00C55AE0"/>
    <w:rsid w:val="00C648B8"/>
    <w:rsid w:val="00C64FFC"/>
    <w:rsid w:val="00C673E0"/>
    <w:rsid w:val="00C678AA"/>
    <w:rsid w:val="00C70BD2"/>
    <w:rsid w:val="00C70EAA"/>
    <w:rsid w:val="00C755AB"/>
    <w:rsid w:val="00C75C4F"/>
    <w:rsid w:val="00C771BB"/>
    <w:rsid w:val="00C81110"/>
    <w:rsid w:val="00C8239E"/>
    <w:rsid w:val="00C82724"/>
    <w:rsid w:val="00C836AA"/>
    <w:rsid w:val="00C8453D"/>
    <w:rsid w:val="00C845A6"/>
    <w:rsid w:val="00C84BA8"/>
    <w:rsid w:val="00C85AAE"/>
    <w:rsid w:val="00C864EA"/>
    <w:rsid w:val="00C907DA"/>
    <w:rsid w:val="00C90AAE"/>
    <w:rsid w:val="00C916E4"/>
    <w:rsid w:val="00C91ACB"/>
    <w:rsid w:val="00C91F3D"/>
    <w:rsid w:val="00C9292A"/>
    <w:rsid w:val="00CA083A"/>
    <w:rsid w:val="00CA2CDD"/>
    <w:rsid w:val="00CA523E"/>
    <w:rsid w:val="00CB05CF"/>
    <w:rsid w:val="00CB0899"/>
    <w:rsid w:val="00CB1033"/>
    <w:rsid w:val="00CB1725"/>
    <w:rsid w:val="00CB3190"/>
    <w:rsid w:val="00CB4677"/>
    <w:rsid w:val="00CB6D5D"/>
    <w:rsid w:val="00CC2734"/>
    <w:rsid w:val="00CC30B3"/>
    <w:rsid w:val="00CD0B12"/>
    <w:rsid w:val="00CD3928"/>
    <w:rsid w:val="00CE01A2"/>
    <w:rsid w:val="00CE0445"/>
    <w:rsid w:val="00CE0A2D"/>
    <w:rsid w:val="00CE1219"/>
    <w:rsid w:val="00CE18B6"/>
    <w:rsid w:val="00CE4836"/>
    <w:rsid w:val="00CE66A2"/>
    <w:rsid w:val="00CE76A5"/>
    <w:rsid w:val="00CF10EC"/>
    <w:rsid w:val="00CF35D8"/>
    <w:rsid w:val="00CF6578"/>
    <w:rsid w:val="00D0047C"/>
    <w:rsid w:val="00D01AB4"/>
    <w:rsid w:val="00D03E54"/>
    <w:rsid w:val="00D052F1"/>
    <w:rsid w:val="00D056FC"/>
    <w:rsid w:val="00D05FD7"/>
    <w:rsid w:val="00D07E66"/>
    <w:rsid w:val="00D10153"/>
    <w:rsid w:val="00D1511C"/>
    <w:rsid w:val="00D16C28"/>
    <w:rsid w:val="00D21095"/>
    <w:rsid w:val="00D215D1"/>
    <w:rsid w:val="00D23450"/>
    <w:rsid w:val="00D274C7"/>
    <w:rsid w:val="00D31B11"/>
    <w:rsid w:val="00D321D2"/>
    <w:rsid w:val="00D42198"/>
    <w:rsid w:val="00D42DA6"/>
    <w:rsid w:val="00D43045"/>
    <w:rsid w:val="00D43B7F"/>
    <w:rsid w:val="00D46383"/>
    <w:rsid w:val="00D465E9"/>
    <w:rsid w:val="00D52946"/>
    <w:rsid w:val="00D534D9"/>
    <w:rsid w:val="00D542E3"/>
    <w:rsid w:val="00D61B7F"/>
    <w:rsid w:val="00D62034"/>
    <w:rsid w:val="00D63A26"/>
    <w:rsid w:val="00D64DDF"/>
    <w:rsid w:val="00D660B7"/>
    <w:rsid w:val="00D6615F"/>
    <w:rsid w:val="00D663B3"/>
    <w:rsid w:val="00D7237C"/>
    <w:rsid w:val="00D72AA8"/>
    <w:rsid w:val="00D73046"/>
    <w:rsid w:val="00D73459"/>
    <w:rsid w:val="00D7673C"/>
    <w:rsid w:val="00D76D7F"/>
    <w:rsid w:val="00D80CD9"/>
    <w:rsid w:val="00D8253C"/>
    <w:rsid w:val="00D85FF3"/>
    <w:rsid w:val="00D86FEA"/>
    <w:rsid w:val="00D90C8B"/>
    <w:rsid w:val="00D91182"/>
    <w:rsid w:val="00D91886"/>
    <w:rsid w:val="00D92D4F"/>
    <w:rsid w:val="00D92F96"/>
    <w:rsid w:val="00D94330"/>
    <w:rsid w:val="00DA316A"/>
    <w:rsid w:val="00DA62F8"/>
    <w:rsid w:val="00DA771F"/>
    <w:rsid w:val="00DB4ABD"/>
    <w:rsid w:val="00DB4B22"/>
    <w:rsid w:val="00DB4B84"/>
    <w:rsid w:val="00DB5154"/>
    <w:rsid w:val="00DB64AC"/>
    <w:rsid w:val="00DC28EC"/>
    <w:rsid w:val="00DC2CDD"/>
    <w:rsid w:val="00DC35C6"/>
    <w:rsid w:val="00DC3F72"/>
    <w:rsid w:val="00DC40A6"/>
    <w:rsid w:val="00DC5CAF"/>
    <w:rsid w:val="00DC60CD"/>
    <w:rsid w:val="00DD09B1"/>
    <w:rsid w:val="00DD1258"/>
    <w:rsid w:val="00DD15D5"/>
    <w:rsid w:val="00DD3791"/>
    <w:rsid w:val="00DD3CEE"/>
    <w:rsid w:val="00DD43C9"/>
    <w:rsid w:val="00DD5885"/>
    <w:rsid w:val="00DD5A9C"/>
    <w:rsid w:val="00DD6828"/>
    <w:rsid w:val="00DD6A81"/>
    <w:rsid w:val="00DD7FED"/>
    <w:rsid w:val="00DE06A8"/>
    <w:rsid w:val="00DE0E53"/>
    <w:rsid w:val="00DE1C93"/>
    <w:rsid w:val="00DE3510"/>
    <w:rsid w:val="00DE4759"/>
    <w:rsid w:val="00DE6ECB"/>
    <w:rsid w:val="00DF217A"/>
    <w:rsid w:val="00DF22AF"/>
    <w:rsid w:val="00DF2AD3"/>
    <w:rsid w:val="00DF40C6"/>
    <w:rsid w:val="00DF4334"/>
    <w:rsid w:val="00DF663F"/>
    <w:rsid w:val="00DF7DB3"/>
    <w:rsid w:val="00E0766E"/>
    <w:rsid w:val="00E12244"/>
    <w:rsid w:val="00E148EC"/>
    <w:rsid w:val="00E1696D"/>
    <w:rsid w:val="00E173AB"/>
    <w:rsid w:val="00E2080D"/>
    <w:rsid w:val="00E22611"/>
    <w:rsid w:val="00E22F2E"/>
    <w:rsid w:val="00E22F9E"/>
    <w:rsid w:val="00E24144"/>
    <w:rsid w:val="00E24808"/>
    <w:rsid w:val="00E24F19"/>
    <w:rsid w:val="00E2586B"/>
    <w:rsid w:val="00E26CB1"/>
    <w:rsid w:val="00E30F4C"/>
    <w:rsid w:val="00E3194C"/>
    <w:rsid w:val="00E323AB"/>
    <w:rsid w:val="00E32522"/>
    <w:rsid w:val="00E342B0"/>
    <w:rsid w:val="00E357A1"/>
    <w:rsid w:val="00E37D53"/>
    <w:rsid w:val="00E40375"/>
    <w:rsid w:val="00E456C2"/>
    <w:rsid w:val="00E45C04"/>
    <w:rsid w:val="00E51954"/>
    <w:rsid w:val="00E550D8"/>
    <w:rsid w:val="00E5658F"/>
    <w:rsid w:val="00E56666"/>
    <w:rsid w:val="00E6061F"/>
    <w:rsid w:val="00E62401"/>
    <w:rsid w:val="00E63CFE"/>
    <w:rsid w:val="00E662CE"/>
    <w:rsid w:val="00E66616"/>
    <w:rsid w:val="00E66644"/>
    <w:rsid w:val="00E66948"/>
    <w:rsid w:val="00E7242C"/>
    <w:rsid w:val="00E73247"/>
    <w:rsid w:val="00E73565"/>
    <w:rsid w:val="00E74FB8"/>
    <w:rsid w:val="00E757E7"/>
    <w:rsid w:val="00E75B2B"/>
    <w:rsid w:val="00E75FB3"/>
    <w:rsid w:val="00E76A0F"/>
    <w:rsid w:val="00E77D21"/>
    <w:rsid w:val="00E80496"/>
    <w:rsid w:val="00E80B96"/>
    <w:rsid w:val="00E8296A"/>
    <w:rsid w:val="00E82F2C"/>
    <w:rsid w:val="00E857EE"/>
    <w:rsid w:val="00E87444"/>
    <w:rsid w:val="00E929E2"/>
    <w:rsid w:val="00E92BD3"/>
    <w:rsid w:val="00E93440"/>
    <w:rsid w:val="00E949B5"/>
    <w:rsid w:val="00E94A8D"/>
    <w:rsid w:val="00E94F51"/>
    <w:rsid w:val="00EA1583"/>
    <w:rsid w:val="00EA1DE4"/>
    <w:rsid w:val="00EA4322"/>
    <w:rsid w:val="00EB31E3"/>
    <w:rsid w:val="00EB4017"/>
    <w:rsid w:val="00EB4847"/>
    <w:rsid w:val="00EB4CD5"/>
    <w:rsid w:val="00EB58A6"/>
    <w:rsid w:val="00EB5D25"/>
    <w:rsid w:val="00EB62BF"/>
    <w:rsid w:val="00EB66DB"/>
    <w:rsid w:val="00EC00AA"/>
    <w:rsid w:val="00EC14DB"/>
    <w:rsid w:val="00EC20B3"/>
    <w:rsid w:val="00EC230C"/>
    <w:rsid w:val="00ED2219"/>
    <w:rsid w:val="00ED44A5"/>
    <w:rsid w:val="00ED67E2"/>
    <w:rsid w:val="00ED6D4C"/>
    <w:rsid w:val="00ED7CF3"/>
    <w:rsid w:val="00EE247B"/>
    <w:rsid w:val="00EE515C"/>
    <w:rsid w:val="00EF1481"/>
    <w:rsid w:val="00EF29BB"/>
    <w:rsid w:val="00EF3A9B"/>
    <w:rsid w:val="00EF3FA4"/>
    <w:rsid w:val="00EF44F5"/>
    <w:rsid w:val="00EF5AA9"/>
    <w:rsid w:val="00EF670B"/>
    <w:rsid w:val="00EF6F7A"/>
    <w:rsid w:val="00F0299F"/>
    <w:rsid w:val="00F03408"/>
    <w:rsid w:val="00F03F03"/>
    <w:rsid w:val="00F04559"/>
    <w:rsid w:val="00F0557D"/>
    <w:rsid w:val="00F058C3"/>
    <w:rsid w:val="00F073BD"/>
    <w:rsid w:val="00F131D0"/>
    <w:rsid w:val="00F139F4"/>
    <w:rsid w:val="00F14C9F"/>
    <w:rsid w:val="00F17056"/>
    <w:rsid w:val="00F20F6C"/>
    <w:rsid w:val="00F21934"/>
    <w:rsid w:val="00F22979"/>
    <w:rsid w:val="00F22B90"/>
    <w:rsid w:val="00F22E5E"/>
    <w:rsid w:val="00F26601"/>
    <w:rsid w:val="00F26E58"/>
    <w:rsid w:val="00F30980"/>
    <w:rsid w:val="00F30E35"/>
    <w:rsid w:val="00F34852"/>
    <w:rsid w:val="00F34A8E"/>
    <w:rsid w:val="00F35E68"/>
    <w:rsid w:val="00F41055"/>
    <w:rsid w:val="00F448AC"/>
    <w:rsid w:val="00F44C82"/>
    <w:rsid w:val="00F4587F"/>
    <w:rsid w:val="00F47B56"/>
    <w:rsid w:val="00F50EDF"/>
    <w:rsid w:val="00F52BA5"/>
    <w:rsid w:val="00F536B7"/>
    <w:rsid w:val="00F576FB"/>
    <w:rsid w:val="00F601AB"/>
    <w:rsid w:val="00F65900"/>
    <w:rsid w:val="00F673F9"/>
    <w:rsid w:val="00F72EB7"/>
    <w:rsid w:val="00F73E44"/>
    <w:rsid w:val="00F8089D"/>
    <w:rsid w:val="00F83204"/>
    <w:rsid w:val="00F83553"/>
    <w:rsid w:val="00F83A91"/>
    <w:rsid w:val="00F857FF"/>
    <w:rsid w:val="00F86B03"/>
    <w:rsid w:val="00F901B7"/>
    <w:rsid w:val="00F90A29"/>
    <w:rsid w:val="00F90DF1"/>
    <w:rsid w:val="00F949AC"/>
    <w:rsid w:val="00F94BA9"/>
    <w:rsid w:val="00FA08ED"/>
    <w:rsid w:val="00FA0AE6"/>
    <w:rsid w:val="00FA2B08"/>
    <w:rsid w:val="00FA4C6B"/>
    <w:rsid w:val="00FA4D3F"/>
    <w:rsid w:val="00FB0F64"/>
    <w:rsid w:val="00FB2528"/>
    <w:rsid w:val="00FB2AB3"/>
    <w:rsid w:val="00FB379E"/>
    <w:rsid w:val="00FB5230"/>
    <w:rsid w:val="00FB748F"/>
    <w:rsid w:val="00FB7C8C"/>
    <w:rsid w:val="00FC0CB2"/>
    <w:rsid w:val="00FC23D9"/>
    <w:rsid w:val="00FC4847"/>
    <w:rsid w:val="00FC5885"/>
    <w:rsid w:val="00FC7186"/>
    <w:rsid w:val="00FC75E5"/>
    <w:rsid w:val="00FC7605"/>
    <w:rsid w:val="00FD093E"/>
    <w:rsid w:val="00FD1561"/>
    <w:rsid w:val="00FD5489"/>
    <w:rsid w:val="00FD58A8"/>
    <w:rsid w:val="00FD653C"/>
    <w:rsid w:val="00FE1172"/>
    <w:rsid w:val="00FE2DC8"/>
    <w:rsid w:val="00FE3382"/>
    <w:rsid w:val="00FE542C"/>
    <w:rsid w:val="00FE5BC5"/>
    <w:rsid w:val="00FE6FE8"/>
    <w:rsid w:val="00FF0277"/>
    <w:rsid w:val="00FF1AB8"/>
    <w:rsid w:val="00FF3060"/>
    <w:rsid w:val="00FF5D66"/>
    <w:rsid w:val="00FF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B9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DD09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9B1"/>
    <w:rPr>
      <w:rFonts w:asciiTheme="majorHAnsi" w:eastAsiaTheme="majorEastAsia" w:hAnsiTheme="majorHAnsi" w:cstheme="majorBidi"/>
      <w:b/>
      <w:bCs/>
      <w:color w:val="4F81BD" w:themeColor="accent1"/>
      <w:sz w:val="20"/>
      <w:szCs w:val="20"/>
      <w:lang w:eastAsia="ru-RU"/>
    </w:rPr>
  </w:style>
  <w:style w:type="paragraph" w:customStyle="1" w:styleId="u">
    <w:name w:val="u"/>
    <w:basedOn w:val="a"/>
    <w:rsid w:val="00DD09B1"/>
    <w:pPr>
      <w:ind w:firstLine="390"/>
      <w:jc w:val="both"/>
    </w:pPr>
    <w:rPr>
      <w:sz w:val="24"/>
      <w:szCs w:val="24"/>
    </w:rPr>
  </w:style>
  <w:style w:type="paragraph" w:styleId="a3">
    <w:name w:val="Balloon Text"/>
    <w:basedOn w:val="a"/>
    <w:link w:val="a4"/>
    <w:uiPriority w:val="99"/>
    <w:semiHidden/>
    <w:unhideWhenUsed/>
    <w:rsid w:val="002245C0"/>
    <w:rPr>
      <w:rFonts w:ascii="Tahoma" w:hAnsi="Tahoma" w:cs="Tahoma"/>
      <w:sz w:val="16"/>
      <w:szCs w:val="16"/>
    </w:rPr>
  </w:style>
  <w:style w:type="character" w:customStyle="1" w:styleId="a4">
    <w:name w:val="Текст выноски Знак"/>
    <w:basedOn w:val="a0"/>
    <w:link w:val="a3"/>
    <w:uiPriority w:val="99"/>
    <w:semiHidden/>
    <w:rsid w:val="002245C0"/>
    <w:rPr>
      <w:rFonts w:ascii="Tahoma" w:eastAsia="Times New Roman" w:hAnsi="Tahoma" w:cs="Tahoma"/>
      <w:sz w:val="16"/>
      <w:szCs w:val="16"/>
      <w:lang w:eastAsia="ru-RU"/>
    </w:rPr>
  </w:style>
  <w:style w:type="paragraph" w:customStyle="1" w:styleId="ConsPlusNormal">
    <w:name w:val="ConsPlusNormal"/>
    <w:next w:val="a"/>
    <w:rsid w:val="00DD7FED"/>
    <w:pPr>
      <w:widowControl w:val="0"/>
      <w:suppressAutoHyphens/>
      <w:autoSpaceDE w:val="0"/>
      <w:spacing w:after="0" w:line="240" w:lineRule="auto"/>
      <w:ind w:firstLine="720"/>
    </w:pPr>
    <w:rPr>
      <w:rFonts w:ascii="Arial" w:eastAsia="Arial" w:hAnsi="Arial" w:cs="Arial"/>
      <w:sz w:val="20"/>
      <w:szCs w:val="20"/>
      <w:lang w:eastAsia="ru-RU" w:bidi="ru-RU"/>
    </w:rPr>
  </w:style>
  <w:style w:type="table" w:styleId="a5">
    <w:name w:val="Table Grid"/>
    <w:basedOn w:val="a1"/>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62AEB"/>
    <w:pPr>
      <w:tabs>
        <w:tab w:val="center" w:pos="4677"/>
        <w:tab w:val="right" w:pos="9355"/>
      </w:tabs>
    </w:pPr>
  </w:style>
  <w:style w:type="character" w:customStyle="1" w:styleId="a7">
    <w:name w:val="Верхний колонтитул Знак"/>
    <w:basedOn w:val="a0"/>
    <w:link w:val="a6"/>
    <w:rsid w:val="00562AE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62AEB"/>
    <w:pPr>
      <w:tabs>
        <w:tab w:val="center" w:pos="4677"/>
        <w:tab w:val="right" w:pos="9355"/>
      </w:tabs>
    </w:pPr>
  </w:style>
  <w:style w:type="character" w:customStyle="1" w:styleId="a9">
    <w:name w:val="Нижний колонтитул Знак"/>
    <w:basedOn w:val="a0"/>
    <w:link w:val="a8"/>
    <w:uiPriority w:val="99"/>
    <w:rsid w:val="00562AEB"/>
    <w:rPr>
      <w:rFonts w:ascii="Times New Roman" w:eastAsia="Times New Roman" w:hAnsi="Times New Roman" w:cs="Times New Roman"/>
      <w:sz w:val="20"/>
      <w:szCs w:val="20"/>
      <w:lang w:eastAsia="ru-RU"/>
    </w:rPr>
  </w:style>
  <w:style w:type="paragraph" w:styleId="aa">
    <w:name w:val="List Paragraph"/>
    <w:basedOn w:val="a"/>
    <w:uiPriority w:val="34"/>
    <w:qFormat/>
    <w:rsid w:val="00FA0AE6"/>
    <w:pPr>
      <w:ind w:left="720"/>
      <w:contextualSpacing/>
    </w:pPr>
    <w:rPr>
      <w:sz w:val="24"/>
      <w:szCs w:val="24"/>
    </w:rPr>
  </w:style>
  <w:style w:type="paragraph" w:styleId="ab">
    <w:name w:val="Normal (Web)"/>
    <w:basedOn w:val="a"/>
    <w:uiPriority w:val="99"/>
    <w:unhideWhenUsed/>
    <w:rsid w:val="008963A1"/>
    <w:pPr>
      <w:spacing w:before="100" w:beforeAutospacing="1" w:after="100" w:afterAutospacing="1"/>
    </w:pPr>
    <w:rPr>
      <w:sz w:val="24"/>
      <w:szCs w:val="24"/>
    </w:rPr>
  </w:style>
  <w:style w:type="paragraph" w:customStyle="1" w:styleId="Standard">
    <w:name w:val="Standard"/>
    <w:rsid w:val="00B11995"/>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numbering" w:customStyle="1" w:styleId="WWNum6">
    <w:name w:val="WWNum6"/>
    <w:basedOn w:val="a2"/>
    <w:rsid w:val="00B11995"/>
    <w:pPr>
      <w:numPr>
        <w:numId w:val="20"/>
      </w:numPr>
    </w:pPr>
  </w:style>
  <w:style w:type="character" w:styleId="ac">
    <w:name w:val="Hyperlink"/>
    <w:basedOn w:val="a0"/>
    <w:uiPriority w:val="99"/>
    <w:unhideWhenUsed/>
    <w:rsid w:val="00945921"/>
    <w:rPr>
      <w:color w:val="0000FF" w:themeColor="hyperlink"/>
      <w:u w:val="single"/>
    </w:rPr>
  </w:style>
  <w:style w:type="paragraph" w:styleId="ad">
    <w:name w:val="Body Text"/>
    <w:basedOn w:val="a"/>
    <w:link w:val="ae"/>
    <w:rsid w:val="0079526F"/>
    <w:pPr>
      <w:suppressAutoHyphens/>
      <w:spacing w:after="120"/>
    </w:pPr>
    <w:rPr>
      <w:sz w:val="24"/>
      <w:szCs w:val="24"/>
      <w:lang w:eastAsia="ar-SA"/>
    </w:rPr>
  </w:style>
  <w:style w:type="character" w:customStyle="1" w:styleId="ae">
    <w:name w:val="Основной текст Знак"/>
    <w:basedOn w:val="a0"/>
    <w:link w:val="ad"/>
    <w:rsid w:val="0079526F"/>
    <w:rPr>
      <w:rFonts w:ascii="Times New Roman" w:eastAsia="Times New Roman" w:hAnsi="Times New Roman" w:cs="Times New Roman"/>
      <w:sz w:val="24"/>
      <w:szCs w:val="24"/>
      <w:lang w:eastAsia="ar-SA"/>
    </w:rPr>
  </w:style>
  <w:style w:type="character" w:styleId="af">
    <w:name w:val="annotation reference"/>
    <w:basedOn w:val="a0"/>
    <w:uiPriority w:val="99"/>
    <w:semiHidden/>
    <w:unhideWhenUsed/>
    <w:rsid w:val="00187685"/>
    <w:rPr>
      <w:sz w:val="16"/>
      <w:szCs w:val="16"/>
    </w:rPr>
  </w:style>
  <w:style w:type="paragraph" w:styleId="af0">
    <w:name w:val="annotation text"/>
    <w:basedOn w:val="a"/>
    <w:link w:val="af1"/>
    <w:uiPriority w:val="99"/>
    <w:semiHidden/>
    <w:unhideWhenUsed/>
    <w:rsid w:val="00187685"/>
  </w:style>
  <w:style w:type="character" w:customStyle="1" w:styleId="af1">
    <w:name w:val="Текст примечания Знак"/>
    <w:basedOn w:val="a0"/>
    <w:link w:val="af0"/>
    <w:uiPriority w:val="99"/>
    <w:semiHidden/>
    <w:rsid w:val="00187685"/>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187685"/>
    <w:rPr>
      <w:b/>
      <w:bCs/>
    </w:rPr>
  </w:style>
  <w:style w:type="character" w:customStyle="1" w:styleId="af3">
    <w:name w:val="Тема примечания Знак"/>
    <w:basedOn w:val="af1"/>
    <w:link w:val="af2"/>
    <w:uiPriority w:val="99"/>
    <w:semiHidden/>
    <w:rsid w:val="00187685"/>
    <w:rPr>
      <w:rFonts w:ascii="Times New Roman" w:eastAsia="Times New Roman" w:hAnsi="Times New Roman" w:cs="Times New Roman"/>
      <w:b/>
      <w:bCs/>
      <w:sz w:val="20"/>
      <w:szCs w:val="20"/>
      <w:lang w:eastAsia="ru-RU"/>
    </w:rPr>
  </w:style>
  <w:style w:type="paragraph" w:customStyle="1" w:styleId="af4">
    <w:name w:val=" Знак Знак Знак"/>
    <w:basedOn w:val="a"/>
    <w:next w:val="a"/>
    <w:semiHidden/>
    <w:rsid w:val="00B67547"/>
    <w:pPr>
      <w:spacing w:after="160" w:line="240" w:lineRule="exact"/>
    </w:pPr>
    <w:rPr>
      <w:rFonts w:ascii="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B9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DD09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9B1"/>
    <w:rPr>
      <w:rFonts w:asciiTheme="majorHAnsi" w:eastAsiaTheme="majorEastAsia" w:hAnsiTheme="majorHAnsi" w:cstheme="majorBidi"/>
      <w:b/>
      <w:bCs/>
      <w:color w:val="4F81BD" w:themeColor="accent1"/>
      <w:sz w:val="20"/>
      <w:szCs w:val="20"/>
      <w:lang w:eastAsia="ru-RU"/>
    </w:rPr>
  </w:style>
  <w:style w:type="paragraph" w:customStyle="1" w:styleId="u">
    <w:name w:val="u"/>
    <w:basedOn w:val="a"/>
    <w:rsid w:val="00DD09B1"/>
    <w:pPr>
      <w:ind w:firstLine="390"/>
      <w:jc w:val="both"/>
    </w:pPr>
    <w:rPr>
      <w:sz w:val="24"/>
      <w:szCs w:val="24"/>
    </w:rPr>
  </w:style>
  <w:style w:type="paragraph" w:styleId="a3">
    <w:name w:val="Balloon Text"/>
    <w:basedOn w:val="a"/>
    <w:link w:val="a4"/>
    <w:uiPriority w:val="99"/>
    <w:semiHidden/>
    <w:unhideWhenUsed/>
    <w:rsid w:val="002245C0"/>
    <w:rPr>
      <w:rFonts w:ascii="Tahoma" w:hAnsi="Tahoma" w:cs="Tahoma"/>
      <w:sz w:val="16"/>
      <w:szCs w:val="16"/>
    </w:rPr>
  </w:style>
  <w:style w:type="character" w:customStyle="1" w:styleId="a4">
    <w:name w:val="Текст выноски Знак"/>
    <w:basedOn w:val="a0"/>
    <w:link w:val="a3"/>
    <w:uiPriority w:val="99"/>
    <w:semiHidden/>
    <w:rsid w:val="002245C0"/>
    <w:rPr>
      <w:rFonts w:ascii="Tahoma" w:eastAsia="Times New Roman" w:hAnsi="Tahoma" w:cs="Tahoma"/>
      <w:sz w:val="16"/>
      <w:szCs w:val="16"/>
      <w:lang w:eastAsia="ru-RU"/>
    </w:rPr>
  </w:style>
  <w:style w:type="paragraph" w:customStyle="1" w:styleId="ConsPlusNormal">
    <w:name w:val="ConsPlusNormal"/>
    <w:next w:val="a"/>
    <w:rsid w:val="00DD7FED"/>
    <w:pPr>
      <w:widowControl w:val="0"/>
      <w:suppressAutoHyphens/>
      <w:autoSpaceDE w:val="0"/>
      <w:spacing w:after="0" w:line="240" w:lineRule="auto"/>
      <w:ind w:firstLine="720"/>
    </w:pPr>
    <w:rPr>
      <w:rFonts w:ascii="Arial" w:eastAsia="Arial" w:hAnsi="Arial" w:cs="Arial"/>
      <w:sz w:val="20"/>
      <w:szCs w:val="20"/>
      <w:lang w:eastAsia="ru-RU" w:bidi="ru-RU"/>
    </w:rPr>
  </w:style>
  <w:style w:type="table" w:styleId="a5">
    <w:name w:val="Table Grid"/>
    <w:basedOn w:val="a1"/>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62AEB"/>
    <w:pPr>
      <w:tabs>
        <w:tab w:val="center" w:pos="4677"/>
        <w:tab w:val="right" w:pos="9355"/>
      </w:tabs>
    </w:pPr>
  </w:style>
  <w:style w:type="character" w:customStyle="1" w:styleId="a7">
    <w:name w:val="Верхний колонтитул Знак"/>
    <w:basedOn w:val="a0"/>
    <w:link w:val="a6"/>
    <w:rsid w:val="00562AE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62AEB"/>
    <w:pPr>
      <w:tabs>
        <w:tab w:val="center" w:pos="4677"/>
        <w:tab w:val="right" w:pos="9355"/>
      </w:tabs>
    </w:pPr>
  </w:style>
  <w:style w:type="character" w:customStyle="1" w:styleId="a9">
    <w:name w:val="Нижний колонтитул Знак"/>
    <w:basedOn w:val="a0"/>
    <w:link w:val="a8"/>
    <w:uiPriority w:val="99"/>
    <w:rsid w:val="00562AEB"/>
    <w:rPr>
      <w:rFonts w:ascii="Times New Roman" w:eastAsia="Times New Roman" w:hAnsi="Times New Roman" w:cs="Times New Roman"/>
      <w:sz w:val="20"/>
      <w:szCs w:val="20"/>
      <w:lang w:eastAsia="ru-RU"/>
    </w:rPr>
  </w:style>
  <w:style w:type="paragraph" w:styleId="aa">
    <w:name w:val="List Paragraph"/>
    <w:basedOn w:val="a"/>
    <w:uiPriority w:val="34"/>
    <w:qFormat/>
    <w:rsid w:val="00FA0AE6"/>
    <w:pPr>
      <w:ind w:left="720"/>
      <w:contextualSpacing/>
    </w:pPr>
    <w:rPr>
      <w:sz w:val="24"/>
      <w:szCs w:val="24"/>
    </w:rPr>
  </w:style>
  <w:style w:type="paragraph" w:styleId="ab">
    <w:name w:val="Normal (Web)"/>
    <w:basedOn w:val="a"/>
    <w:uiPriority w:val="99"/>
    <w:unhideWhenUsed/>
    <w:rsid w:val="008963A1"/>
    <w:pPr>
      <w:spacing w:before="100" w:beforeAutospacing="1" w:after="100" w:afterAutospacing="1"/>
    </w:pPr>
    <w:rPr>
      <w:sz w:val="24"/>
      <w:szCs w:val="24"/>
    </w:rPr>
  </w:style>
  <w:style w:type="paragraph" w:customStyle="1" w:styleId="Standard">
    <w:name w:val="Standard"/>
    <w:rsid w:val="00B11995"/>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numbering" w:customStyle="1" w:styleId="WWNum6">
    <w:name w:val="WWNum6"/>
    <w:basedOn w:val="a2"/>
    <w:rsid w:val="00B11995"/>
    <w:pPr>
      <w:numPr>
        <w:numId w:val="20"/>
      </w:numPr>
    </w:pPr>
  </w:style>
  <w:style w:type="character" w:styleId="ac">
    <w:name w:val="Hyperlink"/>
    <w:basedOn w:val="a0"/>
    <w:uiPriority w:val="99"/>
    <w:unhideWhenUsed/>
    <w:rsid w:val="00945921"/>
    <w:rPr>
      <w:color w:val="0000FF" w:themeColor="hyperlink"/>
      <w:u w:val="single"/>
    </w:rPr>
  </w:style>
  <w:style w:type="paragraph" w:styleId="ad">
    <w:name w:val="Body Text"/>
    <w:basedOn w:val="a"/>
    <w:link w:val="ae"/>
    <w:rsid w:val="0079526F"/>
    <w:pPr>
      <w:suppressAutoHyphens/>
      <w:spacing w:after="120"/>
    </w:pPr>
    <w:rPr>
      <w:sz w:val="24"/>
      <w:szCs w:val="24"/>
      <w:lang w:eastAsia="ar-SA"/>
    </w:rPr>
  </w:style>
  <w:style w:type="character" w:customStyle="1" w:styleId="ae">
    <w:name w:val="Основной текст Знак"/>
    <w:basedOn w:val="a0"/>
    <w:link w:val="ad"/>
    <w:rsid w:val="0079526F"/>
    <w:rPr>
      <w:rFonts w:ascii="Times New Roman" w:eastAsia="Times New Roman" w:hAnsi="Times New Roman" w:cs="Times New Roman"/>
      <w:sz w:val="24"/>
      <w:szCs w:val="24"/>
      <w:lang w:eastAsia="ar-SA"/>
    </w:rPr>
  </w:style>
  <w:style w:type="character" w:styleId="af">
    <w:name w:val="annotation reference"/>
    <w:basedOn w:val="a0"/>
    <w:uiPriority w:val="99"/>
    <w:semiHidden/>
    <w:unhideWhenUsed/>
    <w:rsid w:val="00187685"/>
    <w:rPr>
      <w:sz w:val="16"/>
      <w:szCs w:val="16"/>
    </w:rPr>
  </w:style>
  <w:style w:type="paragraph" w:styleId="af0">
    <w:name w:val="annotation text"/>
    <w:basedOn w:val="a"/>
    <w:link w:val="af1"/>
    <w:uiPriority w:val="99"/>
    <w:semiHidden/>
    <w:unhideWhenUsed/>
    <w:rsid w:val="00187685"/>
  </w:style>
  <w:style w:type="character" w:customStyle="1" w:styleId="af1">
    <w:name w:val="Текст примечания Знак"/>
    <w:basedOn w:val="a0"/>
    <w:link w:val="af0"/>
    <w:uiPriority w:val="99"/>
    <w:semiHidden/>
    <w:rsid w:val="00187685"/>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187685"/>
    <w:rPr>
      <w:b/>
      <w:bCs/>
    </w:rPr>
  </w:style>
  <w:style w:type="character" w:customStyle="1" w:styleId="af3">
    <w:name w:val="Тема примечания Знак"/>
    <w:basedOn w:val="af1"/>
    <w:link w:val="af2"/>
    <w:uiPriority w:val="99"/>
    <w:semiHidden/>
    <w:rsid w:val="00187685"/>
    <w:rPr>
      <w:rFonts w:ascii="Times New Roman" w:eastAsia="Times New Roman" w:hAnsi="Times New Roman" w:cs="Times New Roman"/>
      <w:b/>
      <w:bCs/>
      <w:sz w:val="20"/>
      <w:szCs w:val="20"/>
      <w:lang w:eastAsia="ru-RU"/>
    </w:rPr>
  </w:style>
  <w:style w:type="paragraph" w:customStyle="1" w:styleId="af4">
    <w:name w:val=" Знак Знак Знак"/>
    <w:basedOn w:val="a"/>
    <w:next w:val="a"/>
    <w:semiHidden/>
    <w:rsid w:val="00B67547"/>
    <w:pPr>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5789">
      <w:bodyDiv w:val="1"/>
      <w:marLeft w:val="0"/>
      <w:marRight w:val="0"/>
      <w:marTop w:val="0"/>
      <w:marBottom w:val="0"/>
      <w:divBdr>
        <w:top w:val="none" w:sz="0" w:space="0" w:color="auto"/>
        <w:left w:val="none" w:sz="0" w:space="0" w:color="auto"/>
        <w:bottom w:val="none" w:sz="0" w:space="0" w:color="auto"/>
        <w:right w:val="none" w:sz="0" w:space="0" w:color="auto"/>
      </w:divBdr>
    </w:div>
    <w:div w:id="83457645">
      <w:bodyDiv w:val="1"/>
      <w:marLeft w:val="0"/>
      <w:marRight w:val="0"/>
      <w:marTop w:val="0"/>
      <w:marBottom w:val="0"/>
      <w:divBdr>
        <w:top w:val="none" w:sz="0" w:space="0" w:color="auto"/>
        <w:left w:val="none" w:sz="0" w:space="0" w:color="auto"/>
        <w:bottom w:val="none" w:sz="0" w:space="0" w:color="auto"/>
        <w:right w:val="none" w:sz="0" w:space="0" w:color="auto"/>
      </w:divBdr>
    </w:div>
    <w:div w:id="108664805">
      <w:bodyDiv w:val="1"/>
      <w:marLeft w:val="0"/>
      <w:marRight w:val="0"/>
      <w:marTop w:val="0"/>
      <w:marBottom w:val="0"/>
      <w:divBdr>
        <w:top w:val="none" w:sz="0" w:space="0" w:color="auto"/>
        <w:left w:val="none" w:sz="0" w:space="0" w:color="auto"/>
        <w:bottom w:val="none" w:sz="0" w:space="0" w:color="auto"/>
        <w:right w:val="none" w:sz="0" w:space="0" w:color="auto"/>
      </w:divBdr>
    </w:div>
    <w:div w:id="135419410">
      <w:bodyDiv w:val="1"/>
      <w:marLeft w:val="0"/>
      <w:marRight w:val="0"/>
      <w:marTop w:val="0"/>
      <w:marBottom w:val="0"/>
      <w:divBdr>
        <w:top w:val="none" w:sz="0" w:space="0" w:color="auto"/>
        <w:left w:val="none" w:sz="0" w:space="0" w:color="auto"/>
        <w:bottom w:val="none" w:sz="0" w:space="0" w:color="auto"/>
        <w:right w:val="none" w:sz="0" w:space="0" w:color="auto"/>
      </w:divBdr>
    </w:div>
    <w:div w:id="136190380">
      <w:bodyDiv w:val="1"/>
      <w:marLeft w:val="0"/>
      <w:marRight w:val="0"/>
      <w:marTop w:val="0"/>
      <w:marBottom w:val="0"/>
      <w:divBdr>
        <w:top w:val="none" w:sz="0" w:space="0" w:color="auto"/>
        <w:left w:val="none" w:sz="0" w:space="0" w:color="auto"/>
        <w:bottom w:val="none" w:sz="0" w:space="0" w:color="auto"/>
        <w:right w:val="none" w:sz="0" w:space="0" w:color="auto"/>
      </w:divBdr>
    </w:div>
    <w:div w:id="148717367">
      <w:bodyDiv w:val="1"/>
      <w:marLeft w:val="0"/>
      <w:marRight w:val="0"/>
      <w:marTop w:val="0"/>
      <w:marBottom w:val="0"/>
      <w:divBdr>
        <w:top w:val="none" w:sz="0" w:space="0" w:color="auto"/>
        <w:left w:val="none" w:sz="0" w:space="0" w:color="auto"/>
        <w:bottom w:val="none" w:sz="0" w:space="0" w:color="auto"/>
        <w:right w:val="none" w:sz="0" w:space="0" w:color="auto"/>
      </w:divBdr>
    </w:div>
    <w:div w:id="177014044">
      <w:bodyDiv w:val="1"/>
      <w:marLeft w:val="0"/>
      <w:marRight w:val="0"/>
      <w:marTop w:val="0"/>
      <w:marBottom w:val="0"/>
      <w:divBdr>
        <w:top w:val="none" w:sz="0" w:space="0" w:color="auto"/>
        <w:left w:val="none" w:sz="0" w:space="0" w:color="auto"/>
        <w:bottom w:val="none" w:sz="0" w:space="0" w:color="auto"/>
        <w:right w:val="none" w:sz="0" w:space="0" w:color="auto"/>
      </w:divBdr>
    </w:div>
    <w:div w:id="187065138">
      <w:bodyDiv w:val="1"/>
      <w:marLeft w:val="0"/>
      <w:marRight w:val="0"/>
      <w:marTop w:val="0"/>
      <w:marBottom w:val="0"/>
      <w:divBdr>
        <w:top w:val="none" w:sz="0" w:space="0" w:color="auto"/>
        <w:left w:val="none" w:sz="0" w:space="0" w:color="auto"/>
        <w:bottom w:val="none" w:sz="0" w:space="0" w:color="auto"/>
        <w:right w:val="none" w:sz="0" w:space="0" w:color="auto"/>
      </w:divBdr>
    </w:div>
    <w:div w:id="187065860">
      <w:bodyDiv w:val="1"/>
      <w:marLeft w:val="0"/>
      <w:marRight w:val="0"/>
      <w:marTop w:val="0"/>
      <w:marBottom w:val="0"/>
      <w:divBdr>
        <w:top w:val="none" w:sz="0" w:space="0" w:color="auto"/>
        <w:left w:val="none" w:sz="0" w:space="0" w:color="auto"/>
        <w:bottom w:val="none" w:sz="0" w:space="0" w:color="auto"/>
        <w:right w:val="none" w:sz="0" w:space="0" w:color="auto"/>
      </w:divBdr>
    </w:div>
    <w:div w:id="233200781">
      <w:bodyDiv w:val="1"/>
      <w:marLeft w:val="0"/>
      <w:marRight w:val="0"/>
      <w:marTop w:val="0"/>
      <w:marBottom w:val="0"/>
      <w:divBdr>
        <w:top w:val="none" w:sz="0" w:space="0" w:color="auto"/>
        <w:left w:val="none" w:sz="0" w:space="0" w:color="auto"/>
        <w:bottom w:val="none" w:sz="0" w:space="0" w:color="auto"/>
        <w:right w:val="none" w:sz="0" w:space="0" w:color="auto"/>
      </w:divBdr>
    </w:div>
    <w:div w:id="246966368">
      <w:bodyDiv w:val="1"/>
      <w:marLeft w:val="0"/>
      <w:marRight w:val="0"/>
      <w:marTop w:val="0"/>
      <w:marBottom w:val="0"/>
      <w:divBdr>
        <w:top w:val="none" w:sz="0" w:space="0" w:color="auto"/>
        <w:left w:val="none" w:sz="0" w:space="0" w:color="auto"/>
        <w:bottom w:val="none" w:sz="0" w:space="0" w:color="auto"/>
        <w:right w:val="none" w:sz="0" w:space="0" w:color="auto"/>
      </w:divBdr>
    </w:div>
    <w:div w:id="253711015">
      <w:bodyDiv w:val="1"/>
      <w:marLeft w:val="0"/>
      <w:marRight w:val="0"/>
      <w:marTop w:val="0"/>
      <w:marBottom w:val="0"/>
      <w:divBdr>
        <w:top w:val="none" w:sz="0" w:space="0" w:color="auto"/>
        <w:left w:val="none" w:sz="0" w:space="0" w:color="auto"/>
        <w:bottom w:val="none" w:sz="0" w:space="0" w:color="auto"/>
        <w:right w:val="none" w:sz="0" w:space="0" w:color="auto"/>
      </w:divBdr>
    </w:div>
    <w:div w:id="267587890">
      <w:bodyDiv w:val="1"/>
      <w:marLeft w:val="0"/>
      <w:marRight w:val="0"/>
      <w:marTop w:val="0"/>
      <w:marBottom w:val="0"/>
      <w:divBdr>
        <w:top w:val="none" w:sz="0" w:space="0" w:color="auto"/>
        <w:left w:val="none" w:sz="0" w:space="0" w:color="auto"/>
        <w:bottom w:val="none" w:sz="0" w:space="0" w:color="auto"/>
        <w:right w:val="none" w:sz="0" w:space="0" w:color="auto"/>
      </w:divBdr>
    </w:div>
    <w:div w:id="286787864">
      <w:bodyDiv w:val="1"/>
      <w:marLeft w:val="0"/>
      <w:marRight w:val="0"/>
      <w:marTop w:val="0"/>
      <w:marBottom w:val="0"/>
      <w:divBdr>
        <w:top w:val="none" w:sz="0" w:space="0" w:color="auto"/>
        <w:left w:val="none" w:sz="0" w:space="0" w:color="auto"/>
        <w:bottom w:val="none" w:sz="0" w:space="0" w:color="auto"/>
        <w:right w:val="none" w:sz="0" w:space="0" w:color="auto"/>
      </w:divBdr>
    </w:div>
    <w:div w:id="318732648">
      <w:bodyDiv w:val="1"/>
      <w:marLeft w:val="0"/>
      <w:marRight w:val="0"/>
      <w:marTop w:val="0"/>
      <w:marBottom w:val="0"/>
      <w:divBdr>
        <w:top w:val="none" w:sz="0" w:space="0" w:color="auto"/>
        <w:left w:val="none" w:sz="0" w:space="0" w:color="auto"/>
        <w:bottom w:val="none" w:sz="0" w:space="0" w:color="auto"/>
        <w:right w:val="none" w:sz="0" w:space="0" w:color="auto"/>
      </w:divBdr>
    </w:div>
    <w:div w:id="325517992">
      <w:bodyDiv w:val="1"/>
      <w:marLeft w:val="0"/>
      <w:marRight w:val="0"/>
      <w:marTop w:val="0"/>
      <w:marBottom w:val="0"/>
      <w:divBdr>
        <w:top w:val="none" w:sz="0" w:space="0" w:color="auto"/>
        <w:left w:val="none" w:sz="0" w:space="0" w:color="auto"/>
        <w:bottom w:val="none" w:sz="0" w:space="0" w:color="auto"/>
        <w:right w:val="none" w:sz="0" w:space="0" w:color="auto"/>
      </w:divBdr>
    </w:div>
    <w:div w:id="325670559">
      <w:bodyDiv w:val="1"/>
      <w:marLeft w:val="0"/>
      <w:marRight w:val="0"/>
      <w:marTop w:val="0"/>
      <w:marBottom w:val="0"/>
      <w:divBdr>
        <w:top w:val="none" w:sz="0" w:space="0" w:color="auto"/>
        <w:left w:val="none" w:sz="0" w:space="0" w:color="auto"/>
        <w:bottom w:val="none" w:sz="0" w:space="0" w:color="auto"/>
        <w:right w:val="none" w:sz="0" w:space="0" w:color="auto"/>
      </w:divBdr>
    </w:div>
    <w:div w:id="336659148">
      <w:bodyDiv w:val="1"/>
      <w:marLeft w:val="0"/>
      <w:marRight w:val="0"/>
      <w:marTop w:val="0"/>
      <w:marBottom w:val="0"/>
      <w:divBdr>
        <w:top w:val="none" w:sz="0" w:space="0" w:color="auto"/>
        <w:left w:val="none" w:sz="0" w:space="0" w:color="auto"/>
        <w:bottom w:val="none" w:sz="0" w:space="0" w:color="auto"/>
        <w:right w:val="none" w:sz="0" w:space="0" w:color="auto"/>
      </w:divBdr>
    </w:div>
    <w:div w:id="362445163">
      <w:bodyDiv w:val="1"/>
      <w:marLeft w:val="0"/>
      <w:marRight w:val="0"/>
      <w:marTop w:val="0"/>
      <w:marBottom w:val="0"/>
      <w:divBdr>
        <w:top w:val="none" w:sz="0" w:space="0" w:color="auto"/>
        <w:left w:val="none" w:sz="0" w:space="0" w:color="auto"/>
        <w:bottom w:val="none" w:sz="0" w:space="0" w:color="auto"/>
        <w:right w:val="none" w:sz="0" w:space="0" w:color="auto"/>
      </w:divBdr>
    </w:div>
    <w:div w:id="384061284">
      <w:bodyDiv w:val="1"/>
      <w:marLeft w:val="0"/>
      <w:marRight w:val="0"/>
      <w:marTop w:val="0"/>
      <w:marBottom w:val="0"/>
      <w:divBdr>
        <w:top w:val="none" w:sz="0" w:space="0" w:color="auto"/>
        <w:left w:val="none" w:sz="0" w:space="0" w:color="auto"/>
        <w:bottom w:val="none" w:sz="0" w:space="0" w:color="auto"/>
        <w:right w:val="none" w:sz="0" w:space="0" w:color="auto"/>
      </w:divBdr>
    </w:div>
    <w:div w:id="410398532">
      <w:bodyDiv w:val="1"/>
      <w:marLeft w:val="0"/>
      <w:marRight w:val="0"/>
      <w:marTop w:val="0"/>
      <w:marBottom w:val="0"/>
      <w:divBdr>
        <w:top w:val="none" w:sz="0" w:space="0" w:color="auto"/>
        <w:left w:val="none" w:sz="0" w:space="0" w:color="auto"/>
        <w:bottom w:val="none" w:sz="0" w:space="0" w:color="auto"/>
        <w:right w:val="none" w:sz="0" w:space="0" w:color="auto"/>
      </w:divBdr>
    </w:div>
    <w:div w:id="426392035">
      <w:bodyDiv w:val="1"/>
      <w:marLeft w:val="0"/>
      <w:marRight w:val="0"/>
      <w:marTop w:val="0"/>
      <w:marBottom w:val="0"/>
      <w:divBdr>
        <w:top w:val="none" w:sz="0" w:space="0" w:color="auto"/>
        <w:left w:val="none" w:sz="0" w:space="0" w:color="auto"/>
        <w:bottom w:val="none" w:sz="0" w:space="0" w:color="auto"/>
        <w:right w:val="none" w:sz="0" w:space="0" w:color="auto"/>
      </w:divBdr>
    </w:div>
    <w:div w:id="440074540">
      <w:bodyDiv w:val="1"/>
      <w:marLeft w:val="0"/>
      <w:marRight w:val="0"/>
      <w:marTop w:val="0"/>
      <w:marBottom w:val="0"/>
      <w:divBdr>
        <w:top w:val="none" w:sz="0" w:space="0" w:color="auto"/>
        <w:left w:val="none" w:sz="0" w:space="0" w:color="auto"/>
        <w:bottom w:val="none" w:sz="0" w:space="0" w:color="auto"/>
        <w:right w:val="none" w:sz="0" w:space="0" w:color="auto"/>
      </w:divBdr>
    </w:div>
    <w:div w:id="470296525">
      <w:bodyDiv w:val="1"/>
      <w:marLeft w:val="0"/>
      <w:marRight w:val="0"/>
      <w:marTop w:val="0"/>
      <w:marBottom w:val="0"/>
      <w:divBdr>
        <w:top w:val="none" w:sz="0" w:space="0" w:color="auto"/>
        <w:left w:val="none" w:sz="0" w:space="0" w:color="auto"/>
        <w:bottom w:val="none" w:sz="0" w:space="0" w:color="auto"/>
        <w:right w:val="none" w:sz="0" w:space="0" w:color="auto"/>
      </w:divBdr>
    </w:div>
    <w:div w:id="508369217">
      <w:bodyDiv w:val="1"/>
      <w:marLeft w:val="0"/>
      <w:marRight w:val="0"/>
      <w:marTop w:val="0"/>
      <w:marBottom w:val="0"/>
      <w:divBdr>
        <w:top w:val="none" w:sz="0" w:space="0" w:color="auto"/>
        <w:left w:val="none" w:sz="0" w:space="0" w:color="auto"/>
        <w:bottom w:val="none" w:sz="0" w:space="0" w:color="auto"/>
        <w:right w:val="none" w:sz="0" w:space="0" w:color="auto"/>
      </w:divBdr>
    </w:div>
    <w:div w:id="515655232">
      <w:bodyDiv w:val="1"/>
      <w:marLeft w:val="0"/>
      <w:marRight w:val="0"/>
      <w:marTop w:val="0"/>
      <w:marBottom w:val="0"/>
      <w:divBdr>
        <w:top w:val="none" w:sz="0" w:space="0" w:color="auto"/>
        <w:left w:val="none" w:sz="0" w:space="0" w:color="auto"/>
        <w:bottom w:val="none" w:sz="0" w:space="0" w:color="auto"/>
        <w:right w:val="none" w:sz="0" w:space="0" w:color="auto"/>
      </w:divBdr>
    </w:div>
    <w:div w:id="519468758">
      <w:bodyDiv w:val="1"/>
      <w:marLeft w:val="0"/>
      <w:marRight w:val="0"/>
      <w:marTop w:val="0"/>
      <w:marBottom w:val="0"/>
      <w:divBdr>
        <w:top w:val="none" w:sz="0" w:space="0" w:color="auto"/>
        <w:left w:val="none" w:sz="0" w:space="0" w:color="auto"/>
        <w:bottom w:val="none" w:sz="0" w:space="0" w:color="auto"/>
        <w:right w:val="none" w:sz="0" w:space="0" w:color="auto"/>
      </w:divBdr>
    </w:div>
    <w:div w:id="569466989">
      <w:bodyDiv w:val="1"/>
      <w:marLeft w:val="0"/>
      <w:marRight w:val="0"/>
      <w:marTop w:val="0"/>
      <w:marBottom w:val="0"/>
      <w:divBdr>
        <w:top w:val="none" w:sz="0" w:space="0" w:color="auto"/>
        <w:left w:val="none" w:sz="0" w:space="0" w:color="auto"/>
        <w:bottom w:val="none" w:sz="0" w:space="0" w:color="auto"/>
        <w:right w:val="none" w:sz="0" w:space="0" w:color="auto"/>
      </w:divBdr>
    </w:div>
    <w:div w:id="607390072">
      <w:bodyDiv w:val="1"/>
      <w:marLeft w:val="0"/>
      <w:marRight w:val="0"/>
      <w:marTop w:val="0"/>
      <w:marBottom w:val="0"/>
      <w:divBdr>
        <w:top w:val="none" w:sz="0" w:space="0" w:color="auto"/>
        <w:left w:val="none" w:sz="0" w:space="0" w:color="auto"/>
        <w:bottom w:val="none" w:sz="0" w:space="0" w:color="auto"/>
        <w:right w:val="none" w:sz="0" w:space="0" w:color="auto"/>
      </w:divBdr>
    </w:div>
    <w:div w:id="611985107">
      <w:bodyDiv w:val="1"/>
      <w:marLeft w:val="0"/>
      <w:marRight w:val="0"/>
      <w:marTop w:val="0"/>
      <w:marBottom w:val="0"/>
      <w:divBdr>
        <w:top w:val="none" w:sz="0" w:space="0" w:color="auto"/>
        <w:left w:val="none" w:sz="0" w:space="0" w:color="auto"/>
        <w:bottom w:val="none" w:sz="0" w:space="0" w:color="auto"/>
        <w:right w:val="none" w:sz="0" w:space="0" w:color="auto"/>
      </w:divBdr>
    </w:div>
    <w:div w:id="612640327">
      <w:bodyDiv w:val="1"/>
      <w:marLeft w:val="0"/>
      <w:marRight w:val="0"/>
      <w:marTop w:val="0"/>
      <w:marBottom w:val="0"/>
      <w:divBdr>
        <w:top w:val="none" w:sz="0" w:space="0" w:color="auto"/>
        <w:left w:val="none" w:sz="0" w:space="0" w:color="auto"/>
        <w:bottom w:val="none" w:sz="0" w:space="0" w:color="auto"/>
        <w:right w:val="none" w:sz="0" w:space="0" w:color="auto"/>
      </w:divBdr>
    </w:div>
    <w:div w:id="628781537">
      <w:bodyDiv w:val="1"/>
      <w:marLeft w:val="0"/>
      <w:marRight w:val="0"/>
      <w:marTop w:val="0"/>
      <w:marBottom w:val="0"/>
      <w:divBdr>
        <w:top w:val="none" w:sz="0" w:space="0" w:color="auto"/>
        <w:left w:val="none" w:sz="0" w:space="0" w:color="auto"/>
        <w:bottom w:val="none" w:sz="0" w:space="0" w:color="auto"/>
        <w:right w:val="none" w:sz="0" w:space="0" w:color="auto"/>
      </w:divBdr>
    </w:div>
    <w:div w:id="635641159">
      <w:bodyDiv w:val="1"/>
      <w:marLeft w:val="0"/>
      <w:marRight w:val="0"/>
      <w:marTop w:val="0"/>
      <w:marBottom w:val="0"/>
      <w:divBdr>
        <w:top w:val="none" w:sz="0" w:space="0" w:color="auto"/>
        <w:left w:val="none" w:sz="0" w:space="0" w:color="auto"/>
        <w:bottom w:val="none" w:sz="0" w:space="0" w:color="auto"/>
        <w:right w:val="none" w:sz="0" w:space="0" w:color="auto"/>
      </w:divBdr>
    </w:div>
    <w:div w:id="660541246">
      <w:bodyDiv w:val="1"/>
      <w:marLeft w:val="0"/>
      <w:marRight w:val="0"/>
      <w:marTop w:val="0"/>
      <w:marBottom w:val="0"/>
      <w:divBdr>
        <w:top w:val="none" w:sz="0" w:space="0" w:color="auto"/>
        <w:left w:val="none" w:sz="0" w:space="0" w:color="auto"/>
        <w:bottom w:val="none" w:sz="0" w:space="0" w:color="auto"/>
        <w:right w:val="none" w:sz="0" w:space="0" w:color="auto"/>
      </w:divBdr>
    </w:div>
    <w:div w:id="660892954">
      <w:bodyDiv w:val="1"/>
      <w:marLeft w:val="0"/>
      <w:marRight w:val="0"/>
      <w:marTop w:val="0"/>
      <w:marBottom w:val="0"/>
      <w:divBdr>
        <w:top w:val="none" w:sz="0" w:space="0" w:color="auto"/>
        <w:left w:val="none" w:sz="0" w:space="0" w:color="auto"/>
        <w:bottom w:val="none" w:sz="0" w:space="0" w:color="auto"/>
        <w:right w:val="none" w:sz="0" w:space="0" w:color="auto"/>
      </w:divBdr>
    </w:div>
    <w:div w:id="731121627">
      <w:bodyDiv w:val="1"/>
      <w:marLeft w:val="0"/>
      <w:marRight w:val="0"/>
      <w:marTop w:val="0"/>
      <w:marBottom w:val="0"/>
      <w:divBdr>
        <w:top w:val="none" w:sz="0" w:space="0" w:color="auto"/>
        <w:left w:val="none" w:sz="0" w:space="0" w:color="auto"/>
        <w:bottom w:val="none" w:sz="0" w:space="0" w:color="auto"/>
        <w:right w:val="none" w:sz="0" w:space="0" w:color="auto"/>
      </w:divBdr>
    </w:div>
    <w:div w:id="736364928">
      <w:bodyDiv w:val="1"/>
      <w:marLeft w:val="0"/>
      <w:marRight w:val="0"/>
      <w:marTop w:val="0"/>
      <w:marBottom w:val="0"/>
      <w:divBdr>
        <w:top w:val="none" w:sz="0" w:space="0" w:color="auto"/>
        <w:left w:val="none" w:sz="0" w:space="0" w:color="auto"/>
        <w:bottom w:val="none" w:sz="0" w:space="0" w:color="auto"/>
        <w:right w:val="none" w:sz="0" w:space="0" w:color="auto"/>
      </w:divBdr>
    </w:div>
    <w:div w:id="760377098">
      <w:bodyDiv w:val="1"/>
      <w:marLeft w:val="0"/>
      <w:marRight w:val="0"/>
      <w:marTop w:val="0"/>
      <w:marBottom w:val="0"/>
      <w:divBdr>
        <w:top w:val="none" w:sz="0" w:space="0" w:color="auto"/>
        <w:left w:val="none" w:sz="0" w:space="0" w:color="auto"/>
        <w:bottom w:val="none" w:sz="0" w:space="0" w:color="auto"/>
        <w:right w:val="none" w:sz="0" w:space="0" w:color="auto"/>
      </w:divBdr>
    </w:div>
    <w:div w:id="781996052">
      <w:bodyDiv w:val="1"/>
      <w:marLeft w:val="0"/>
      <w:marRight w:val="0"/>
      <w:marTop w:val="0"/>
      <w:marBottom w:val="0"/>
      <w:divBdr>
        <w:top w:val="none" w:sz="0" w:space="0" w:color="auto"/>
        <w:left w:val="none" w:sz="0" w:space="0" w:color="auto"/>
        <w:bottom w:val="none" w:sz="0" w:space="0" w:color="auto"/>
        <w:right w:val="none" w:sz="0" w:space="0" w:color="auto"/>
      </w:divBdr>
    </w:div>
    <w:div w:id="784234913">
      <w:bodyDiv w:val="1"/>
      <w:marLeft w:val="0"/>
      <w:marRight w:val="0"/>
      <w:marTop w:val="0"/>
      <w:marBottom w:val="0"/>
      <w:divBdr>
        <w:top w:val="none" w:sz="0" w:space="0" w:color="auto"/>
        <w:left w:val="none" w:sz="0" w:space="0" w:color="auto"/>
        <w:bottom w:val="none" w:sz="0" w:space="0" w:color="auto"/>
        <w:right w:val="none" w:sz="0" w:space="0" w:color="auto"/>
      </w:divBdr>
    </w:div>
    <w:div w:id="807936140">
      <w:bodyDiv w:val="1"/>
      <w:marLeft w:val="0"/>
      <w:marRight w:val="0"/>
      <w:marTop w:val="0"/>
      <w:marBottom w:val="0"/>
      <w:divBdr>
        <w:top w:val="none" w:sz="0" w:space="0" w:color="auto"/>
        <w:left w:val="none" w:sz="0" w:space="0" w:color="auto"/>
        <w:bottom w:val="none" w:sz="0" w:space="0" w:color="auto"/>
        <w:right w:val="none" w:sz="0" w:space="0" w:color="auto"/>
      </w:divBdr>
    </w:div>
    <w:div w:id="810098636">
      <w:bodyDiv w:val="1"/>
      <w:marLeft w:val="0"/>
      <w:marRight w:val="0"/>
      <w:marTop w:val="0"/>
      <w:marBottom w:val="0"/>
      <w:divBdr>
        <w:top w:val="none" w:sz="0" w:space="0" w:color="auto"/>
        <w:left w:val="none" w:sz="0" w:space="0" w:color="auto"/>
        <w:bottom w:val="none" w:sz="0" w:space="0" w:color="auto"/>
        <w:right w:val="none" w:sz="0" w:space="0" w:color="auto"/>
      </w:divBdr>
    </w:div>
    <w:div w:id="820390936">
      <w:bodyDiv w:val="1"/>
      <w:marLeft w:val="0"/>
      <w:marRight w:val="0"/>
      <w:marTop w:val="0"/>
      <w:marBottom w:val="0"/>
      <w:divBdr>
        <w:top w:val="none" w:sz="0" w:space="0" w:color="auto"/>
        <w:left w:val="none" w:sz="0" w:space="0" w:color="auto"/>
        <w:bottom w:val="none" w:sz="0" w:space="0" w:color="auto"/>
        <w:right w:val="none" w:sz="0" w:space="0" w:color="auto"/>
      </w:divBdr>
    </w:div>
    <w:div w:id="825903482">
      <w:bodyDiv w:val="1"/>
      <w:marLeft w:val="0"/>
      <w:marRight w:val="0"/>
      <w:marTop w:val="0"/>
      <w:marBottom w:val="0"/>
      <w:divBdr>
        <w:top w:val="none" w:sz="0" w:space="0" w:color="auto"/>
        <w:left w:val="none" w:sz="0" w:space="0" w:color="auto"/>
        <w:bottom w:val="none" w:sz="0" w:space="0" w:color="auto"/>
        <w:right w:val="none" w:sz="0" w:space="0" w:color="auto"/>
      </w:divBdr>
    </w:div>
    <w:div w:id="832795426">
      <w:bodyDiv w:val="1"/>
      <w:marLeft w:val="0"/>
      <w:marRight w:val="0"/>
      <w:marTop w:val="0"/>
      <w:marBottom w:val="0"/>
      <w:divBdr>
        <w:top w:val="none" w:sz="0" w:space="0" w:color="auto"/>
        <w:left w:val="none" w:sz="0" w:space="0" w:color="auto"/>
        <w:bottom w:val="none" w:sz="0" w:space="0" w:color="auto"/>
        <w:right w:val="none" w:sz="0" w:space="0" w:color="auto"/>
      </w:divBdr>
    </w:div>
    <w:div w:id="887032510">
      <w:bodyDiv w:val="1"/>
      <w:marLeft w:val="0"/>
      <w:marRight w:val="0"/>
      <w:marTop w:val="0"/>
      <w:marBottom w:val="0"/>
      <w:divBdr>
        <w:top w:val="none" w:sz="0" w:space="0" w:color="auto"/>
        <w:left w:val="none" w:sz="0" w:space="0" w:color="auto"/>
        <w:bottom w:val="none" w:sz="0" w:space="0" w:color="auto"/>
        <w:right w:val="none" w:sz="0" w:space="0" w:color="auto"/>
      </w:divBdr>
    </w:div>
    <w:div w:id="899709068">
      <w:bodyDiv w:val="1"/>
      <w:marLeft w:val="0"/>
      <w:marRight w:val="0"/>
      <w:marTop w:val="0"/>
      <w:marBottom w:val="0"/>
      <w:divBdr>
        <w:top w:val="none" w:sz="0" w:space="0" w:color="auto"/>
        <w:left w:val="none" w:sz="0" w:space="0" w:color="auto"/>
        <w:bottom w:val="none" w:sz="0" w:space="0" w:color="auto"/>
        <w:right w:val="none" w:sz="0" w:space="0" w:color="auto"/>
      </w:divBdr>
    </w:div>
    <w:div w:id="912010304">
      <w:bodyDiv w:val="1"/>
      <w:marLeft w:val="0"/>
      <w:marRight w:val="0"/>
      <w:marTop w:val="0"/>
      <w:marBottom w:val="0"/>
      <w:divBdr>
        <w:top w:val="none" w:sz="0" w:space="0" w:color="auto"/>
        <w:left w:val="none" w:sz="0" w:space="0" w:color="auto"/>
        <w:bottom w:val="none" w:sz="0" w:space="0" w:color="auto"/>
        <w:right w:val="none" w:sz="0" w:space="0" w:color="auto"/>
      </w:divBdr>
    </w:div>
    <w:div w:id="913467098">
      <w:bodyDiv w:val="1"/>
      <w:marLeft w:val="0"/>
      <w:marRight w:val="0"/>
      <w:marTop w:val="0"/>
      <w:marBottom w:val="0"/>
      <w:divBdr>
        <w:top w:val="none" w:sz="0" w:space="0" w:color="auto"/>
        <w:left w:val="none" w:sz="0" w:space="0" w:color="auto"/>
        <w:bottom w:val="none" w:sz="0" w:space="0" w:color="auto"/>
        <w:right w:val="none" w:sz="0" w:space="0" w:color="auto"/>
      </w:divBdr>
    </w:div>
    <w:div w:id="933975227">
      <w:bodyDiv w:val="1"/>
      <w:marLeft w:val="0"/>
      <w:marRight w:val="0"/>
      <w:marTop w:val="0"/>
      <w:marBottom w:val="0"/>
      <w:divBdr>
        <w:top w:val="none" w:sz="0" w:space="0" w:color="auto"/>
        <w:left w:val="none" w:sz="0" w:space="0" w:color="auto"/>
        <w:bottom w:val="none" w:sz="0" w:space="0" w:color="auto"/>
        <w:right w:val="none" w:sz="0" w:space="0" w:color="auto"/>
      </w:divBdr>
    </w:div>
    <w:div w:id="937637551">
      <w:bodyDiv w:val="1"/>
      <w:marLeft w:val="0"/>
      <w:marRight w:val="0"/>
      <w:marTop w:val="0"/>
      <w:marBottom w:val="0"/>
      <w:divBdr>
        <w:top w:val="none" w:sz="0" w:space="0" w:color="auto"/>
        <w:left w:val="none" w:sz="0" w:space="0" w:color="auto"/>
        <w:bottom w:val="none" w:sz="0" w:space="0" w:color="auto"/>
        <w:right w:val="none" w:sz="0" w:space="0" w:color="auto"/>
      </w:divBdr>
    </w:div>
    <w:div w:id="946083401">
      <w:bodyDiv w:val="1"/>
      <w:marLeft w:val="0"/>
      <w:marRight w:val="0"/>
      <w:marTop w:val="0"/>
      <w:marBottom w:val="0"/>
      <w:divBdr>
        <w:top w:val="none" w:sz="0" w:space="0" w:color="auto"/>
        <w:left w:val="none" w:sz="0" w:space="0" w:color="auto"/>
        <w:bottom w:val="none" w:sz="0" w:space="0" w:color="auto"/>
        <w:right w:val="none" w:sz="0" w:space="0" w:color="auto"/>
      </w:divBdr>
    </w:div>
    <w:div w:id="979305001">
      <w:bodyDiv w:val="1"/>
      <w:marLeft w:val="0"/>
      <w:marRight w:val="0"/>
      <w:marTop w:val="0"/>
      <w:marBottom w:val="0"/>
      <w:divBdr>
        <w:top w:val="none" w:sz="0" w:space="0" w:color="auto"/>
        <w:left w:val="none" w:sz="0" w:space="0" w:color="auto"/>
        <w:bottom w:val="none" w:sz="0" w:space="0" w:color="auto"/>
        <w:right w:val="none" w:sz="0" w:space="0" w:color="auto"/>
      </w:divBdr>
    </w:div>
    <w:div w:id="1004668002">
      <w:bodyDiv w:val="1"/>
      <w:marLeft w:val="0"/>
      <w:marRight w:val="0"/>
      <w:marTop w:val="0"/>
      <w:marBottom w:val="0"/>
      <w:divBdr>
        <w:top w:val="none" w:sz="0" w:space="0" w:color="auto"/>
        <w:left w:val="none" w:sz="0" w:space="0" w:color="auto"/>
        <w:bottom w:val="none" w:sz="0" w:space="0" w:color="auto"/>
        <w:right w:val="none" w:sz="0" w:space="0" w:color="auto"/>
      </w:divBdr>
    </w:div>
    <w:div w:id="1006175111">
      <w:bodyDiv w:val="1"/>
      <w:marLeft w:val="0"/>
      <w:marRight w:val="0"/>
      <w:marTop w:val="0"/>
      <w:marBottom w:val="0"/>
      <w:divBdr>
        <w:top w:val="none" w:sz="0" w:space="0" w:color="auto"/>
        <w:left w:val="none" w:sz="0" w:space="0" w:color="auto"/>
        <w:bottom w:val="none" w:sz="0" w:space="0" w:color="auto"/>
        <w:right w:val="none" w:sz="0" w:space="0" w:color="auto"/>
      </w:divBdr>
    </w:div>
    <w:div w:id="1017540126">
      <w:bodyDiv w:val="1"/>
      <w:marLeft w:val="0"/>
      <w:marRight w:val="0"/>
      <w:marTop w:val="0"/>
      <w:marBottom w:val="0"/>
      <w:divBdr>
        <w:top w:val="none" w:sz="0" w:space="0" w:color="auto"/>
        <w:left w:val="none" w:sz="0" w:space="0" w:color="auto"/>
        <w:bottom w:val="none" w:sz="0" w:space="0" w:color="auto"/>
        <w:right w:val="none" w:sz="0" w:space="0" w:color="auto"/>
      </w:divBdr>
    </w:div>
    <w:div w:id="1070300723">
      <w:bodyDiv w:val="1"/>
      <w:marLeft w:val="0"/>
      <w:marRight w:val="0"/>
      <w:marTop w:val="0"/>
      <w:marBottom w:val="0"/>
      <w:divBdr>
        <w:top w:val="none" w:sz="0" w:space="0" w:color="auto"/>
        <w:left w:val="none" w:sz="0" w:space="0" w:color="auto"/>
        <w:bottom w:val="none" w:sz="0" w:space="0" w:color="auto"/>
        <w:right w:val="none" w:sz="0" w:space="0" w:color="auto"/>
      </w:divBdr>
    </w:div>
    <w:div w:id="1070538587">
      <w:bodyDiv w:val="1"/>
      <w:marLeft w:val="0"/>
      <w:marRight w:val="0"/>
      <w:marTop w:val="0"/>
      <w:marBottom w:val="0"/>
      <w:divBdr>
        <w:top w:val="none" w:sz="0" w:space="0" w:color="auto"/>
        <w:left w:val="none" w:sz="0" w:space="0" w:color="auto"/>
        <w:bottom w:val="none" w:sz="0" w:space="0" w:color="auto"/>
        <w:right w:val="none" w:sz="0" w:space="0" w:color="auto"/>
      </w:divBdr>
    </w:div>
    <w:div w:id="1074086263">
      <w:bodyDiv w:val="1"/>
      <w:marLeft w:val="0"/>
      <w:marRight w:val="0"/>
      <w:marTop w:val="0"/>
      <w:marBottom w:val="0"/>
      <w:divBdr>
        <w:top w:val="none" w:sz="0" w:space="0" w:color="auto"/>
        <w:left w:val="none" w:sz="0" w:space="0" w:color="auto"/>
        <w:bottom w:val="none" w:sz="0" w:space="0" w:color="auto"/>
        <w:right w:val="none" w:sz="0" w:space="0" w:color="auto"/>
      </w:divBdr>
    </w:div>
    <w:div w:id="1075474022">
      <w:bodyDiv w:val="1"/>
      <w:marLeft w:val="0"/>
      <w:marRight w:val="0"/>
      <w:marTop w:val="0"/>
      <w:marBottom w:val="0"/>
      <w:divBdr>
        <w:top w:val="none" w:sz="0" w:space="0" w:color="auto"/>
        <w:left w:val="none" w:sz="0" w:space="0" w:color="auto"/>
        <w:bottom w:val="none" w:sz="0" w:space="0" w:color="auto"/>
        <w:right w:val="none" w:sz="0" w:space="0" w:color="auto"/>
      </w:divBdr>
    </w:div>
    <w:div w:id="1079408536">
      <w:bodyDiv w:val="1"/>
      <w:marLeft w:val="0"/>
      <w:marRight w:val="0"/>
      <w:marTop w:val="0"/>
      <w:marBottom w:val="0"/>
      <w:divBdr>
        <w:top w:val="none" w:sz="0" w:space="0" w:color="auto"/>
        <w:left w:val="none" w:sz="0" w:space="0" w:color="auto"/>
        <w:bottom w:val="none" w:sz="0" w:space="0" w:color="auto"/>
        <w:right w:val="none" w:sz="0" w:space="0" w:color="auto"/>
      </w:divBdr>
    </w:div>
    <w:div w:id="1088577005">
      <w:bodyDiv w:val="1"/>
      <w:marLeft w:val="0"/>
      <w:marRight w:val="0"/>
      <w:marTop w:val="0"/>
      <w:marBottom w:val="0"/>
      <w:divBdr>
        <w:top w:val="none" w:sz="0" w:space="0" w:color="auto"/>
        <w:left w:val="none" w:sz="0" w:space="0" w:color="auto"/>
        <w:bottom w:val="none" w:sz="0" w:space="0" w:color="auto"/>
        <w:right w:val="none" w:sz="0" w:space="0" w:color="auto"/>
      </w:divBdr>
    </w:div>
    <w:div w:id="1117870019">
      <w:bodyDiv w:val="1"/>
      <w:marLeft w:val="0"/>
      <w:marRight w:val="0"/>
      <w:marTop w:val="0"/>
      <w:marBottom w:val="0"/>
      <w:divBdr>
        <w:top w:val="none" w:sz="0" w:space="0" w:color="auto"/>
        <w:left w:val="none" w:sz="0" w:space="0" w:color="auto"/>
        <w:bottom w:val="none" w:sz="0" w:space="0" w:color="auto"/>
        <w:right w:val="none" w:sz="0" w:space="0" w:color="auto"/>
      </w:divBdr>
    </w:div>
    <w:div w:id="1141658516">
      <w:bodyDiv w:val="1"/>
      <w:marLeft w:val="0"/>
      <w:marRight w:val="0"/>
      <w:marTop w:val="0"/>
      <w:marBottom w:val="0"/>
      <w:divBdr>
        <w:top w:val="none" w:sz="0" w:space="0" w:color="auto"/>
        <w:left w:val="none" w:sz="0" w:space="0" w:color="auto"/>
        <w:bottom w:val="none" w:sz="0" w:space="0" w:color="auto"/>
        <w:right w:val="none" w:sz="0" w:space="0" w:color="auto"/>
      </w:divBdr>
    </w:div>
    <w:div w:id="1190222071">
      <w:bodyDiv w:val="1"/>
      <w:marLeft w:val="0"/>
      <w:marRight w:val="0"/>
      <w:marTop w:val="0"/>
      <w:marBottom w:val="0"/>
      <w:divBdr>
        <w:top w:val="none" w:sz="0" w:space="0" w:color="auto"/>
        <w:left w:val="none" w:sz="0" w:space="0" w:color="auto"/>
        <w:bottom w:val="none" w:sz="0" w:space="0" w:color="auto"/>
        <w:right w:val="none" w:sz="0" w:space="0" w:color="auto"/>
      </w:divBdr>
    </w:div>
    <w:div w:id="1323118766">
      <w:bodyDiv w:val="1"/>
      <w:marLeft w:val="0"/>
      <w:marRight w:val="0"/>
      <w:marTop w:val="0"/>
      <w:marBottom w:val="0"/>
      <w:divBdr>
        <w:top w:val="none" w:sz="0" w:space="0" w:color="auto"/>
        <w:left w:val="none" w:sz="0" w:space="0" w:color="auto"/>
        <w:bottom w:val="none" w:sz="0" w:space="0" w:color="auto"/>
        <w:right w:val="none" w:sz="0" w:space="0" w:color="auto"/>
      </w:divBdr>
    </w:div>
    <w:div w:id="1346901467">
      <w:bodyDiv w:val="1"/>
      <w:marLeft w:val="0"/>
      <w:marRight w:val="0"/>
      <w:marTop w:val="0"/>
      <w:marBottom w:val="0"/>
      <w:divBdr>
        <w:top w:val="none" w:sz="0" w:space="0" w:color="auto"/>
        <w:left w:val="none" w:sz="0" w:space="0" w:color="auto"/>
        <w:bottom w:val="none" w:sz="0" w:space="0" w:color="auto"/>
        <w:right w:val="none" w:sz="0" w:space="0" w:color="auto"/>
      </w:divBdr>
    </w:div>
    <w:div w:id="1438677553">
      <w:bodyDiv w:val="1"/>
      <w:marLeft w:val="0"/>
      <w:marRight w:val="0"/>
      <w:marTop w:val="0"/>
      <w:marBottom w:val="0"/>
      <w:divBdr>
        <w:top w:val="none" w:sz="0" w:space="0" w:color="auto"/>
        <w:left w:val="none" w:sz="0" w:space="0" w:color="auto"/>
        <w:bottom w:val="none" w:sz="0" w:space="0" w:color="auto"/>
        <w:right w:val="none" w:sz="0" w:space="0" w:color="auto"/>
      </w:divBdr>
    </w:div>
    <w:div w:id="1441298765">
      <w:bodyDiv w:val="1"/>
      <w:marLeft w:val="0"/>
      <w:marRight w:val="0"/>
      <w:marTop w:val="0"/>
      <w:marBottom w:val="0"/>
      <w:divBdr>
        <w:top w:val="none" w:sz="0" w:space="0" w:color="auto"/>
        <w:left w:val="none" w:sz="0" w:space="0" w:color="auto"/>
        <w:bottom w:val="none" w:sz="0" w:space="0" w:color="auto"/>
        <w:right w:val="none" w:sz="0" w:space="0" w:color="auto"/>
      </w:divBdr>
    </w:div>
    <w:div w:id="1495030106">
      <w:bodyDiv w:val="1"/>
      <w:marLeft w:val="0"/>
      <w:marRight w:val="0"/>
      <w:marTop w:val="0"/>
      <w:marBottom w:val="0"/>
      <w:divBdr>
        <w:top w:val="none" w:sz="0" w:space="0" w:color="auto"/>
        <w:left w:val="none" w:sz="0" w:space="0" w:color="auto"/>
        <w:bottom w:val="none" w:sz="0" w:space="0" w:color="auto"/>
        <w:right w:val="none" w:sz="0" w:space="0" w:color="auto"/>
      </w:divBdr>
    </w:div>
    <w:div w:id="1531186016">
      <w:bodyDiv w:val="1"/>
      <w:marLeft w:val="0"/>
      <w:marRight w:val="0"/>
      <w:marTop w:val="0"/>
      <w:marBottom w:val="0"/>
      <w:divBdr>
        <w:top w:val="none" w:sz="0" w:space="0" w:color="auto"/>
        <w:left w:val="none" w:sz="0" w:space="0" w:color="auto"/>
        <w:bottom w:val="none" w:sz="0" w:space="0" w:color="auto"/>
        <w:right w:val="none" w:sz="0" w:space="0" w:color="auto"/>
      </w:divBdr>
    </w:div>
    <w:div w:id="1568684593">
      <w:bodyDiv w:val="1"/>
      <w:marLeft w:val="0"/>
      <w:marRight w:val="0"/>
      <w:marTop w:val="0"/>
      <w:marBottom w:val="0"/>
      <w:divBdr>
        <w:top w:val="none" w:sz="0" w:space="0" w:color="auto"/>
        <w:left w:val="none" w:sz="0" w:space="0" w:color="auto"/>
        <w:bottom w:val="none" w:sz="0" w:space="0" w:color="auto"/>
        <w:right w:val="none" w:sz="0" w:space="0" w:color="auto"/>
      </w:divBdr>
    </w:div>
    <w:div w:id="1600216542">
      <w:bodyDiv w:val="1"/>
      <w:marLeft w:val="0"/>
      <w:marRight w:val="0"/>
      <w:marTop w:val="0"/>
      <w:marBottom w:val="0"/>
      <w:divBdr>
        <w:top w:val="none" w:sz="0" w:space="0" w:color="auto"/>
        <w:left w:val="none" w:sz="0" w:space="0" w:color="auto"/>
        <w:bottom w:val="none" w:sz="0" w:space="0" w:color="auto"/>
        <w:right w:val="none" w:sz="0" w:space="0" w:color="auto"/>
      </w:divBdr>
    </w:div>
    <w:div w:id="1631856973">
      <w:bodyDiv w:val="1"/>
      <w:marLeft w:val="0"/>
      <w:marRight w:val="0"/>
      <w:marTop w:val="0"/>
      <w:marBottom w:val="0"/>
      <w:divBdr>
        <w:top w:val="none" w:sz="0" w:space="0" w:color="auto"/>
        <w:left w:val="none" w:sz="0" w:space="0" w:color="auto"/>
        <w:bottom w:val="none" w:sz="0" w:space="0" w:color="auto"/>
        <w:right w:val="none" w:sz="0" w:space="0" w:color="auto"/>
      </w:divBdr>
    </w:div>
    <w:div w:id="1642731439">
      <w:bodyDiv w:val="1"/>
      <w:marLeft w:val="0"/>
      <w:marRight w:val="0"/>
      <w:marTop w:val="0"/>
      <w:marBottom w:val="0"/>
      <w:divBdr>
        <w:top w:val="none" w:sz="0" w:space="0" w:color="auto"/>
        <w:left w:val="none" w:sz="0" w:space="0" w:color="auto"/>
        <w:bottom w:val="none" w:sz="0" w:space="0" w:color="auto"/>
        <w:right w:val="none" w:sz="0" w:space="0" w:color="auto"/>
      </w:divBdr>
    </w:div>
    <w:div w:id="1649087507">
      <w:bodyDiv w:val="1"/>
      <w:marLeft w:val="0"/>
      <w:marRight w:val="0"/>
      <w:marTop w:val="0"/>
      <w:marBottom w:val="0"/>
      <w:divBdr>
        <w:top w:val="none" w:sz="0" w:space="0" w:color="auto"/>
        <w:left w:val="none" w:sz="0" w:space="0" w:color="auto"/>
        <w:bottom w:val="none" w:sz="0" w:space="0" w:color="auto"/>
        <w:right w:val="none" w:sz="0" w:space="0" w:color="auto"/>
      </w:divBdr>
    </w:div>
    <w:div w:id="1671299758">
      <w:bodyDiv w:val="1"/>
      <w:marLeft w:val="0"/>
      <w:marRight w:val="0"/>
      <w:marTop w:val="0"/>
      <w:marBottom w:val="0"/>
      <w:divBdr>
        <w:top w:val="none" w:sz="0" w:space="0" w:color="auto"/>
        <w:left w:val="none" w:sz="0" w:space="0" w:color="auto"/>
        <w:bottom w:val="none" w:sz="0" w:space="0" w:color="auto"/>
        <w:right w:val="none" w:sz="0" w:space="0" w:color="auto"/>
      </w:divBdr>
    </w:div>
    <w:div w:id="1717195382">
      <w:bodyDiv w:val="1"/>
      <w:marLeft w:val="0"/>
      <w:marRight w:val="0"/>
      <w:marTop w:val="0"/>
      <w:marBottom w:val="0"/>
      <w:divBdr>
        <w:top w:val="none" w:sz="0" w:space="0" w:color="auto"/>
        <w:left w:val="none" w:sz="0" w:space="0" w:color="auto"/>
        <w:bottom w:val="none" w:sz="0" w:space="0" w:color="auto"/>
        <w:right w:val="none" w:sz="0" w:space="0" w:color="auto"/>
      </w:divBdr>
    </w:div>
    <w:div w:id="1747452255">
      <w:bodyDiv w:val="1"/>
      <w:marLeft w:val="0"/>
      <w:marRight w:val="0"/>
      <w:marTop w:val="0"/>
      <w:marBottom w:val="0"/>
      <w:divBdr>
        <w:top w:val="none" w:sz="0" w:space="0" w:color="auto"/>
        <w:left w:val="none" w:sz="0" w:space="0" w:color="auto"/>
        <w:bottom w:val="none" w:sz="0" w:space="0" w:color="auto"/>
        <w:right w:val="none" w:sz="0" w:space="0" w:color="auto"/>
      </w:divBdr>
    </w:div>
    <w:div w:id="1788426924">
      <w:bodyDiv w:val="1"/>
      <w:marLeft w:val="0"/>
      <w:marRight w:val="0"/>
      <w:marTop w:val="0"/>
      <w:marBottom w:val="0"/>
      <w:divBdr>
        <w:top w:val="none" w:sz="0" w:space="0" w:color="auto"/>
        <w:left w:val="none" w:sz="0" w:space="0" w:color="auto"/>
        <w:bottom w:val="none" w:sz="0" w:space="0" w:color="auto"/>
        <w:right w:val="none" w:sz="0" w:space="0" w:color="auto"/>
      </w:divBdr>
    </w:div>
    <w:div w:id="1801606334">
      <w:bodyDiv w:val="1"/>
      <w:marLeft w:val="0"/>
      <w:marRight w:val="0"/>
      <w:marTop w:val="0"/>
      <w:marBottom w:val="0"/>
      <w:divBdr>
        <w:top w:val="none" w:sz="0" w:space="0" w:color="auto"/>
        <w:left w:val="none" w:sz="0" w:space="0" w:color="auto"/>
        <w:bottom w:val="none" w:sz="0" w:space="0" w:color="auto"/>
        <w:right w:val="none" w:sz="0" w:space="0" w:color="auto"/>
      </w:divBdr>
    </w:div>
    <w:div w:id="1821384253">
      <w:bodyDiv w:val="1"/>
      <w:marLeft w:val="0"/>
      <w:marRight w:val="0"/>
      <w:marTop w:val="0"/>
      <w:marBottom w:val="0"/>
      <w:divBdr>
        <w:top w:val="none" w:sz="0" w:space="0" w:color="auto"/>
        <w:left w:val="none" w:sz="0" w:space="0" w:color="auto"/>
        <w:bottom w:val="none" w:sz="0" w:space="0" w:color="auto"/>
        <w:right w:val="none" w:sz="0" w:space="0" w:color="auto"/>
      </w:divBdr>
    </w:div>
    <w:div w:id="1841505955">
      <w:bodyDiv w:val="1"/>
      <w:marLeft w:val="0"/>
      <w:marRight w:val="0"/>
      <w:marTop w:val="0"/>
      <w:marBottom w:val="0"/>
      <w:divBdr>
        <w:top w:val="none" w:sz="0" w:space="0" w:color="auto"/>
        <w:left w:val="none" w:sz="0" w:space="0" w:color="auto"/>
        <w:bottom w:val="none" w:sz="0" w:space="0" w:color="auto"/>
        <w:right w:val="none" w:sz="0" w:space="0" w:color="auto"/>
      </w:divBdr>
    </w:div>
    <w:div w:id="1845588704">
      <w:bodyDiv w:val="1"/>
      <w:marLeft w:val="0"/>
      <w:marRight w:val="0"/>
      <w:marTop w:val="0"/>
      <w:marBottom w:val="0"/>
      <w:divBdr>
        <w:top w:val="none" w:sz="0" w:space="0" w:color="auto"/>
        <w:left w:val="none" w:sz="0" w:space="0" w:color="auto"/>
        <w:bottom w:val="none" w:sz="0" w:space="0" w:color="auto"/>
        <w:right w:val="none" w:sz="0" w:space="0" w:color="auto"/>
      </w:divBdr>
    </w:div>
    <w:div w:id="1846166384">
      <w:bodyDiv w:val="1"/>
      <w:marLeft w:val="0"/>
      <w:marRight w:val="0"/>
      <w:marTop w:val="0"/>
      <w:marBottom w:val="0"/>
      <w:divBdr>
        <w:top w:val="none" w:sz="0" w:space="0" w:color="auto"/>
        <w:left w:val="none" w:sz="0" w:space="0" w:color="auto"/>
        <w:bottom w:val="none" w:sz="0" w:space="0" w:color="auto"/>
        <w:right w:val="none" w:sz="0" w:space="0" w:color="auto"/>
      </w:divBdr>
    </w:div>
    <w:div w:id="1853494471">
      <w:bodyDiv w:val="1"/>
      <w:marLeft w:val="0"/>
      <w:marRight w:val="0"/>
      <w:marTop w:val="0"/>
      <w:marBottom w:val="0"/>
      <w:divBdr>
        <w:top w:val="none" w:sz="0" w:space="0" w:color="auto"/>
        <w:left w:val="none" w:sz="0" w:space="0" w:color="auto"/>
        <w:bottom w:val="none" w:sz="0" w:space="0" w:color="auto"/>
        <w:right w:val="none" w:sz="0" w:space="0" w:color="auto"/>
      </w:divBdr>
    </w:div>
    <w:div w:id="1878664050">
      <w:bodyDiv w:val="1"/>
      <w:marLeft w:val="0"/>
      <w:marRight w:val="0"/>
      <w:marTop w:val="0"/>
      <w:marBottom w:val="0"/>
      <w:divBdr>
        <w:top w:val="none" w:sz="0" w:space="0" w:color="auto"/>
        <w:left w:val="none" w:sz="0" w:space="0" w:color="auto"/>
        <w:bottom w:val="none" w:sz="0" w:space="0" w:color="auto"/>
        <w:right w:val="none" w:sz="0" w:space="0" w:color="auto"/>
      </w:divBdr>
    </w:div>
    <w:div w:id="1880967988">
      <w:bodyDiv w:val="1"/>
      <w:marLeft w:val="0"/>
      <w:marRight w:val="0"/>
      <w:marTop w:val="0"/>
      <w:marBottom w:val="0"/>
      <w:divBdr>
        <w:top w:val="none" w:sz="0" w:space="0" w:color="auto"/>
        <w:left w:val="none" w:sz="0" w:space="0" w:color="auto"/>
        <w:bottom w:val="none" w:sz="0" w:space="0" w:color="auto"/>
        <w:right w:val="none" w:sz="0" w:space="0" w:color="auto"/>
      </w:divBdr>
    </w:div>
    <w:div w:id="1915427487">
      <w:bodyDiv w:val="1"/>
      <w:marLeft w:val="0"/>
      <w:marRight w:val="0"/>
      <w:marTop w:val="0"/>
      <w:marBottom w:val="0"/>
      <w:divBdr>
        <w:top w:val="none" w:sz="0" w:space="0" w:color="auto"/>
        <w:left w:val="none" w:sz="0" w:space="0" w:color="auto"/>
        <w:bottom w:val="none" w:sz="0" w:space="0" w:color="auto"/>
        <w:right w:val="none" w:sz="0" w:space="0" w:color="auto"/>
      </w:divBdr>
    </w:div>
    <w:div w:id="1944454114">
      <w:bodyDiv w:val="1"/>
      <w:marLeft w:val="0"/>
      <w:marRight w:val="0"/>
      <w:marTop w:val="0"/>
      <w:marBottom w:val="0"/>
      <w:divBdr>
        <w:top w:val="none" w:sz="0" w:space="0" w:color="auto"/>
        <w:left w:val="none" w:sz="0" w:space="0" w:color="auto"/>
        <w:bottom w:val="none" w:sz="0" w:space="0" w:color="auto"/>
        <w:right w:val="none" w:sz="0" w:space="0" w:color="auto"/>
      </w:divBdr>
    </w:div>
    <w:div w:id="1953894818">
      <w:bodyDiv w:val="1"/>
      <w:marLeft w:val="0"/>
      <w:marRight w:val="0"/>
      <w:marTop w:val="0"/>
      <w:marBottom w:val="0"/>
      <w:divBdr>
        <w:top w:val="none" w:sz="0" w:space="0" w:color="auto"/>
        <w:left w:val="none" w:sz="0" w:space="0" w:color="auto"/>
        <w:bottom w:val="none" w:sz="0" w:space="0" w:color="auto"/>
        <w:right w:val="none" w:sz="0" w:space="0" w:color="auto"/>
      </w:divBdr>
    </w:div>
    <w:div w:id="1954246350">
      <w:bodyDiv w:val="1"/>
      <w:marLeft w:val="0"/>
      <w:marRight w:val="0"/>
      <w:marTop w:val="0"/>
      <w:marBottom w:val="0"/>
      <w:divBdr>
        <w:top w:val="none" w:sz="0" w:space="0" w:color="auto"/>
        <w:left w:val="none" w:sz="0" w:space="0" w:color="auto"/>
        <w:bottom w:val="none" w:sz="0" w:space="0" w:color="auto"/>
        <w:right w:val="none" w:sz="0" w:space="0" w:color="auto"/>
      </w:divBdr>
    </w:div>
    <w:div w:id="1975714840">
      <w:bodyDiv w:val="1"/>
      <w:marLeft w:val="0"/>
      <w:marRight w:val="0"/>
      <w:marTop w:val="0"/>
      <w:marBottom w:val="0"/>
      <w:divBdr>
        <w:top w:val="none" w:sz="0" w:space="0" w:color="auto"/>
        <w:left w:val="none" w:sz="0" w:space="0" w:color="auto"/>
        <w:bottom w:val="none" w:sz="0" w:space="0" w:color="auto"/>
        <w:right w:val="none" w:sz="0" w:space="0" w:color="auto"/>
      </w:divBdr>
    </w:div>
    <w:div w:id="1991404709">
      <w:bodyDiv w:val="1"/>
      <w:marLeft w:val="0"/>
      <w:marRight w:val="0"/>
      <w:marTop w:val="0"/>
      <w:marBottom w:val="0"/>
      <w:divBdr>
        <w:top w:val="none" w:sz="0" w:space="0" w:color="auto"/>
        <w:left w:val="none" w:sz="0" w:space="0" w:color="auto"/>
        <w:bottom w:val="none" w:sz="0" w:space="0" w:color="auto"/>
        <w:right w:val="none" w:sz="0" w:space="0" w:color="auto"/>
      </w:divBdr>
    </w:div>
    <w:div w:id="2016762439">
      <w:bodyDiv w:val="1"/>
      <w:marLeft w:val="0"/>
      <w:marRight w:val="0"/>
      <w:marTop w:val="0"/>
      <w:marBottom w:val="0"/>
      <w:divBdr>
        <w:top w:val="none" w:sz="0" w:space="0" w:color="auto"/>
        <w:left w:val="none" w:sz="0" w:space="0" w:color="auto"/>
        <w:bottom w:val="none" w:sz="0" w:space="0" w:color="auto"/>
        <w:right w:val="none" w:sz="0" w:space="0" w:color="auto"/>
      </w:divBdr>
    </w:div>
    <w:div w:id="2022968360">
      <w:bodyDiv w:val="1"/>
      <w:marLeft w:val="0"/>
      <w:marRight w:val="0"/>
      <w:marTop w:val="0"/>
      <w:marBottom w:val="0"/>
      <w:divBdr>
        <w:top w:val="none" w:sz="0" w:space="0" w:color="auto"/>
        <w:left w:val="none" w:sz="0" w:space="0" w:color="auto"/>
        <w:bottom w:val="none" w:sz="0" w:space="0" w:color="auto"/>
        <w:right w:val="none" w:sz="0" w:space="0" w:color="auto"/>
      </w:divBdr>
    </w:div>
    <w:div w:id="2040428997">
      <w:bodyDiv w:val="1"/>
      <w:marLeft w:val="0"/>
      <w:marRight w:val="0"/>
      <w:marTop w:val="0"/>
      <w:marBottom w:val="0"/>
      <w:divBdr>
        <w:top w:val="none" w:sz="0" w:space="0" w:color="auto"/>
        <w:left w:val="none" w:sz="0" w:space="0" w:color="auto"/>
        <w:bottom w:val="none" w:sz="0" w:space="0" w:color="auto"/>
        <w:right w:val="none" w:sz="0" w:space="0" w:color="auto"/>
      </w:divBdr>
    </w:div>
    <w:div w:id="2067798716">
      <w:bodyDiv w:val="1"/>
      <w:marLeft w:val="0"/>
      <w:marRight w:val="0"/>
      <w:marTop w:val="0"/>
      <w:marBottom w:val="0"/>
      <w:divBdr>
        <w:top w:val="none" w:sz="0" w:space="0" w:color="auto"/>
        <w:left w:val="none" w:sz="0" w:space="0" w:color="auto"/>
        <w:bottom w:val="none" w:sz="0" w:space="0" w:color="auto"/>
        <w:right w:val="none" w:sz="0" w:space="0" w:color="auto"/>
      </w:divBdr>
    </w:div>
    <w:div w:id="2084912018">
      <w:bodyDiv w:val="1"/>
      <w:marLeft w:val="0"/>
      <w:marRight w:val="0"/>
      <w:marTop w:val="0"/>
      <w:marBottom w:val="0"/>
      <w:divBdr>
        <w:top w:val="none" w:sz="0" w:space="0" w:color="auto"/>
        <w:left w:val="none" w:sz="0" w:space="0" w:color="auto"/>
        <w:bottom w:val="none" w:sz="0" w:space="0" w:color="auto"/>
        <w:right w:val="none" w:sz="0" w:space="0" w:color="auto"/>
      </w:divBdr>
    </w:div>
    <w:div w:id="2102212481">
      <w:bodyDiv w:val="1"/>
      <w:marLeft w:val="0"/>
      <w:marRight w:val="0"/>
      <w:marTop w:val="0"/>
      <w:marBottom w:val="0"/>
      <w:divBdr>
        <w:top w:val="none" w:sz="0" w:space="0" w:color="auto"/>
        <w:left w:val="none" w:sz="0" w:space="0" w:color="auto"/>
        <w:bottom w:val="none" w:sz="0" w:space="0" w:color="auto"/>
        <w:right w:val="none" w:sz="0" w:space="0" w:color="auto"/>
      </w:divBdr>
    </w:div>
    <w:div w:id="210857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FC49-C08E-4ABD-935B-B6A53180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6161</TotalTime>
  <Pages>14</Pages>
  <Words>5764</Words>
  <Characters>32859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Журавлева</dc:creator>
  <cp:lastModifiedBy>Юлия Журавлева</cp:lastModifiedBy>
  <cp:revision>99</cp:revision>
  <cp:lastPrinted>2021-09-21T09:51:00Z</cp:lastPrinted>
  <dcterms:created xsi:type="dcterms:W3CDTF">2019-11-25T06:45:00Z</dcterms:created>
  <dcterms:modified xsi:type="dcterms:W3CDTF">2021-09-21T09:52:00Z</dcterms:modified>
</cp:coreProperties>
</file>