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6B" w:rsidRPr="008D0E7E" w:rsidRDefault="007B0B6B" w:rsidP="007B0B6B">
      <w:pPr>
        <w:jc w:val="center"/>
        <w:outlineLvl w:val="0"/>
        <w:rPr>
          <w:b/>
          <w:sz w:val="24"/>
          <w:szCs w:val="24"/>
        </w:rPr>
      </w:pPr>
      <w:r w:rsidRPr="008D0E7E">
        <w:rPr>
          <w:b/>
          <w:sz w:val="24"/>
          <w:szCs w:val="24"/>
        </w:rPr>
        <w:t xml:space="preserve">КОНТРОЛЬНО - СЧЕТНАЯ ПАЛАТА МУНИЦИПАЛЬНОГО ОБРАЗОВАНИЯ </w:t>
      </w:r>
    </w:p>
    <w:p w:rsidR="007B0B6B" w:rsidRPr="008D0E7E" w:rsidRDefault="007B0B6B" w:rsidP="007B0B6B">
      <w:pPr>
        <w:jc w:val="center"/>
        <w:outlineLvl w:val="0"/>
        <w:rPr>
          <w:b/>
          <w:sz w:val="24"/>
          <w:szCs w:val="24"/>
        </w:rPr>
      </w:pPr>
      <w:r w:rsidRPr="008D0E7E">
        <w:rPr>
          <w:b/>
          <w:sz w:val="24"/>
          <w:szCs w:val="24"/>
        </w:rPr>
        <w:t xml:space="preserve"> «АХТУБИНСКИЙ РАЙОН»</w:t>
      </w:r>
    </w:p>
    <w:p w:rsidR="007B0B6B" w:rsidRPr="008D0E7E" w:rsidRDefault="007B0B6B" w:rsidP="007B0B6B">
      <w:pPr>
        <w:jc w:val="center"/>
        <w:outlineLvl w:val="0"/>
        <w:rPr>
          <w:sz w:val="24"/>
          <w:szCs w:val="24"/>
        </w:rPr>
      </w:pPr>
    </w:p>
    <w:p w:rsidR="007B0B6B" w:rsidRPr="008D0E7E" w:rsidRDefault="007B0B6B" w:rsidP="007B0B6B">
      <w:pPr>
        <w:jc w:val="center"/>
        <w:outlineLvl w:val="0"/>
        <w:rPr>
          <w:sz w:val="18"/>
          <w:szCs w:val="18"/>
        </w:rPr>
      </w:pPr>
      <w:r w:rsidRPr="008D0E7E">
        <w:rPr>
          <w:sz w:val="18"/>
          <w:szCs w:val="18"/>
        </w:rPr>
        <w:t>Волгоградская ул., д.141, г. Ахтубинск, 416500</w:t>
      </w:r>
      <w:proofErr w:type="gramStart"/>
      <w:r w:rsidRPr="008D0E7E">
        <w:rPr>
          <w:sz w:val="18"/>
          <w:szCs w:val="18"/>
        </w:rPr>
        <w:t xml:space="preserve"> Т</w:t>
      </w:r>
      <w:proofErr w:type="gramEnd"/>
      <w:r w:rsidRPr="008D0E7E">
        <w:rPr>
          <w:sz w:val="18"/>
          <w:szCs w:val="18"/>
        </w:rPr>
        <w:t xml:space="preserve">ел./факс (8-85141) 4-04-24 / (8-85141) 4-04-15 </w:t>
      </w:r>
    </w:p>
    <w:p w:rsidR="007B0B6B" w:rsidRPr="008D0E7E" w:rsidRDefault="007B0B6B" w:rsidP="007B0B6B">
      <w:pPr>
        <w:jc w:val="center"/>
        <w:outlineLvl w:val="0"/>
        <w:rPr>
          <w:sz w:val="18"/>
          <w:szCs w:val="18"/>
        </w:rPr>
      </w:pPr>
      <w:r w:rsidRPr="008D0E7E">
        <w:rPr>
          <w:sz w:val="18"/>
          <w:szCs w:val="18"/>
        </w:rPr>
        <w:t>ОКПО 78317643, ОГРН 1063022000282, ИНН/КПП 3001040259/300101001</w:t>
      </w:r>
    </w:p>
    <w:p w:rsidR="007B0B6B" w:rsidRPr="008D0E7E" w:rsidRDefault="007B0B6B" w:rsidP="007B0B6B">
      <w:pPr>
        <w:pBdr>
          <w:top w:val="thinThickSmallGap" w:sz="24" w:space="1" w:color="auto"/>
        </w:pBdr>
        <w:spacing w:line="360" w:lineRule="auto"/>
        <w:jc w:val="center"/>
        <w:rPr>
          <w:sz w:val="28"/>
          <w:szCs w:val="28"/>
        </w:rPr>
      </w:pPr>
    </w:p>
    <w:p w:rsidR="00456C08" w:rsidRPr="008D0E7E" w:rsidRDefault="00DD7FED" w:rsidP="00DD7FED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0E7E">
        <w:rPr>
          <w:rFonts w:ascii="Times New Roman" w:hAnsi="Times New Roman" w:cs="Times New Roman"/>
          <w:color w:val="auto"/>
          <w:sz w:val="24"/>
          <w:szCs w:val="24"/>
        </w:rPr>
        <w:t>Заключение</w:t>
      </w:r>
      <w:r w:rsidR="00456C08" w:rsidRPr="008D0E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6C08"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>по результатам экспертизы</w:t>
      </w:r>
      <w:r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D7FED" w:rsidRPr="008D0E7E" w:rsidRDefault="00DD7FED" w:rsidP="00DD7FED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>проект</w:t>
      </w:r>
      <w:r w:rsidR="00456C08"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решения Совета МО «Ахтубинский район»</w:t>
      </w:r>
    </w:p>
    <w:p w:rsidR="003C2FA6" w:rsidRPr="008D0E7E" w:rsidRDefault="00DD7FED" w:rsidP="00DD09B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 внесении изменений в решение Совета муниципального образования «Ахтубинский район» от </w:t>
      </w:r>
      <w:r w:rsidR="0010094A"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>19.12.2019 г.</w:t>
      </w:r>
      <w:r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№ </w:t>
      </w:r>
      <w:r w:rsidR="0010094A"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>33</w:t>
      </w:r>
      <w:r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бюджете муниципального образо</w:t>
      </w:r>
      <w:r w:rsidR="0010094A"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>вания «Ахтубинский район» на 2020</w:t>
      </w:r>
      <w:r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  <w:r w:rsidR="00191697"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на плановый период 20</w:t>
      </w:r>
      <w:r w:rsidR="0010094A"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="00191697"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20</w:t>
      </w:r>
      <w:r w:rsidR="000A7734"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10094A"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191697"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годов</w:t>
      </w:r>
      <w:r w:rsidRPr="008D0E7E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B52258" w:rsidRPr="001E5DD4" w:rsidRDefault="00B52258" w:rsidP="00DD7FED">
      <w:pPr>
        <w:jc w:val="center"/>
        <w:rPr>
          <w:sz w:val="24"/>
          <w:szCs w:val="24"/>
        </w:rPr>
      </w:pPr>
    </w:p>
    <w:p w:rsidR="00DD09B1" w:rsidRPr="003A4954" w:rsidRDefault="00232011" w:rsidP="005E5E6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28</w:t>
      </w:r>
      <w:r w:rsidR="0010094A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декабря</w:t>
      </w:r>
      <w:r w:rsidR="00A20566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5AEF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0094A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>2020</w:t>
      </w:r>
      <w:r w:rsidR="00DD09B1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</w:t>
      </w:r>
      <w:r w:rsidR="00ED44A5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0424F5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8089D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E0E53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0424F5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="00ED44A5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  <w:r w:rsidR="008645AC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ED44A5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</w:t>
      </w:r>
      <w:r w:rsidR="001F76EE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3C2FA6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="00C91F3D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</w:t>
      </w:r>
      <w:r w:rsidR="00ED44A5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="007B0B6B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="00F073BD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4C428E">
        <w:rPr>
          <w:rFonts w:ascii="Times New Roman" w:hAnsi="Times New Roman" w:cs="Times New Roman"/>
          <w:b w:val="0"/>
          <w:color w:val="auto"/>
          <w:sz w:val="24"/>
          <w:szCs w:val="24"/>
        </w:rPr>
        <w:t>46</w:t>
      </w:r>
      <w:r w:rsidR="0010094A" w:rsidRPr="003A4954">
        <w:rPr>
          <w:rFonts w:ascii="Times New Roman" w:hAnsi="Times New Roman" w:cs="Times New Roman"/>
          <w:b w:val="0"/>
          <w:color w:val="auto"/>
          <w:sz w:val="24"/>
          <w:szCs w:val="24"/>
        </w:rPr>
        <w:t>/2020</w:t>
      </w:r>
    </w:p>
    <w:p w:rsidR="00456C08" w:rsidRPr="003A4954" w:rsidRDefault="00456C08" w:rsidP="00456C08">
      <w:pPr>
        <w:rPr>
          <w:sz w:val="24"/>
          <w:szCs w:val="24"/>
        </w:rPr>
      </w:pPr>
    </w:p>
    <w:p w:rsidR="008B6EB4" w:rsidRPr="003A4954" w:rsidRDefault="00DD09B1" w:rsidP="00456C0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</w:pPr>
      <w:r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</w:t>
      </w:r>
      <w:r w:rsidR="004F06F8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Заключение </w:t>
      </w:r>
      <w:r w:rsidR="00512991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на </w:t>
      </w:r>
      <w:r w:rsidR="00DD7FED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>проект  решения Совета муниципального образования «Ахтубинский район» «О внесении изменений в решение Совета муниципального образования «Ахтубинский район</w:t>
      </w:r>
      <w:r w:rsidR="00456C08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от </w:t>
      </w:r>
      <w:r w:rsidR="0010094A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>19.12.2019 г.  № 33</w:t>
      </w:r>
      <w:r w:rsidR="00456C08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«О бюджете муниципального образования «Ахтубинский</w:t>
      </w:r>
      <w:r w:rsidR="0010094A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район» на 2020 год и на плановый период 2021 и 2022</w:t>
      </w:r>
      <w:r w:rsidR="00456C08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годов» </w:t>
      </w:r>
      <w:r w:rsidR="00DD7FED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>(далее</w:t>
      </w:r>
      <w:r w:rsidR="00F30980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B2D40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>-</w:t>
      </w:r>
      <w:r w:rsidR="00F30980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проект Решения</w:t>
      </w:r>
      <w:r w:rsidR="00DD7FED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  <w:r w:rsidR="00512991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подготовлено Контрольно-счетной палатой муниципального образования «Ахтубинский район» (далее - Контрольно-счетная палата,  Палата) по результатам комплекса экспертно-аналитических мероприятий,</w:t>
      </w:r>
      <w:r w:rsidR="00DD7FED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4F06F8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>в соответствии с Бюджетным Кодексом Российской Федерации, Положением о бюджетном процессе</w:t>
      </w:r>
      <w:r w:rsidR="00DD7FED" w:rsidRPr="003A49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4F06F8" w:rsidRPr="003A4954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в муниципальном образовании «Ахтубинский район»</w:t>
      </w:r>
      <w:r w:rsidR="002A5CBB" w:rsidRPr="003A4954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, Стандартом внешнего муниципального финансового контроля «Экспертиза проекта бюджета на очередной  финансовый год и плановый период»</w:t>
      </w:r>
      <w:r w:rsidR="008B6EB4" w:rsidRPr="003A4954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.</w:t>
      </w:r>
    </w:p>
    <w:p w:rsidR="00C755AB" w:rsidRPr="003A4954" w:rsidRDefault="00C755AB" w:rsidP="00C755AB">
      <w:pPr>
        <w:jc w:val="both"/>
        <w:rPr>
          <w:sz w:val="22"/>
          <w:szCs w:val="22"/>
          <w:lang w:bidi="ru-RU"/>
        </w:rPr>
      </w:pPr>
      <w:r w:rsidRPr="003A4954">
        <w:rPr>
          <w:sz w:val="22"/>
          <w:szCs w:val="22"/>
          <w:lang w:bidi="ru-RU"/>
        </w:rPr>
        <w:t xml:space="preserve">        В соответствии с требованиями  статьи 16</w:t>
      </w:r>
      <w:r w:rsidR="00E30F4C" w:rsidRPr="003A4954">
        <w:rPr>
          <w:sz w:val="22"/>
          <w:szCs w:val="22"/>
          <w:lang w:bidi="ru-RU"/>
        </w:rPr>
        <w:t>.1</w:t>
      </w:r>
      <w:r w:rsidRPr="003A4954">
        <w:rPr>
          <w:sz w:val="22"/>
          <w:szCs w:val="22"/>
          <w:lang w:bidi="ru-RU"/>
        </w:rPr>
        <w:t xml:space="preserve"> Положения о бюджетном процессе в муниципальном образовании «Ахтубинский район» глава МО «Ахтубинский район» вносит на рассмотрение Совету МО «Ахтубинский район</w:t>
      </w:r>
      <w:r w:rsidR="00A83986" w:rsidRPr="003A4954">
        <w:rPr>
          <w:sz w:val="22"/>
          <w:szCs w:val="22"/>
          <w:lang w:bidi="ru-RU"/>
        </w:rPr>
        <w:t>»</w:t>
      </w:r>
      <w:r w:rsidRPr="003A4954">
        <w:rPr>
          <w:sz w:val="22"/>
          <w:szCs w:val="22"/>
          <w:lang w:bidi="ru-RU"/>
        </w:rPr>
        <w:t xml:space="preserve"> проект решения о внесении изменений в решение о бюджете на текущий финансовый год.</w:t>
      </w:r>
    </w:p>
    <w:p w:rsidR="00E30F4C" w:rsidRPr="006C5478" w:rsidRDefault="008645AC" w:rsidP="00E30F4C">
      <w:pPr>
        <w:ind w:firstLine="567"/>
        <w:jc w:val="both"/>
        <w:rPr>
          <w:sz w:val="22"/>
          <w:szCs w:val="22"/>
          <w:lang w:bidi="ru-RU"/>
        </w:rPr>
      </w:pPr>
      <w:r w:rsidRPr="003A4954">
        <w:rPr>
          <w:sz w:val="22"/>
          <w:szCs w:val="22"/>
          <w:lang w:bidi="ru-RU"/>
        </w:rPr>
        <w:t>П</w:t>
      </w:r>
      <w:r w:rsidR="00E30F4C" w:rsidRPr="003A4954">
        <w:rPr>
          <w:sz w:val="22"/>
          <w:szCs w:val="22"/>
          <w:lang w:bidi="ru-RU"/>
        </w:rPr>
        <w:t>роект</w:t>
      </w:r>
      <w:r w:rsidRPr="003A4954">
        <w:rPr>
          <w:sz w:val="22"/>
          <w:szCs w:val="22"/>
          <w:lang w:bidi="ru-RU"/>
        </w:rPr>
        <w:t xml:space="preserve"> Решения </w:t>
      </w:r>
      <w:r w:rsidR="00E30F4C" w:rsidRPr="003A4954">
        <w:rPr>
          <w:sz w:val="22"/>
          <w:szCs w:val="22"/>
          <w:lang w:bidi="ru-RU"/>
        </w:rPr>
        <w:t xml:space="preserve"> </w:t>
      </w:r>
      <w:r w:rsidR="003544F6" w:rsidRPr="003A4954">
        <w:rPr>
          <w:sz w:val="22"/>
          <w:szCs w:val="22"/>
          <w:lang w:bidi="ru-RU"/>
        </w:rPr>
        <w:t xml:space="preserve">поступил в Контрольно-счетную палату </w:t>
      </w:r>
      <w:r w:rsidR="00232011">
        <w:rPr>
          <w:sz w:val="22"/>
          <w:szCs w:val="22"/>
          <w:lang w:bidi="ru-RU"/>
        </w:rPr>
        <w:t>28</w:t>
      </w:r>
      <w:r w:rsidR="00266C95" w:rsidRPr="003A4954">
        <w:rPr>
          <w:sz w:val="22"/>
          <w:szCs w:val="22"/>
          <w:lang w:bidi="ru-RU"/>
        </w:rPr>
        <w:t xml:space="preserve"> </w:t>
      </w:r>
      <w:r w:rsidR="00232011">
        <w:rPr>
          <w:sz w:val="22"/>
          <w:szCs w:val="22"/>
          <w:lang w:bidi="ru-RU"/>
        </w:rPr>
        <w:t>декабря</w:t>
      </w:r>
      <w:r w:rsidR="003544F6" w:rsidRPr="003A4954">
        <w:rPr>
          <w:sz w:val="22"/>
          <w:szCs w:val="22"/>
          <w:lang w:bidi="ru-RU"/>
        </w:rPr>
        <w:t xml:space="preserve"> 20</w:t>
      </w:r>
      <w:r w:rsidR="0010094A" w:rsidRPr="003A4954">
        <w:rPr>
          <w:sz w:val="22"/>
          <w:szCs w:val="22"/>
          <w:lang w:bidi="ru-RU"/>
        </w:rPr>
        <w:t>20</w:t>
      </w:r>
      <w:r w:rsidR="003544F6" w:rsidRPr="003A4954">
        <w:rPr>
          <w:sz w:val="22"/>
          <w:szCs w:val="22"/>
          <w:lang w:bidi="ru-RU"/>
        </w:rPr>
        <w:t xml:space="preserve"> года. В</w:t>
      </w:r>
      <w:r w:rsidR="00E30F4C" w:rsidRPr="003A4954">
        <w:rPr>
          <w:sz w:val="22"/>
          <w:szCs w:val="22"/>
          <w:lang w:bidi="ru-RU"/>
        </w:rPr>
        <w:t xml:space="preserve"> соответствии с требованиями статьи 16.4</w:t>
      </w:r>
      <w:r w:rsidR="00B52258" w:rsidRPr="003A4954">
        <w:rPr>
          <w:sz w:val="22"/>
          <w:szCs w:val="22"/>
          <w:lang w:bidi="ru-RU"/>
        </w:rPr>
        <w:t xml:space="preserve"> Положения о бюджетном процессе</w:t>
      </w:r>
      <w:r w:rsidR="00E30F4C" w:rsidRPr="003A4954">
        <w:rPr>
          <w:sz w:val="22"/>
          <w:szCs w:val="22"/>
          <w:lang w:bidi="ru-RU"/>
        </w:rPr>
        <w:t>,</w:t>
      </w:r>
      <w:r w:rsidR="00B52258" w:rsidRPr="003A4954">
        <w:rPr>
          <w:sz w:val="22"/>
          <w:szCs w:val="22"/>
          <w:lang w:bidi="ru-RU"/>
        </w:rPr>
        <w:t xml:space="preserve"> проект </w:t>
      </w:r>
      <w:r w:rsidR="00E30F4C" w:rsidRPr="003A4954">
        <w:rPr>
          <w:sz w:val="22"/>
          <w:szCs w:val="22"/>
          <w:lang w:bidi="ru-RU"/>
        </w:rPr>
        <w:t xml:space="preserve"> вносится вместе со следующими </w:t>
      </w:r>
      <w:r w:rsidR="00361816" w:rsidRPr="003A4954">
        <w:rPr>
          <w:sz w:val="22"/>
          <w:szCs w:val="22"/>
          <w:lang w:bidi="ru-RU"/>
        </w:rPr>
        <w:t>материалами:</w:t>
      </w:r>
    </w:p>
    <w:p w:rsidR="00A83986" w:rsidRPr="00A83986" w:rsidRDefault="003544F6" w:rsidP="00A83986">
      <w:pPr>
        <w:pStyle w:val="aa"/>
        <w:numPr>
          <w:ilvl w:val="0"/>
          <w:numId w:val="37"/>
        </w:numPr>
        <w:jc w:val="both"/>
        <w:rPr>
          <w:sz w:val="22"/>
          <w:szCs w:val="22"/>
        </w:rPr>
      </w:pPr>
      <w:r w:rsidRPr="00A83986">
        <w:rPr>
          <w:sz w:val="22"/>
          <w:szCs w:val="22"/>
          <w:lang w:bidi="ru-RU"/>
        </w:rPr>
        <w:t>п</w:t>
      </w:r>
      <w:r w:rsidR="00E30F4C" w:rsidRPr="00A83986">
        <w:rPr>
          <w:sz w:val="22"/>
          <w:szCs w:val="22"/>
          <w:lang w:bidi="ru-RU"/>
        </w:rPr>
        <w:t>ояснительной запиской к указанному проекту решения, с обоснованием предлагаемых изме</w:t>
      </w:r>
      <w:r w:rsidR="00366336" w:rsidRPr="00A83986">
        <w:rPr>
          <w:sz w:val="22"/>
          <w:szCs w:val="22"/>
          <w:lang w:bidi="ru-RU"/>
        </w:rPr>
        <w:t>не</w:t>
      </w:r>
      <w:r w:rsidR="00E30F4C" w:rsidRPr="00A83986">
        <w:rPr>
          <w:sz w:val="22"/>
          <w:szCs w:val="22"/>
          <w:lang w:bidi="ru-RU"/>
        </w:rPr>
        <w:t>ний</w:t>
      </w:r>
      <w:r w:rsidRPr="00A83986">
        <w:rPr>
          <w:sz w:val="22"/>
          <w:szCs w:val="22"/>
          <w:lang w:bidi="ru-RU"/>
        </w:rPr>
        <w:t>;</w:t>
      </w:r>
      <w:r w:rsidR="00A83986" w:rsidRPr="00A83986">
        <w:rPr>
          <w:sz w:val="22"/>
          <w:szCs w:val="22"/>
          <w:lang w:bidi="ru-RU"/>
        </w:rPr>
        <w:t xml:space="preserve"> </w:t>
      </w:r>
    </w:p>
    <w:p w:rsidR="00A83986" w:rsidRPr="00A83986" w:rsidRDefault="003544F6" w:rsidP="00A83986">
      <w:pPr>
        <w:pStyle w:val="aa"/>
        <w:numPr>
          <w:ilvl w:val="0"/>
          <w:numId w:val="37"/>
        </w:numPr>
        <w:jc w:val="both"/>
        <w:rPr>
          <w:sz w:val="22"/>
          <w:szCs w:val="22"/>
        </w:rPr>
      </w:pPr>
      <w:r w:rsidRPr="00A83986">
        <w:rPr>
          <w:sz w:val="22"/>
          <w:szCs w:val="22"/>
        </w:rPr>
        <w:t>отчетом об исполнении бюджета МО «Ахтубинский район» за истекший период текущего финансового года на последнюю отчетную дату;</w:t>
      </w:r>
      <w:r w:rsidR="00A83986" w:rsidRPr="00A83986">
        <w:rPr>
          <w:sz w:val="22"/>
          <w:szCs w:val="22"/>
        </w:rPr>
        <w:t xml:space="preserve"> </w:t>
      </w:r>
    </w:p>
    <w:p w:rsidR="00400C2A" w:rsidRPr="00A83986" w:rsidRDefault="003544F6" w:rsidP="00A83986">
      <w:pPr>
        <w:pStyle w:val="aa"/>
        <w:numPr>
          <w:ilvl w:val="0"/>
          <w:numId w:val="37"/>
        </w:numPr>
        <w:jc w:val="both"/>
        <w:rPr>
          <w:sz w:val="22"/>
          <w:szCs w:val="22"/>
        </w:rPr>
      </w:pPr>
      <w:r w:rsidRPr="00A83986">
        <w:rPr>
          <w:sz w:val="22"/>
          <w:szCs w:val="22"/>
        </w:rPr>
        <w:t>сведениями о предоставлении и погашении кредитов.</w:t>
      </w:r>
    </w:p>
    <w:p w:rsidR="00AC58B9" w:rsidRDefault="00400C2A" w:rsidP="003A00A1">
      <w:pPr>
        <w:pStyle w:val="aa"/>
        <w:ind w:left="0" w:firstLine="567"/>
        <w:jc w:val="both"/>
        <w:rPr>
          <w:sz w:val="22"/>
          <w:szCs w:val="22"/>
        </w:rPr>
      </w:pPr>
      <w:r w:rsidRPr="006C5478">
        <w:rPr>
          <w:sz w:val="22"/>
          <w:szCs w:val="22"/>
        </w:rPr>
        <w:t>Отчет об исполнении бюджета МО «Ахтубинский район» за истекший период текущего финансового года на последнюю отчетную дату</w:t>
      </w:r>
      <w:r w:rsidR="0059221E" w:rsidRPr="006C5478">
        <w:rPr>
          <w:sz w:val="22"/>
          <w:szCs w:val="22"/>
        </w:rPr>
        <w:t xml:space="preserve"> (на </w:t>
      </w:r>
      <w:r w:rsidR="00232011">
        <w:rPr>
          <w:sz w:val="22"/>
          <w:szCs w:val="22"/>
        </w:rPr>
        <w:t>01.12</w:t>
      </w:r>
      <w:r w:rsidR="0010094A" w:rsidRPr="006C5478">
        <w:rPr>
          <w:sz w:val="22"/>
          <w:szCs w:val="22"/>
        </w:rPr>
        <w:t>.2020</w:t>
      </w:r>
      <w:r w:rsidR="0059221E" w:rsidRPr="006C5478">
        <w:rPr>
          <w:sz w:val="22"/>
          <w:szCs w:val="22"/>
        </w:rPr>
        <w:t>г)</w:t>
      </w:r>
      <w:r w:rsidRPr="006C5478">
        <w:rPr>
          <w:sz w:val="22"/>
          <w:szCs w:val="22"/>
        </w:rPr>
        <w:t xml:space="preserve"> </w:t>
      </w:r>
      <w:r w:rsidR="0059221E" w:rsidRPr="006C5478">
        <w:rPr>
          <w:sz w:val="22"/>
          <w:szCs w:val="22"/>
        </w:rPr>
        <w:t xml:space="preserve"> </w:t>
      </w:r>
      <w:r w:rsidRPr="006C5478">
        <w:rPr>
          <w:sz w:val="22"/>
          <w:szCs w:val="22"/>
        </w:rPr>
        <w:t>представл</w:t>
      </w:r>
      <w:r w:rsidR="008B6EB4" w:rsidRPr="006C5478">
        <w:rPr>
          <w:sz w:val="22"/>
          <w:szCs w:val="22"/>
        </w:rPr>
        <w:t>ен в электронном виде.</w:t>
      </w:r>
    </w:p>
    <w:p w:rsidR="0024121C" w:rsidRPr="0000139D" w:rsidRDefault="0024121C" w:rsidP="003A00A1">
      <w:pPr>
        <w:pStyle w:val="aa"/>
        <w:ind w:left="0" w:firstLine="567"/>
        <w:jc w:val="both"/>
        <w:rPr>
          <w:sz w:val="22"/>
          <w:szCs w:val="22"/>
        </w:rPr>
      </w:pPr>
    </w:p>
    <w:p w:rsidR="00124A4E" w:rsidRPr="0000139D" w:rsidRDefault="00124A4E" w:rsidP="00124A4E">
      <w:pPr>
        <w:pStyle w:val="aa"/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00139D">
        <w:rPr>
          <w:b/>
          <w:sz w:val="22"/>
          <w:szCs w:val="22"/>
        </w:rPr>
        <w:t>Изменение основных характеристик бюджета</w:t>
      </w:r>
    </w:p>
    <w:p w:rsidR="00C755AB" w:rsidRPr="0000139D" w:rsidRDefault="003544F6" w:rsidP="00F94BA9">
      <w:pPr>
        <w:pStyle w:val="aa"/>
        <w:ind w:left="0"/>
        <w:jc w:val="both"/>
        <w:rPr>
          <w:sz w:val="22"/>
          <w:szCs w:val="22"/>
          <w:lang w:bidi="ru-RU"/>
        </w:rPr>
      </w:pPr>
      <w:r w:rsidRPr="0000139D">
        <w:rPr>
          <w:sz w:val="22"/>
          <w:szCs w:val="22"/>
        </w:rPr>
        <w:t xml:space="preserve">      </w:t>
      </w:r>
      <w:r w:rsidR="00C755AB" w:rsidRPr="0000139D">
        <w:rPr>
          <w:sz w:val="22"/>
          <w:szCs w:val="22"/>
          <w:lang w:bidi="ru-RU"/>
        </w:rPr>
        <w:t xml:space="preserve">Проектом Решения предусмотрено </w:t>
      </w:r>
      <w:r w:rsidR="00A73C23" w:rsidRPr="0000139D">
        <w:rPr>
          <w:sz w:val="22"/>
          <w:szCs w:val="22"/>
          <w:lang w:bidi="ru-RU"/>
        </w:rPr>
        <w:t xml:space="preserve">изменение основных характеристик бюджета </w:t>
      </w:r>
      <w:r w:rsidR="00A73C23" w:rsidRPr="0000139D">
        <w:rPr>
          <w:sz w:val="22"/>
          <w:szCs w:val="22"/>
          <w:u w:val="single"/>
          <w:lang w:bidi="ru-RU"/>
        </w:rPr>
        <w:t>на 2</w:t>
      </w:r>
      <w:r w:rsidR="0010094A" w:rsidRPr="0000139D">
        <w:rPr>
          <w:sz w:val="22"/>
          <w:szCs w:val="22"/>
          <w:u w:val="single"/>
          <w:lang w:bidi="ru-RU"/>
        </w:rPr>
        <w:t>020</w:t>
      </w:r>
      <w:r w:rsidR="001E154F" w:rsidRPr="0000139D">
        <w:rPr>
          <w:sz w:val="22"/>
          <w:szCs w:val="22"/>
          <w:u w:val="single"/>
          <w:lang w:bidi="ru-RU"/>
        </w:rPr>
        <w:t xml:space="preserve"> и </w:t>
      </w:r>
      <w:r w:rsidR="00266EB3" w:rsidRPr="0000139D">
        <w:rPr>
          <w:sz w:val="22"/>
          <w:szCs w:val="22"/>
        </w:rPr>
        <w:t>плановый период 2021 и 2022 годов</w:t>
      </w:r>
      <w:r w:rsidR="00E66644" w:rsidRPr="0000139D">
        <w:rPr>
          <w:sz w:val="22"/>
          <w:szCs w:val="22"/>
          <w:lang w:bidi="ru-RU"/>
        </w:rPr>
        <w:t>:</w:t>
      </w:r>
      <w:r w:rsidR="00A73C23" w:rsidRPr="0000139D">
        <w:rPr>
          <w:sz w:val="22"/>
          <w:szCs w:val="22"/>
          <w:lang w:bidi="ru-RU"/>
        </w:rPr>
        <w:t xml:space="preserve"> </w:t>
      </w:r>
    </w:p>
    <w:p w:rsidR="00976692" w:rsidRPr="0000139D" w:rsidRDefault="009748FA" w:rsidP="00BB64C0">
      <w:pPr>
        <w:shd w:val="clear" w:color="auto" w:fill="FFFFFF"/>
        <w:jc w:val="right"/>
        <w:rPr>
          <w:sz w:val="22"/>
          <w:szCs w:val="22"/>
        </w:rPr>
      </w:pPr>
      <w:r w:rsidRPr="0000139D">
        <w:rPr>
          <w:color w:val="082062"/>
          <w:sz w:val="22"/>
          <w:szCs w:val="22"/>
        </w:rPr>
        <w:t> </w:t>
      </w:r>
      <w:r w:rsidR="00976692" w:rsidRPr="0000139D">
        <w:rPr>
          <w:sz w:val="22"/>
          <w:szCs w:val="22"/>
        </w:rPr>
        <w:t xml:space="preserve">Таблица </w:t>
      </w:r>
      <w:r w:rsidR="008B31A5" w:rsidRPr="0000139D">
        <w:rPr>
          <w:sz w:val="22"/>
          <w:szCs w:val="22"/>
        </w:rPr>
        <w:t>№</w:t>
      </w:r>
      <w:r w:rsidR="00976692" w:rsidRPr="0000139D">
        <w:rPr>
          <w:sz w:val="22"/>
          <w:szCs w:val="22"/>
        </w:rPr>
        <w:t>1 (</w:t>
      </w:r>
      <w:proofErr w:type="spellStart"/>
      <w:r w:rsidR="00EB4847">
        <w:rPr>
          <w:sz w:val="22"/>
          <w:szCs w:val="22"/>
        </w:rPr>
        <w:t>тыс</w:t>
      </w:r>
      <w:proofErr w:type="gramStart"/>
      <w:r w:rsidR="00EB4847">
        <w:rPr>
          <w:sz w:val="22"/>
          <w:szCs w:val="22"/>
        </w:rPr>
        <w:t>.</w:t>
      </w:r>
      <w:r w:rsidR="00976692" w:rsidRPr="0000139D">
        <w:rPr>
          <w:sz w:val="22"/>
          <w:szCs w:val="22"/>
        </w:rPr>
        <w:t>р</w:t>
      </w:r>
      <w:proofErr w:type="gramEnd"/>
      <w:r w:rsidR="00976692" w:rsidRPr="0000139D">
        <w:rPr>
          <w:sz w:val="22"/>
          <w:szCs w:val="22"/>
        </w:rPr>
        <w:t>уб</w:t>
      </w:r>
      <w:proofErr w:type="spellEnd"/>
      <w:r w:rsidR="00976692" w:rsidRPr="0000139D">
        <w:rPr>
          <w:sz w:val="22"/>
          <w:szCs w:val="22"/>
        </w:rPr>
        <w:t>.)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93"/>
        <w:gridCol w:w="1276"/>
        <w:gridCol w:w="1275"/>
        <w:gridCol w:w="1276"/>
        <w:gridCol w:w="1276"/>
        <w:gridCol w:w="1134"/>
        <w:gridCol w:w="992"/>
        <w:gridCol w:w="709"/>
      </w:tblGrid>
      <w:tr w:rsidR="000C758E" w:rsidRPr="001D5B7A" w:rsidTr="000C758E">
        <w:trPr>
          <w:trHeight w:val="866"/>
        </w:trPr>
        <w:tc>
          <w:tcPr>
            <w:tcW w:w="540" w:type="dxa"/>
            <w:shd w:val="clear" w:color="auto" w:fill="auto"/>
            <w:vAlign w:val="center"/>
            <w:hideMark/>
          </w:tcPr>
          <w:p w:rsidR="000C758E" w:rsidRPr="001D5B7A" w:rsidRDefault="000C758E" w:rsidP="000C758E">
            <w:pPr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center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Утвержденный прогноз (решение № 33 от 19.12.2019г)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center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Утвержденный прогноз (решение № 67 от 27.02.2020г)</w:t>
            </w:r>
          </w:p>
        </w:tc>
        <w:tc>
          <w:tcPr>
            <w:tcW w:w="1276" w:type="dxa"/>
          </w:tcPr>
          <w:p w:rsidR="000C758E" w:rsidRPr="001D5B7A" w:rsidRDefault="000C758E" w:rsidP="00C91F3D">
            <w:pPr>
              <w:jc w:val="center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Утвержденный прогноз (решение № 85 от 04.06.2020г)</w:t>
            </w:r>
          </w:p>
        </w:tc>
        <w:tc>
          <w:tcPr>
            <w:tcW w:w="1276" w:type="dxa"/>
            <w:shd w:val="clear" w:color="auto" w:fill="auto"/>
            <w:hideMark/>
          </w:tcPr>
          <w:p w:rsidR="000C758E" w:rsidRPr="000C758E" w:rsidRDefault="000C758E" w:rsidP="00A95746">
            <w:pPr>
              <w:rPr>
                <w:color w:val="000000"/>
                <w:sz w:val="16"/>
                <w:szCs w:val="16"/>
              </w:rPr>
            </w:pPr>
            <w:r w:rsidRPr="000C758E">
              <w:rPr>
                <w:color w:val="000000"/>
                <w:sz w:val="16"/>
                <w:szCs w:val="16"/>
              </w:rPr>
              <w:t>Утвержденный прогноз (решение № 114 от 24.09.2020г)</w:t>
            </w:r>
          </w:p>
        </w:tc>
        <w:tc>
          <w:tcPr>
            <w:tcW w:w="1134" w:type="dxa"/>
          </w:tcPr>
          <w:p w:rsidR="000C758E" w:rsidRPr="000C758E" w:rsidRDefault="000C758E" w:rsidP="00A95746">
            <w:pPr>
              <w:rPr>
                <w:color w:val="000000"/>
                <w:sz w:val="16"/>
                <w:szCs w:val="16"/>
              </w:rPr>
            </w:pPr>
            <w:r w:rsidRPr="000C758E">
              <w:rPr>
                <w:color w:val="000000"/>
                <w:sz w:val="16"/>
                <w:szCs w:val="16"/>
              </w:rPr>
              <w:t>Уточненный прогноз,</w:t>
            </w:r>
          </w:p>
        </w:tc>
        <w:tc>
          <w:tcPr>
            <w:tcW w:w="992" w:type="dxa"/>
            <w:shd w:val="clear" w:color="auto" w:fill="auto"/>
            <w:hideMark/>
          </w:tcPr>
          <w:p w:rsidR="000C758E" w:rsidRPr="000C758E" w:rsidRDefault="000C758E" w:rsidP="00A95746">
            <w:pPr>
              <w:rPr>
                <w:color w:val="000000"/>
                <w:sz w:val="16"/>
                <w:szCs w:val="16"/>
              </w:rPr>
            </w:pPr>
            <w:r w:rsidRPr="000C758E">
              <w:rPr>
                <w:color w:val="000000"/>
                <w:sz w:val="16"/>
                <w:szCs w:val="16"/>
              </w:rPr>
              <w:t>Сумма уточнения, руб.</w:t>
            </w:r>
          </w:p>
        </w:tc>
        <w:tc>
          <w:tcPr>
            <w:tcW w:w="709" w:type="dxa"/>
          </w:tcPr>
          <w:p w:rsidR="000C758E" w:rsidRPr="000C758E" w:rsidRDefault="000C758E" w:rsidP="00A95746">
            <w:pPr>
              <w:rPr>
                <w:color w:val="000000"/>
                <w:sz w:val="16"/>
                <w:szCs w:val="16"/>
              </w:rPr>
            </w:pPr>
            <w:r w:rsidRPr="000C758E">
              <w:rPr>
                <w:color w:val="000000"/>
                <w:sz w:val="16"/>
                <w:szCs w:val="16"/>
              </w:rPr>
              <w:t>Изменение</w:t>
            </w:r>
          </w:p>
        </w:tc>
      </w:tr>
      <w:tr w:rsidR="000C758E" w:rsidRPr="001D5B7A" w:rsidTr="000C758E">
        <w:trPr>
          <w:trHeight w:val="213"/>
        </w:trPr>
        <w:tc>
          <w:tcPr>
            <w:tcW w:w="540" w:type="dxa"/>
            <w:shd w:val="clear" w:color="auto" w:fill="auto"/>
            <w:vAlign w:val="center"/>
          </w:tcPr>
          <w:p w:rsidR="00232011" w:rsidRPr="001D5B7A" w:rsidRDefault="00232011" w:rsidP="0068656B">
            <w:pPr>
              <w:jc w:val="center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32011" w:rsidRPr="001D5B7A" w:rsidRDefault="00232011" w:rsidP="0068656B">
            <w:pPr>
              <w:jc w:val="center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011" w:rsidRPr="001D5B7A" w:rsidRDefault="00232011" w:rsidP="0068656B">
            <w:pPr>
              <w:jc w:val="center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011" w:rsidRPr="001D5B7A" w:rsidRDefault="00232011" w:rsidP="0068656B">
            <w:pPr>
              <w:jc w:val="center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32011" w:rsidRPr="001D5B7A" w:rsidRDefault="000C758E" w:rsidP="006865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011" w:rsidRPr="001D5B7A" w:rsidRDefault="000C758E" w:rsidP="006865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32011" w:rsidRPr="001D5B7A" w:rsidRDefault="000C758E" w:rsidP="006865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011" w:rsidRPr="001D5B7A" w:rsidRDefault="000C758E" w:rsidP="006865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32011" w:rsidRPr="001D5B7A" w:rsidRDefault="000C758E" w:rsidP="006865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0C758E" w:rsidRPr="001D5B7A" w:rsidTr="000C758E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 </w:t>
            </w:r>
          </w:p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2020</w:t>
            </w:r>
          </w:p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1 037 779,52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1 361 722,57</w:t>
            </w:r>
          </w:p>
        </w:tc>
        <w:tc>
          <w:tcPr>
            <w:tcW w:w="1276" w:type="dxa"/>
            <w:vAlign w:val="bottom"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1 410 857,66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1 411 999,01</w:t>
            </w:r>
          </w:p>
        </w:tc>
        <w:tc>
          <w:tcPr>
            <w:tcW w:w="1134" w:type="dxa"/>
            <w:vAlign w:val="bottom"/>
          </w:tcPr>
          <w:p w:rsidR="000C758E" w:rsidRPr="000C758E" w:rsidRDefault="000C758E" w:rsidP="000C758E">
            <w:pPr>
              <w:ind w:left="-87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1 575 767,03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C758E" w:rsidRPr="000C758E" w:rsidRDefault="000C758E" w:rsidP="000C758E">
            <w:pPr>
              <w:ind w:left="-108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163 768,02</w:t>
            </w:r>
          </w:p>
        </w:tc>
        <w:tc>
          <w:tcPr>
            <w:tcW w:w="709" w:type="dxa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11,60</w:t>
            </w:r>
          </w:p>
        </w:tc>
      </w:tr>
      <w:tr w:rsidR="000C758E" w:rsidRPr="001D5B7A" w:rsidTr="000C758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1 044 779,52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1 375 642,89</w:t>
            </w:r>
          </w:p>
        </w:tc>
        <w:tc>
          <w:tcPr>
            <w:tcW w:w="1276" w:type="dxa"/>
            <w:vAlign w:val="bottom"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1 425 890,18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1 426 131,52</w:t>
            </w:r>
          </w:p>
        </w:tc>
        <w:tc>
          <w:tcPr>
            <w:tcW w:w="1134" w:type="dxa"/>
            <w:vAlign w:val="bottom"/>
          </w:tcPr>
          <w:p w:rsidR="000C758E" w:rsidRPr="000C758E" w:rsidRDefault="000C758E" w:rsidP="000C758E">
            <w:pPr>
              <w:ind w:left="-87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1 588 245,76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C758E" w:rsidRPr="000C758E" w:rsidRDefault="000C758E" w:rsidP="000C758E">
            <w:pPr>
              <w:ind w:left="-108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162 114,24</w:t>
            </w:r>
          </w:p>
        </w:tc>
        <w:tc>
          <w:tcPr>
            <w:tcW w:w="709" w:type="dxa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11,37</w:t>
            </w:r>
          </w:p>
        </w:tc>
      </w:tr>
      <w:tr w:rsidR="000C758E" w:rsidRPr="001D5B7A" w:rsidTr="000C758E">
        <w:trPr>
          <w:trHeight w:val="421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Дефицит/</w:t>
            </w:r>
          </w:p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 xml:space="preserve">профицит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-7 000,00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-13 920,32</w:t>
            </w:r>
          </w:p>
        </w:tc>
        <w:tc>
          <w:tcPr>
            <w:tcW w:w="1276" w:type="dxa"/>
            <w:vAlign w:val="bottom"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-15 032,52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-14 132,52</w:t>
            </w:r>
          </w:p>
        </w:tc>
        <w:tc>
          <w:tcPr>
            <w:tcW w:w="1134" w:type="dxa"/>
            <w:vAlign w:val="bottom"/>
          </w:tcPr>
          <w:p w:rsidR="000C758E" w:rsidRPr="000C758E" w:rsidRDefault="000C758E" w:rsidP="000C758E">
            <w:pPr>
              <w:ind w:left="-87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-12 478,73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C758E" w:rsidRPr="000C758E" w:rsidRDefault="000C758E" w:rsidP="000C758E">
            <w:pPr>
              <w:ind w:left="-108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1 653,78</w:t>
            </w:r>
          </w:p>
        </w:tc>
        <w:tc>
          <w:tcPr>
            <w:tcW w:w="709" w:type="dxa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-11,70</w:t>
            </w:r>
          </w:p>
        </w:tc>
      </w:tr>
      <w:tr w:rsidR="000C758E" w:rsidRPr="001D5B7A" w:rsidTr="000C758E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 </w:t>
            </w:r>
          </w:p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lastRenderedPageBreak/>
              <w:t>2021</w:t>
            </w:r>
          </w:p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lastRenderedPageBreak/>
              <w:t>Доходы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931 950,60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1 332 565,90</w:t>
            </w:r>
          </w:p>
        </w:tc>
        <w:tc>
          <w:tcPr>
            <w:tcW w:w="1276" w:type="dxa"/>
            <w:vAlign w:val="bottom"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1 327 721,69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1 327 116,58</w:t>
            </w:r>
          </w:p>
        </w:tc>
        <w:tc>
          <w:tcPr>
            <w:tcW w:w="1134" w:type="dxa"/>
            <w:vAlign w:val="bottom"/>
          </w:tcPr>
          <w:p w:rsidR="000C758E" w:rsidRPr="000C758E" w:rsidRDefault="000C758E" w:rsidP="000C758E">
            <w:pPr>
              <w:ind w:left="-87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1 332 290,54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C758E" w:rsidRPr="000C758E" w:rsidRDefault="000C758E" w:rsidP="000C758E">
            <w:pPr>
              <w:ind w:left="-108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5 173,96</w:t>
            </w:r>
          </w:p>
        </w:tc>
        <w:tc>
          <w:tcPr>
            <w:tcW w:w="709" w:type="dxa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0,39</w:t>
            </w:r>
          </w:p>
        </w:tc>
      </w:tr>
      <w:tr w:rsidR="000C758E" w:rsidRPr="001D5B7A" w:rsidTr="000C758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930 450,60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1 331 065,90</w:t>
            </w:r>
          </w:p>
        </w:tc>
        <w:tc>
          <w:tcPr>
            <w:tcW w:w="1276" w:type="dxa"/>
            <w:vAlign w:val="bottom"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1 326 221,69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1 325 616,58</w:t>
            </w:r>
          </w:p>
        </w:tc>
        <w:tc>
          <w:tcPr>
            <w:tcW w:w="1134" w:type="dxa"/>
            <w:vAlign w:val="bottom"/>
          </w:tcPr>
          <w:p w:rsidR="000C758E" w:rsidRPr="000C758E" w:rsidRDefault="000C758E" w:rsidP="000C758E">
            <w:pPr>
              <w:ind w:left="-87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1 330 790,54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C758E" w:rsidRPr="000C758E" w:rsidRDefault="000C758E" w:rsidP="000C758E">
            <w:pPr>
              <w:ind w:left="-108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5 173,96</w:t>
            </w:r>
          </w:p>
        </w:tc>
        <w:tc>
          <w:tcPr>
            <w:tcW w:w="709" w:type="dxa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0,39</w:t>
            </w:r>
          </w:p>
        </w:tc>
      </w:tr>
      <w:tr w:rsidR="000C758E" w:rsidRPr="001D5B7A" w:rsidTr="000C758E">
        <w:trPr>
          <w:trHeight w:val="334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Дефицит/</w:t>
            </w:r>
          </w:p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профицит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vAlign w:val="bottom"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vAlign w:val="bottom"/>
          </w:tcPr>
          <w:p w:rsidR="000C758E" w:rsidRPr="000C758E" w:rsidRDefault="000C758E" w:rsidP="000C758E">
            <w:pPr>
              <w:ind w:left="-87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C758E" w:rsidRPr="000C758E" w:rsidRDefault="000C758E" w:rsidP="000C758E">
            <w:pPr>
              <w:ind w:left="-108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C758E" w:rsidRPr="001D5B7A" w:rsidTr="000C758E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 </w:t>
            </w:r>
          </w:p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941 040,74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1 238 582,04</w:t>
            </w:r>
          </w:p>
        </w:tc>
        <w:tc>
          <w:tcPr>
            <w:tcW w:w="1276" w:type="dxa"/>
            <w:vAlign w:val="bottom"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1 231 815,51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1 231 169,20</w:t>
            </w:r>
          </w:p>
        </w:tc>
        <w:tc>
          <w:tcPr>
            <w:tcW w:w="1134" w:type="dxa"/>
            <w:vAlign w:val="bottom"/>
          </w:tcPr>
          <w:p w:rsidR="000C758E" w:rsidRPr="000C758E" w:rsidRDefault="000C758E" w:rsidP="000C758E">
            <w:pPr>
              <w:ind w:left="-87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1 258 979,90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C758E" w:rsidRPr="000C758E" w:rsidRDefault="000C758E" w:rsidP="000C758E">
            <w:pPr>
              <w:ind w:left="-108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27 810,70</w:t>
            </w:r>
          </w:p>
        </w:tc>
        <w:tc>
          <w:tcPr>
            <w:tcW w:w="709" w:type="dxa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2,26</w:t>
            </w:r>
          </w:p>
        </w:tc>
      </w:tr>
      <w:tr w:rsidR="000C758E" w:rsidRPr="001D5B7A" w:rsidTr="000C758E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945 888,32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1 243 429,61</w:t>
            </w:r>
          </w:p>
        </w:tc>
        <w:tc>
          <w:tcPr>
            <w:tcW w:w="1276" w:type="dxa"/>
            <w:vAlign w:val="bottom"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1 236 663,09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1 236 016,78</w:t>
            </w:r>
          </w:p>
        </w:tc>
        <w:tc>
          <w:tcPr>
            <w:tcW w:w="1134" w:type="dxa"/>
            <w:vAlign w:val="bottom"/>
          </w:tcPr>
          <w:p w:rsidR="000C758E" w:rsidRPr="000C758E" w:rsidRDefault="000C758E" w:rsidP="000C758E">
            <w:pPr>
              <w:ind w:left="-87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1 263 827,48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C758E" w:rsidRPr="000C758E" w:rsidRDefault="000C758E" w:rsidP="000C758E">
            <w:pPr>
              <w:ind w:left="-108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27 810,70</w:t>
            </w:r>
          </w:p>
        </w:tc>
        <w:tc>
          <w:tcPr>
            <w:tcW w:w="709" w:type="dxa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2,25</w:t>
            </w:r>
          </w:p>
        </w:tc>
      </w:tr>
      <w:tr w:rsidR="000C758E" w:rsidRPr="001D5B7A" w:rsidTr="000C758E">
        <w:trPr>
          <w:trHeight w:val="379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5B7A">
              <w:rPr>
                <w:color w:val="000000"/>
                <w:sz w:val="16"/>
                <w:szCs w:val="16"/>
              </w:rPr>
              <w:t>Дефицит/</w:t>
            </w:r>
          </w:p>
          <w:p w:rsidR="000C758E" w:rsidRPr="001D5B7A" w:rsidRDefault="000C758E" w:rsidP="006C5478">
            <w:pPr>
              <w:jc w:val="both"/>
              <w:rPr>
                <w:color w:val="000000"/>
                <w:sz w:val="16"/>
                <w:szCs w:val="16"/>
              </w:rPr>
            </w:pPr>
            <w:r w:rsidRPr="001D5B7A">
              <w:rPr>
                <w:color w:val="000000"/>
                <w:sz w:val="16"/>
                <w:szCs w:val="16"/>
              </w:rPr>
              <w:t>профицит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-4 847,58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-4 847,58</w:t>
            </w:r>
          </w:p>
        </w:tc>
        <w:tc>
          <w:tcPr>
            <w:tcW w:w="1276" w:type="dxa"/>
            <w:vAlign w:val="bottom"/>
          </w:tcPr>
          <w:p w:rsidR="000C758E" w:rsidRPr="00922A04" w:rsidRDefault="000C758E" w:rsidP="000C758E">
            <w:pPr>
              <w:rPr>
                <w:color w:val="000000"/>
                <w:sz w:val="18"/>
                <w:szCs w:val="18"/>
              </w:rPr>
            </w:pPr>
            <w:r w:rsidRPr="00922A04">
              <w:rPr>
                <w:color w:val="000000"/>
                <w:sz w:val="18"/>
                <w:szCs w:val="18"/>
              </w:rPr>
              <w:t>-4 847,58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-4 847,58</w:t>
            </w:r>
          </w:p>
        </w:tc>
        <w:tc>
          <w:tcPr>
            <w:tcW w:w="1134" w:type="dxa"/>
            <w:vAlign w:val="bottom"/>
          </w:tcPr>
          <w:p w:rsidR="000C758E" w:rsidRPr="000C758E" w:rsidRDefault="000C758E" w:rsidP="000C758E">
            <w:pPr>
              <w:ind w:left="-87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-4 847,58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C758E" w:rsidRPr="000C758E" w:rsidRDefault="000C758E" w:rsidP="000C758E">
            <w:pPr>
              <w:ind w:left="-108"/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bottom"/>
          </w:tcPr>
          <w:p w:rsidR="000C758E" w:rsidRPr="000C758E" w:rsidRDefault="000C758E" w:rsidP="000C758E">
            <w:pPr>
              <w:rPr>
                <w:color w:val="000000"/>
                <w:sz w:val="18"/>
                <w:szCs w:val="18"/>
              </w:rPr>
            </w:pPr>
            <w:r w:rsidRPr="000C758E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B64C0" w:rsidRPr="00BD4ACA" w:rsidRDefault="00127B7E" w:rsidP="00D21095">
      <w:pPr>
        <w:shd w:val="clear" w:color="auto" w:fill="FFFFFF"/>
        <w:ind w:firstLine="567"/>
        <w:jc w:val="both"/>
        <w:rPr>
          <w:sz w:val="22"/>
          <w:szCs w:val="22"/>
          <w:lang w:bidi="ru-RU"/>
        </w:rPr>
      </w:pPr>
      <w:r w:rsidRPr="00BD4ACA">
        <w:rPr>
          <w:sz w:val="22"/>
          <w:szCs w:val="22"/>
          <w:lang w:bidi="ru-RU"/>
        </w:rPr>
        <w:t>На 2020</w:t>
      </w:r>
      <w:r w:rsidR="00BB64C0" w:rsidRPr="00BD4ACA">
        <w:rPr>
          <w:sz w:val="22"/>
          <w:szCs w:val="22"/>
          <w:lang w:bidi="ru-RU"/>
        </w:rPr>
        <w:t xml:space="preserve"> год</w:t>
      </w:r>
      <w:r w:rsidR="001347FB" w:rsidRPr="00BD4ACA">
        <w:rPr>
          <w:sz w:val="22"/>
          <w:szCs w:val="22"/>
          <w:lang w:bidi="ru-RU"/>
        </w:rPr>
        <w:t xml:space="preserve"> проектом решения предусмотрено</w:t>
      </w:r>
      <w:r w:rsidR="00BB64C0" w:rsidRPr="00BD4ACA">
        <w:rPr>
          <w:sz w:val="22"/>
          <w:szCs w:val="22"/>
          <w:lang w:bidi="ru-RU"/>
        </w:rPr>
        <w:t>:</w:t>
      </w:r>
    </w:p>
    <w:p w:rsidR="0079526F" w:rsidRPr="00BD4ACA" w:rsidRDefault="00A73C23" w:rsidP="008335DA">
      <w:pPr>
        <w:ind w:firstLine="567"/>
        <w:jc w:val="both"/>
        <w:rPr>
          <w:sz w:val="22"/>
          <w:szCs w:val="22"/>
        </w:rPr>
      </w:pPr>
      <w:r w:rsidRPr="00BD4ACA">
        <w:rPr>
          <w:sz w:val="22"/>
          <w:szCs w:val="22"/>
          <w:lang w:bidi="ru-RU"/>
        </w:rPr>
        <w:t xml:space="preserve">- </w:t>
      </w:r>
      <w:r w:rsidR="00E66644" w:rsidRPr="00BD4ACA">
        <w:rPr>
          <w:sz w:val="22"/>
          <w:szCs w:val="22"/>
          <w:lang w:bidi="ru-RU"/>
        </w:rPr>
        <w:t xml:space="preserve">увеличение </w:t>
      </w:r>
      <w:r w:rsidR="00DD5A9C" w:rsidRPr="00BD4ACA">
        <w:rPr>
          <w:sz w:val="22"/>
          <w:szCs w:val="22"/>
          <w:lang w:bidi="ru-RU"/>
        </w:rPr>
        <w:t xml:space="preserve">общего объема </w:t>
      </w:r>
      <w:r w:rsidRPr="00BD4ACA">
        <w:rPr>
          <w:sz w:val="22"/>
          <w:szCs w:val="22"/>
          <w:lang w:bidi="ru-RU"/>
        </w:rPr>
        <w:t>доход</w:t>
      </w:r>
      <w:r w:rsidR="00DD5A9C" w:rsidRPr="00BD4ACA">
        <w:rPr>
          <w:sz w:val="22"/>
          <w:szCs w:val="22"/>
          <w:lang w:bidi="ru-RU"/>
        </w:rPr>
        <w:t>ов</w:t>
      </w:r>
      <w:r w:rsidRPr="00BD4ACA">
        <w:rPr>
          <w:sz w:val="22"/>
          <w:szCs w:val="22"/>
          <w:lang w:bidi="ru-RU"/>
        </w:rPr>
        <w:t xml:space="preserve"> на </w:t>
      </w:r>
      <w:r w:rsidR="008D6EE6">
        <w:rPr>
          <w:color w:val="000000"/>
          <w:sz w:val="22"/>
          <w:szCs w:val="22"/>
        </w:rPr>
        <w:t>163768,02</w:t>
      </w:r>
      <w:r w:rsidR="00D23450" w:rsidRPr="00BD4ACA">
        <w:rPr>
          <w:color w:val="000000"/>
          <w:sz w:val="22"/>
          <w:szCs w:val="22"/>
        </w:rPr>
        <w:t xml:space="preserve"> </w:t>
      </w:r>
      <w:r w:rsidR="0018582A" w:rsidRPr="00BD4ACA">
        <w:rPr>
          <w:sz w:val="22"/>
          <w:szCs w:val="22"/>
          <w:lang w:bidi="ru-RU"/>
        </w:rPr>
        <w:t>тыс.</w:t>
      </w:r>
      <w:r w:rsidR="0079526F" w:rsidRPr="00BD4ACA">
        <w:rPr>
          <w:sz w:val="22"/>
          <w:szCs w:val="22"/>
          <w:lang w:bidi="ru-RU"/>
        </w:rPr>
        <w:t xml:space="preserve"> </w:t>
      </w:r>
      <w:r w:rsidRPr="00BD4ACA">
        <w:rPr>
          <w:sz w:val="22"/>
          <w:szCs w:val="22"/>
          <w:lang w:bidi="ru-RU"/>
        </w:rPr>
        <w:t>руб.</w:t>
      </w:r>
      <w:r w:rsidR="00AC58B9" w:rsidRPr="00BD4ACA">
        <w:rPr>
          <w:sz w:val="22"/>
          <w:szCs w:val="22"/>
          <w:lang w:bidi="ru-RU"/>
        </w:rPr>
        <w:t xml:space="preserve"> или на </w:t>
      </w:r>
      <w:r w:rsidR="000C758E" w:rsidRPr="00BD4ACA">
        <w:rPr>
          <w:sz w:val="22"/>
          <w:szCs w:val="22"/>
          <w:lang w:bidi="ru-RU"/>
        </w:rPr>
        <w:t>11,6</w:t>
      </w:r>
      <w:r w:rsidR="00AC58B9" w:rsidRPr="00BD4ACA">
        <w:rPr>
          <w:sz w:val="22"/>
          <w:szCs w:val="22"/>
          <w:lang w:bidi="ru-RU"/>
        </w:rPr>
        <w:t>%</w:t>
      </w:r>
      <w:r w:rsidR="008B3F4A" w:rsidRPr="00BD4ACA">
        <w:rPr>
          <w:sz w:val="22"/>
          <w:szCs w:val="22"/>
          <w:lang w:bidi="ru-RU"/>
        </w:rPr>
        <w:t xml:space="preserve">, за счет </w:t>
      </w:r>
      <w:r w:rsidR="00400C2A" w:rsidRPr="00BD4ACA">
        <w:rPr>
          <w:sz w:val="22"/>
          <w:szCs w:val="22"/>
          <w:shd w:val="clear" w:color="auto" w:fill="FFFFFF"/>
        </w:rPr>
        <w:t xml:space="preserve"> </w:t>
      </w:r>
      <w:r w:rsidR="00034CAA" w:rsidRPr="00BD4ACA">
        <w:rPr>
          <w:sz w:val="22"/>
          <w:szCs w:val="22"/>
          <w:shd w:val="clear" w:color="auto" w:fill="FFFFFF"/>
        </w:rPr>
        <w:t xml:space="preserve">увеличения </w:t>
      </w:r>
      <w:r w:rsidR="00400C2A" w:rsidRPr="00BD4ACA">
        <w:rPr>
          <w:sz w:val="22"/>
          <w:szCs w:val="22"/>
          <w:shd w:val="clear" w:color="auto" w:fill="FFFFFF"/>
        </w:rPr>
        <w:t>безвозмездных поступлений от других бюджетов бюджетной системы Российской Федерации</w:t>
      </w:r>
      <w:r w:rsidR="007F4D4F" w:rsidRPr="00BD4ACA">
        <w:rPr>
          <w:sz w:val="22"/>
          <w:szCs w:val="22"/>
        </w:rPr>
        <w:t xml:space="preserve"> </w:t>
      </w:r>
      <w:r w:rsidR="00034CAA" w:rsidRPr="00BD4ACA">
        <w:rPr>
          <w:sz w:val="22"/>
          <w:szCs w:val="22"/>
        </w:rPr>
        <w:t xml:space="preserve">на сумму </w:t>
      </w:r>
      <w:r w:rsidR="008D6EE6">
        <w:rPr>
          <w:sz w:val="22"/>
          <w:szCs w:val="22"/>
        </w:rPr>
        <w:t>166755,33</w:t>
      </w:r>
      <w:r w:rsidR="005F62A0" w:rsidRPr="00BD4ACA">
        <w:rPr>
          <w:sz w:val="22"/>
          <w:szCs w:val="22"/>
        </w:rPr>
        <w:t xml:space="preserve"> тыс. рублей, неналоговых поступлений на </w:t>
      </w:r>
      <w:r w:rsidR="006D6049">
        <w:rPr>
          <w:sz w:val="22"/>
          <w:szCs w:val="22"/>
        </w:rPr>
        <w:t>8616,11</w:t>
      </w:r>
      <w:r w:rsidR="005F62A0" w:rsidRPr="00BD4ACA">
        <w:rPr>
          <w:sz w:val="22"/>
          <w:szCs w:val="22"/>
        </w:rPr>
        <w:t xml:space="preserve"> тыс. рублей</w:t>
      </w:r>
      <w:r w:rsidR="006D6049">
        <w:rPr>
          <w:sz w:val="22"/>
          <w:szCs w:val="22"/>
        </w:rPr>
        <w:t xml:space="preserve"> и уменьшения налоговых поступлений на 11715,55 тыс. рублей</w:t>
      </w:r>
      <w:r w:rsidR="0079526F" w:rsidRPr="00BD4ACA">
        <w:rPr>
          <w:sz w:val="22"/>
          <w:szCs w:val="22"/>
        </w:rPr>
        <w:t>;</w:t>
      </w:r>
    </w:p>
    <w:p w:rsidR="0079526F" w:rsidRPr="006D6049" w:rsidRDefault="0079526F" w:rsidP="0079526F">
      <w:pPr>
        <w:pStyle w:val="ad"/>
        <w:spacing w:after="0"/>
        <w:jc w:val="both"/>
        <w:rPr>
          <w:sz w:val="22"/>
          <w:szCs w:val="22"/>
        </w:rPr>
      </w:pPr>
      <w:r w:rsidRPr="006D6049">
        <w:rPr>
          <w:sz w:val="22"/>
          <w:szCs w:val="22"/>
        </w:rPr>
        <w:t xml:space="preserve">- </w:t>
      </w:r>
      <w:r w:rsidR="00BB085B" w:rsidRPr="006D6049">
        <w:rPr>
          <w:sz w:val="22"/>
          <w:szCs w:val="22"/>
        </w:rPr>
        <w:t>увеличение</w:t>
      </w:r>
      <w:r w:rsidRPr="006D6049">
        <w:rPr>
          <w:sz w:val="22"/>
          <w:szCs w:val="22"/>
        </w:rPr>
        <w:t xml:space="preserve"> общего объема расходов на </w:t>
      </w:r>
      <w:r w:rsidR="006D6049" w:rsidRPr="006D6049">
        <w:rPr>
          <w:sz w:val="22"/>
          <w:szCs w:val="22"/>
        </w:rPr>
        <w:t>162114,24</w:t>
      </w:r>
      <w:r w:rsidR="00AC58B9" w:rsidRPr="006D6049">
        <w:rPr>
          <w:sz w:val="22"/>
          <w:szCs w:val="22"/>
        </w:rPr>
        <w:t xml:space="preserve"> тыс. руб. или на </w:t>
      </w:r>
      <w:r w:rsidR="006D6049" w:rsidRPr="006D6049">
        <w:rPr>
          <w:sz w:val="22"/>
          <w:szCs w:val="22"/>
        </w:rPr>
        <w:t>11,37</w:t>
      </w:r>
      <w:r w:rsidR="00AC58B9" w:rsidRPr="006D6049">
        <w:rPr>
          <w:sz w:val="22"/>
          <w:szCs w:val="22"/>
        </w:rPr>
        <w:t>%</w:t>
      </w:r>
      <w:r w:rsidR="0018582A" w:rsidRPr="006D6049">
        <w:rPr>
          <w:sz w:val="22"/>
          <w:szCs w:val="22"/>
        </w:rPr>
        <w:t xml:space="preserve"> </w:t>
      </w:r>
      <w:r w:rsidRPr="006D6049">
        <w:rPr>
          <w:sz w:val="22"/>
          <w:szCs w:val="22"/>
        </w:rPr>
        <w:t xml:space="preserve">и утвердить в объеме </w:t>
      </w:r>
      <w:r w:rsidR="006D6049" w:rsidRPr="006D6049">
        <w:rPr>
          <w:sz w:val="22"/>
          <w:szCs w:val="22"/>
        </w:rPr>
        <w:t xml:space="preserve">1588245,76 </w:t>
      </w:r>
      <w:r w:rsidR="0018582A" w:rsidRPr="006D6049">
        <w:rPr>
          <w:sz w:val="22"/>
          <w:szCs w:val="22"/>
        </w:rPr>
        <w:t>тыс.</w:t>
      </w:r>
      <w:r w:rsidRPr="006D6049">
        <w:rPr>
          <w:sz w:val="22"/>
          <w:szCs w:val="22"/>
        </w:rPr>
        <w:t xml:space="preserve"> руб.;</w:t>
      </w:r>
    </w:p>
    <w:p w:rsidR="00B11B57" w:rsidRPr="008B31FC" w:rsidRDefault="0079526F" w:rsidP="0079526F">
      <w:pPr>
        <w:pStyle w:val="ad"/>
        <w:spacing w:after="0"/>
        <w:jc w:val="both"/>
        <w:rPr>
          <w:sz w:val="22"/>
          <w:szCs w:val="22"/>
        </w:rPr>
      </w:pPr>
      <w:r w:rsidRPr="008B31FC">
        <w:rPr>
          <w:sz w:val="22"/>
          <w:szCs w:val="22"/>
        </w:rPr>
        <w:t xml:space="preserve">- </w:t>
      </w:r>
      <w:r w:rsidR="005132D0" w:rsidRPr="008B31FC">
        <w:rPr>
          <w:sz w:val="22"/>
          <w:szCs w:val="22"/>
        </w:rPr>
        <w:t xml:space="preserve"> </w:t>
      </w:r>
      <w:r w:rsidR="002253B5" w:rsidRPr="008B31FC">
        <w:rPr>
          <w:sz w:val="22"/>
          <w:szCs w:val="22"/>
        </w:rPr>
        <w:t>уменьшение</w:t>
      </w:r>
      <w:r w:rsidR="005132D0" w:rsidRPr="008B31FC">
        <w:rPr>
          <w:sz w:val="22"/>
          <w:szCs w:val="22"/>
        </w:rPr>
        <w:t xml:space="preserve"> </w:t>
      </w:r>
      <w:r w:rsidRPr="008B31FC">
        <w:rPr>
          <w:sz w:val="22"/>
          <w:szCs w:val="22"/>
        </w:rPr>
        <w:t>дефицит</w:t>
      </w:r>
      <w:r w:rsidR="005132D0" w:rsidRPr="008B31FC">
        <w:rPr>
          <w:sz w:val="22"/>
          <w:szCs w:val="22"/>
        </w:rPr>
        <w:t>а</w:t>
      </w:r>
      <w:r w:rsidRPr="008B31FC">
        <w:rPr>
          <w:sz w:val="22"/>
          <w:szCs w:val="22"/>
        </w:rPr>
        <w:t xml:space="preserve"> бюджета </w:t>
      </w:r>
      <w:r w:rsidR="005132D0" w:rsidRPr="008B31FC">
        <w:rPr>
          <w:sz w:val="22"/>
          <w:szCs w:val="22"/>
        </w:rPr>
        <w:t xml:space="preserve">на </w:t>
      </w:r>
      <w:r w:rsidRPr="008B31FC">
        <w:rPr>
          <w:sz w:val="22"/>
          <w:szCs w:val="22"/>
        </w:rPr>
        <w:t xml:space="preserve"> </w:t>
      </w:r>
      <w:r w:rsidR="006D6049" w:rsidRPr="008B31FC">
        <w:rPr>
          <w:color w:val="000000"/>
          <w:sz w:val="20"/>
          <w:szCs w:val="20"/>
        </w:rPr>
        <w:t xml:space="preserve">1653,78 </w:t>
      </w:r>
      <w:r w:rsidR="0018582A" w:rsidRPr="008B31FC">
        <w:rPr>
          <w:sz w:val="22"/>
          <w:szCs w:val="22"/>
        </w:rPr>
        <w:t>тыс.</w:t>
      </w:r>
      <w:r w:rsidRPr="008B31FC">
        <w:rPr>
          <w:sz w:val="22"/>
          <w:szCs w:val="22"/>
        </w:rPr>
        <w:t xml:space="preserve"> руб. или </w:t>
      </w:r>
      <w:r w:rsidR="006D6049" w:rsidRPr="008B31FC">
        <w:rPr>
          <w:sz w:val="22"/>
          <w:szCs w:val="22"/>
        </w:rPr>
        <w:t>11,7</w:t>
      </w:r>
      <w:r w:rsidR="00A06FB9" w:rsidRPr="008B31FC">
        <w:rPr>
          <w:sz w:val="22"/>
          <w:szCs w:val="22"/>
        </w:rPr>
        <w:t>%</w:t>
      </w:r>
      <w:r w:rsidR="005132D0" w:rsidRPr="008B31FC">
        <w:rPr>
          <w:sz w:val="22"/>
          <w:szCs w:val="22"/>
        </w:rPr>
        <w:t xml:space="preserve"> и утвердить в объеме </w:t>
      </w:r>
      <w:r w:rsidR="006D6049" w:rsidRPr="008B31FC">
        <w:rPr>
          <w:sz w:val="22"/>
          <w:szCs w:val="22"/>
        </w:rPr>
        <w:t>12478,73</w:t>
      </w:r>
      <w:r w:rsidR="005132D0" w:rsidRPr="008B31FC">
        <w:rPr>
          <w:sz w:val="22"/>
          <w:szCs w:val="22"/>
        </w:rPr>
        <w:t xml:space="preserve"> тыс. рублей или </w:t>
      </w:r>
      <w:r w:rsidR="008B31FC" w:rsidRPr="008B31FC">
        <w:rPr>
          <w:sz w:val="22"/>
          <w:szCs w:val="22"/>
        </w:rPr>
        <w:t>7,37</w:t>
      </w:r>
      <w:r w:rsidR="002253B5" w:rsidRPr="008B31FC">
        <w:rPr>
          <w:sz w:val="22"/>
          <w:szCs w:val="22"/>
        </w:rPr>
        <w:t xml:space="preserve"> процента</w:t>
      </w:r>
      <w:r w:rsidR="005132D0" w:rsidRPr="008B31FC">
        <w:rPr>
          <w:sz w:val="22"/>
          <w:szCs w:val="22"/>
        </w:rPr>
        <w:t xml:space="preserve"> </w:t>
      </w:r>
      <w:r w:rsidRPr="008B31FC">
        <w:rPr>
          <w:sz w:val="22"/>
          <w:szCs w:val="22"/>
        </w:rPr>
        <w:t>от общего годового объема доходов бюджета без учета</w:t>
      </w:r>
      <w:r w:rsidR="00B11B57" w:rsidRPr="008B31FC">
        <w:rPr>
          <w:sz w:val="22"/>
          <w:szCs w:val="22"/>
        </w:rPr>
        <w:t>:</w:t>
      </w:r>
    </w:p>
    <w:p w:rsidR="00B11B57" w:rsidRPr="008B31FC" w:rsidRDefault="0079526F" w:rsidP="00115B3A">
      <w:pPr>
        <w:pStyle w:val="ad"/>
        <w:numPr>
          <w:ilvl w:val="0"/>
          <w:numId w:val="32"/>
        </w:numPr>
        <w:spacing w:after="0"/>
        <w:ind w:left="284" w:hanging="284"/>
        <w:jc w:val="both"/>
        <w:rPr>
          <w:i/>
          <w:sz w:val="22"/>
          <w:szCs w:val="22"/>
        </w:rPr>
      </w:pPr>
      <w:r w:rsidRPr="008B31FC">
        <w:rPr>
          <w:i/>
          <w:sz w:val="22"/>
          <w:szCs w:val="22"/>
        </w:rPr>
        <w:t>объема безвозмездных поступлений</w:t>
      </w:r>
      <w:r w:rsidR="00B11B57" w:rsidRPr="008B31FC">
        <w:rPr>
          <w:i/>
          <w:sz w:val="22"/>
          <w:szCs w:val="22"/>
        </w:rPr>
        <w:t xml:space="preserve"> (</w:t>
      </w:r>
      <w:r w:rsidR="006D6049" w:rsidRPr="008B31FC">
        <w:rPr>
          <w:i/>
          <w:sz w:val="22"/>
          <w:szCs w:val="22"/>
        </w:rPr>
        <w:t>1 211 318,82</w:t>
      </w:r>
      <w:r w:rsidR="005132D0" w:rsidRPr="008B31FC">
        <w:rPr>
          <w:i/>
          <w:sz w:val="22"/>
          <w:szCs w:val="22"/>
        </w:rPr>
        <w:t xml:space="preserve"> </w:t>
      </w:r>
      <w:r w:rsidR="00B11B57" w:rsidRPr="008B31FC">
        <w:rPr>
          <w:i/>
          <w:sz w:val="22"/>
          <w:szCs w:val="22"/>
        </w:rPr>
        <w:t xml:space="preserve">тыс. </w:t>
      </w:r>
      <w:proofErr w:type="spellStart"/>
      <w:r w:rsidR="00B11B57" w:rsidRPr="008B31FC">
        <w:rPr>
          <w:i/>
          <w:sz w:val="22"/>
          <w:szCs w:val="22"/>
        </w:rPr>
        <w:t>руб</w:t>
      </w:r>
      <w:proofErr w:type="spellEnd"/>
      <w:r w:rsidR="00B11B57" w:rsidRPr="008B31FC">
        <w:rPr>
          <w:i/>
          <w:sz w:val="22"/>
          <w:szCs w:val="22"/>
        </w:rPr>
        <w:t>)</w:t>
      </w:r>
    </w:p>
    <w:p w:rsidR="00B11B57" w:rsidRPr="008B31FC" w:rsidRDefault="0079526F" w:rsidP="00115B3A">
      <w:pPr>
        <w:pStyle w:val="ad"/>
        <w:numPr>
          <w:ilvl w:val="0"/>
          <w:numId w:val="32"/>
        </w:numPr>
        <w:spacing w:after="0"/>
        <w:ind w:left="284" w:hanging="284"/>
        <w:jc w:val="both"/>
        <w:rPr>
          <w:i/>
          <w:sz w:val="22"/>
          <w:szCs w:val="22"/>
        </w:rPr>
      </w:pPr>
      <w:r w:rsidRPr="008B31FC">
        <w:rPr>
          <w:i/>
          <w:sz w:val="22"/>
          <w:szCs w:val="22"/>
        </w:rPr>
        <w:t>поступлений налоговых доходов по дополнительным нормативам отчислений</w:t>
      </w:r>
      <w:r w:rsidR="00B66E15" w:rsidRPr="008B31FC">
        <w:rPr>
          <w:i/>
          <w:sz w:val="22"/>
          <w:szCs w:val="22"/>
        </w:rPr>
        <w:t xml:space="preserve"> (</w:t>
      </w:r>
      <w:r w:rsidR="00BB085B" w:rsidRPr="008B31FC">
        <w:rPr>
          <w:i/>
          <w:sz w:val="22"/>
          <w:szCs w:val="22"/>
        </w:rPr>
        <w:t>176702</w:t>
      </w:r>
      <w:r w:rsidR="00B11B57" w:rsidRPr="008B31FC">
        <w:rPr>
          <w:i/>
          <w:sz w:val="22"/>
          <w:szCs w:val="22"/>
        </w:rPr>
        <w:t xml:space="preserve"> тыс. рублей)</w:t>
      </w:r>
    </w:p>
    <w:p w:rsidR="00115B3A" w:rsidRPr="008B31FC" w:rsidRDefault="00B11B57" w:rsidP="00115B3A">
      <w:pPr>
        <w:pStyle w:val="ad"/>
        <w:numPr>
          <w:ilvl w:val="0"/>
          <w:numId w:val="32"/>
        </w:numPr>
        <w:spacing w:after="0"/>
        <w:ind w:left="284" w:hanging="284"/>
        <w:jc w:val="both"/>
        <w:rPr>
          <w:i/>
          <w:sz w:val="22"/>
          <w:szCs w:val="22"/>
        </w:rPr>
      </w:pPr>
      <w:r w:rsidRPr="008B31FC">
        <w:rPr>
          <w:i/>
          <w:sz w:val="22"/>
          <w:szCs w:val="22"/>
        </w:rPr>
        <w:t xml:space="preserve">изменения </w:t>
      </w:r>
      <w:r w:rsidR="0079526F" w:rsidRPr="008B31FC">
        <w:rPr>
          <w:i/>
          <w:sz w:val="22"/>
          <w:szCs w:val="22"/>
        </w:rPr>
        <w:t>остатков средств на счетах по учету средств местного бюджета</w:t>
      </w:r>
    </w:p>
    <w:p w:rsidR="0079526F" w:rsidRPr="008B31FC" w:rsidRDefault="00B11B57" w:rsidP="00115B3A">
      <w:pPr>
        <w:pStyle w:val="ad"/>
        <w:spacing w:after="0"/>
        <w:jc w:val="both"/>
        <w:rPr>
          <w:i/>
          <w:sz w:val="22"/>
          <w:szCs w:val="22"/>
        </w:rPr>
      </w:pPr>
      <w:r w:rsidRPr="008B31FC">
        <w:rPr>
          <w:i/>
          <w:sz w:val="22"/>
          <w:szCs w:val="22"/>
        </w:rPr>
        <w:t xml:space="preserve"> (</w:t>
      </w:r>
      <w:r w:rsidR="006D6049" w:rsidRPr="008B31FC">
        <w:rPr>
          <w:i/>
          <w:sz w:val="22"/>
          <w:szCs w:val="22"/>
        </w:rPr>
        <w:t>18333,43</w:t>
      </w:r>
      <w:r w:rsidR="00115B3A" w:rsidRPr="008B31FC">
        <w:rPr>
          <w:i/>
          <w:sz w:val="22"/>
          <w:szCs w:val="22"/>
        </w:rPr>
        <w:t xml:space="preserve"> </w:t>
      </w:r>
      <w:r w:rsidRPr="008B31FC">
        <w:rPr>
          <w:i/>
          <w:sz w:val="22"/>
          <w:szCs w:val="22"/>
        </w:rPr>
        <w:t xml:space="preserve">тыс. </w:t>
      </w:r>
      <w:proofErr w:type="spellStart"/>
      <w:r w:rsidRPr="008B31FC">
        <w:rPr>
          <w:i/>
          <w:sz w:val="22"/>
          <w:szCs w:val="22"/>
        </w:rPr>
        <w:t>руб</w:t>
      </w:r>
      <w:proofErr w:type="spellEnd"/>
      <w:r w:rsidR="00115B3A" w:rsidRPr="008B31FC">
        <w:rPr>
          <w:i/>
          <w:sz w:val="22"/>
          <w:szCs w:val="22"/>
        </w:rPr>
        <w:t xml:space="preserve"> </w:t>
      </w:r>
      <w:r w:rsidR="00740050" w:rsidRPr="008B31FC">
        <w:rPr>
          <w:i/>
          <w:sz w:val="22"/>
          <w:szCs w:val="22"/>
        </w:rPr>
        <w:t>– приложение 2, п.1.3</w:t>
      </w:r>
      <w:r w:rsidR="0079526F" w:rsidRPr="008B31FC">
        <w:rPr>
          <w:i/>
          <w:sz w:val="22"/>
          <w:szCs w:val="22"/>
        </w:rPr>
        <w:t>.</w:t>
      </w:r>
      <w:r w:rsidR="006D6049" w:rsidRPr="008B31FC">
        <w:rPr>
          <w:i/>
          <w:sz w:val="22"/>
          <w:szCs w:val="22"/>
        </w:rPr>
        <w:t>).</w:t>
      </w:r>
    </w:p>
    <w:p w:rsidR="00BB5BCF" w:rsidRPr="008B31FC" w:rsidRDefault="00BB5BCF" w:rsidP="00115B3A">
      <w:pPr>
        <w:pStyle w:val="ad"/>
        <w:spacing w:after="0"/>
        <w:jc w:val="both"/>
        <w:rPr>
          <w:i/>
          <w:sz w:val="22"/>
          <w:szCs w:val="22"/>
        </w:rPr>
      </w:pPr>
    </w:p>
    <w:p w:rsidR="00F34A8E" w:rsidRPr="008B31FC" w:rsidRDefault="00F34A8E" w:rsidP="00F34A8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B31FC">
        <w:rPr>
          <w:rFonts w:eastAsiaTheme="minorHAnsi"/>
          <w:sz w:val="22"/>
          <w:szCs w:val="22"/>
          <w:lang w:eastAsia="en-US"/>
        </w:rPr>
        <w:t>В соответствии с п.3 ст. 92.1 БК дефицит местного бюджета</w:t>
      </w:r>
      <w:r w:rsidR="00464992" w:rsidRPr="008B31FC">
        <w:rPr>
          <w:rFonts w:eastAsiaTheme="minorHAnsi"/>
          <w:sz w:val="22"/>
          <w:szCs w:val="22"/>
          <w:lang w:eastAsia="en-US"/>
        </w:rPr>
        <w:t xml:space="preserve"> </w:t>
      </w:r>
      <w:r w:rsidR="007B27F1" w:rsidRPr="008B31FC">
        <w:rPr>
          <w:rFonts w:eastAsiaTheme="minorHAnsi"/>
          <w:sz w:val="22"/>
          <w:szCs w:val="22"/>
          <w:lang w:eastAsia="en-US"/>
        </w:rPr>
        <w:t xml:space="preserve">не </w:t>
      </w:r>
      <w:r w:rsidR="00464992" w:rsidRPr="008B31FC">
        <w:rPr>
          <w:rFonts w:eastAsiaTheme="minorHAnsi"/>
          <w:sz w:val="22"/>
          <w:szCs w:val="22"/>
          <w:lang w:eastAsia="en-US"/>
        </w:rPr>
        <w:t>должен</w:t>
      </w:r>
      <w:r w:rsidRPr="008B31FC">
        <w:rPr>
          <w:rFonts w:eastAsiaTheme="minorHAnsi"/>
          <w:sz w:val="22"/>
          <w:szCs w:val="22"/>
          <w:lang w:eastAsia="en-US"/>
        </w:rPr>
        <w:t xml:space="preserve">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740050" w:rsidRPr="008B31FC">
        <w:rPr>
          <w:rFonts w:eastAsiaTheme="minorHAnsi"/>
          <w:sz w:val="22"/>
          <w:szCs w:val="22"/>
          <w:lang w:eastAsia="en-US"/>
        </w:rPr>
        <w:t xml:space="preserve"> Объем дефицита </w:t>
      </w:r>
      <w:r w:rsidR="00740050" w:rsidRPr="008B31FC">
        <w:rPr>
          <w:rFonts w:eastAsiaTheme="minorHAnsi"/>
          <w:b/>
          <w:sz w:val="22"/>
          <w:szCs w:val="22"/>
          <w:lang w:eastAsia="en-US"/>
        </w:rPr>
        <w:t>соответствует п.3 ст.92.1 БК.</w:t>
      </w:r>
    </w:p>
    <w:p w:rsidR="00B11B57" w:rsidRPr="000C758E" w:rsidRDefault="00B11B57" w:rsidP="00F34A8E">
      <w:pPr>
        <w:pStyle w:val="ad"/>
        <w:spacing w:after="0"/>
        <w:jc w:val="both"/>
        <w:rPr>
          <w:i/>
          <w:sz w:val="22"/>
          <w:szCs w:val="22"/>
          <w:highlight w:val="yellow"/>
        </w:rPr>
      </w:pPr>
    </w:p>
    <w:p w:rsidR="00150977" w:rsidRPr="008B31FC" w:rsidRDefault="00150977" w:rsidP="00150977">
      <w:pPr>
        <w:pStyle w:val="ad"/>
        <w:spacing w:after="0"/>
        <w:ind w:firstLine="709"/>
        <w:jc w:val="both"/>
        <w:rPr>
          <w:sz w:val="22"/>
          <w:szCs w:val="22"/>
        </w:rPr>
      </w:pPr>
      <w:r w:rsidRPr="008B31FC">
        <w:rPr>
          <w:sz w:val="22"/>
          <w:szCs w:val="22"/>
        </w:rPr>
        <w:t>Покрытие дефицита бюджета планируется осуществить за счет:</w:t>
      </w:r>
    </w:p>
    <w:p w:rsidR="00150977" w:rsidRPr="008B31FC" w:rsidRDefault="00150977" w:rsidP="00150977">
      <w:pPr>
        <w:pStyle w:val="ad"/>
        <w:spacing w:after="0"/>
        <w:jc w:val="both"/>
        <w:rPr>
          <w:sz w:val="22"/>
          <w:szCs w:val="22"/>
        </w:rPr>
      </w:pPr>
      <w:r w:rsidRPr="008B31FC">
        <w:rPr>
          <w:sz w:val="22"/>
          <w:szCs w:val="22"/>
        </w:rPr>
        <w:t xml:space="preserve">- остатков средств бюджета в сумме </w:t>
      </w:r>
      <w:r w:rsidR="008B31FC" w:rsidRPr="008B31FC">
        <w:rPr>
          <w:sz w:val="22"/>
          <w:szCs w:val="22"/>
        </w:rPr>
        <w:t>18333,43</w:t>
      </w:r>
      <w:r w:rsidRPr="008B31FC">
        <w:rPr>
          <w:sz w:val="22"/>
          <w:szCs w:val="22"/>
        </w:rPr>
        <w:t xml:space="preserve"> тыс. руб.; </w:t>
      </w:r>
    </w:p>
    <w:p w:rsidR="00150977" w:rsidRPr="008B31FC" w:rsidRDefault="00150977" w:rsidP="00150977">
      <w:pPr>
        <w:pStyle w:val="ad"/>
        <w:spacing w:after="0"/>
        <w:jc w:val="both"/>
        <w:rPr>
          <w:sz w:val="22"/>
          <w:szCs w:val="22"/>
        </w:rPr>
      </w:pPr>
      <w:r w:rsidRPr="008B31FC">
        <w:rPr>
          <w:sz w:val="22"/>
          <w:szCs w:val="22"/>
        </w:rPr>
        <w:t>- возврата комм</w:t>
      </w:r>
      <w:r w:rsidR="00E1696D" w:rsidRPr="008B31FC">
        <w:rPr>
          <w:sz w:val="22"/>
          <w:szCs w:val="22"/>
        </w:rPr>
        <w:t>ерческого кредита в размере 9</w:t>
      </w:r>
      <w:r w:rsidRPr="008B31FC">
        <w:rPr>
          <w:sz w:val="22"/>
          <w:szCs w:val="22"/>
        </w:rPr>
        <w:t xml:space="preserve">00,0 </w:t>
      </w:r>
      <w:proofErr w:type="spellStart"/>
      <w:r w:rsidRPr="008B31FC">
        <w:rPr>
          <w:sz w:val="22"/>
          <w:szCs w:val="22"/>
        </w:rPr>
        <w:t>тыс</w:t>
      </w:r>
      <w:proofErr w:type="gramStart"/>
      <w:r w:rsidRPr="008B31FC">
        <w:rPr>
          <w:sz w:val="22"/>
          <w:szCs w:val="22"/>
        </w:rPr>
        <w:t>.р</w:t>
      </w:r>
      <w:proofErr w:type="gramEnd"/>
      <w:r w:rsidRPr="008B31FC">
        <w:rPr>
          <w:sz w:val="22"/>
          <w:szCs w:val="22"/>
        </w:rPr>
        <w:t>уб</w:t>
      </w:r>
      <w:proofErr w:type="spellEnd"/>
      <w:r w:rsidRPr="008B31FC">
        <w:rPr>
          <w:sz w:val="22"/>
          <w:szCs w:val="22"/>
        </w:rPr>
        <w:t>.</w:t>
      </w:r>
      <w:r w:rsidRPr="008B31FC">
        <w:t xml:space="preserve"> </w:t>
      </w:r>
      <w:r w:rsidRPr="008B31FC">
        <w:rPr>
          <w:sz w:val="22"/>
          <w:szCs w:val="22"/>
        </w:rPr>
        <w:t>(кредитный договор №60 от 26.09.2018 г.);</w:t>
      </w:r>
    </w:p>
    <w:p w:rsidR="00150977" w:rsidRPr="008B31FC" w:rsidRDefault="00150977" w:rsidP="00150977">
      <w:pPr>
        <w:pStyle w:val="ad"/>
        <w:spacing w:after="0"/>
        <w:jc w:val="both"/>
        <w:rPr>
          <w:sz w:val="22"/>
          <w:szCs w:val="22"/>
        </w:rPr>
      </w:pPr>
      <w:proofErr w:type="gramStart"/>
      <w:r w:rsidRPr="008B31FC">
        <w:rPr>
          <w:sz w:val="22"/>
          <w:szCs w:val="22"/>
        </w:rPr>
        <w:t>- возврата бюджетных кредитов областному бюджету в сумме 5 246,0 тыс. руб. (в том числе за счет возврата:</w:t>
      </w:r>
      <w:proofErr w:type="gramEnd"/>
      <w:r w:rsidRPr="008B31FC">
        <w:rPr>
          <w:sz w:val="22"/>
          <w:szCs w:val="22"/>
        </w:rPr>
        <w:t xml:space="preserve"> </w:t>
      </w:r>
      <w:proofErr w:type="gramStart"/>
      <w:r w:rsidRPr="008B31FC">
        <w:rPr>
          <w:sz w:val="22"/>
          <w:szCs w:val="22"/>
        </w:rPr>
        <w:t>МО «Ахтубинский район» - 5 000,0 тыс. руб.; МО «Поселок Верхний Баскунчак» - 246,0 тыс. руб.):</w:t>
      </w:r>
      <w:proofErr w:type="gramEnd"/>
    </w:p>
    <w:p w:rsidR="00150977" w:rsidRPr="008B31FC" w:rsidRDefault="00150977" w:rsidP="00150977">
      <w:pPr>
        <w:pStyle w:val="ad"/>
        <w:numPr>
          <w:ilvl w:val="0"/>
          <w:numId w:val="31"/>
        </w:numPr>
        <w:spacing w:after="0"/>
        <w:jc w:val="both"/>
        <w:rPr>
          <w:sz w:val="22"/>
          <w:szCs w:val="22"/>
        </w:rPr>
      </w:pPr>
      <w:r w:rsidRPr="008B31FC">
        <w:rPr>
          <w:sz w:val="22"/>
          <w:szCs w:val="22"/>
        </w:rPr>
        <w:t>Договор от 18.12.2017 г №02-03-13-02 (договор о реструктуризации от 29.12.2017 г. №02-03-13-06);</w:t>
      </w:r>
    </w:p>
    <w:p w:rsidR="00150977" w:rsidRPr="008B31FC" w:rsidRDefault="00150977" w:rsidP="00150977">
      <w:pPr>
        <w:pStyle w:val="ad"/>
        <w:numPr>
          <w:ilvl w:val="0"/>
          <w:numId w:val="31"/>
        </w:numPr>
        <w:spacing w:after="0"/>
        <w:jc w:val="both"/>
        <w:rPr>
          <w:sz w:val="22"/>
          <w:szCs w:val="22"/>
        </w:rPr>
      </w:pPr>
      <w:r w:rsidRPr="008B31FC">
        <w:rPr>
          <w:sz w:val="22"/>
          <w:szCs w:val="22"/>
        </w:rPr>
        <w:t>Договор от 20.03.2018 г. №02-03-13-02;</w:t>
      </w:r>
    </w:p>
    <w:p w:rsidR="00150977" w:rsidRPr="008B31FC" w:rsidRDefault="00150977" w:rsidP="00150977">
      <w:pPr>
        <w:pStyle w:val="ad"/>
        <w:numPr>
          <w:ilvl w:val="0"/>
          <w:numId w:val="31"/>
        </w:numPr>
        <w:spacing w:after="0"/>
        <w:jc w:val="both"/>
        <w:rPr>
          <w:sz w:val="22"/>
          <w:szCs w:val="22"/>
        </w:rPr>
      </w:pPr>
      <w:proofErr w:type="gramStart"/>
      <w:r w:rsidRPr="008B31FC">
        <w:rPr>
          <w:sz w:val="22"/>
          <w:szCs w:val="22"/>
        </w:rPr>
        <w:t>Договор от 27.05.2019 г. №02-03-13-07).</w:t>
      </w:r>
      <w:proofErr w:type="gramEnd"/>
    </w:p>
    <w:p w:rsidR="00150977" w:rsidRPr="008B31FC" w:rsidRDefault="00740050" w:rsidP="0079526F">
      <w:pPr>
        <w:pStyle w:val="ad"/>
        <w:spacing w:after="0"/>
        <w:jc w:val="both"/>
        <w:rPr>
          <w:sz w:val="22"/>
          <w:szCs w:val="22"/>
        </w:rPr>
      </w:pPr>
      <w:r w:rsidRPr="008B31FC">
        <w:rPr>
          <w:sz w:val="22"/>
          <w:szCs w:val="22"/>
        </w:rPr>
        <w:t>- возврата прочих бюджетных кредитов (ссуд), ранее предоставленных бюджетом муниципального района  в сумме 45,299 тыс. рублей.</w:t>
      </w:r>
    </w:p>
    <w:p w:rsidR="00740050" w:rsidRPr="000C758E" w:rsidRDefault="00740050" w:rsidP="0079526F">
      <w:pPr>
        <w:pStyle w:val="ad"/>
        <w:spacing w:after="0"/>
        <w:jc w:val="both"/>
        <w:rPr>
          <w:sz w:val="22"/>
          <w:szCs w:val="22"/>
          <w:highlight w:val="yellow"/>
        </w:rPr>
      </w:pPr>
    </w:p>
    <w:p w:rsidR="00AC58B9" w:rsidRPr="00010217" w:rsidRDefault="00AC58B9" w:rsidP="00FE2DC8">
      <w:pPr>
        <w:ind w:firstLine="709"/>
        <w:jc w:val="both"/>
        <w:rPr>
          <w:sz w:val="22"/>
          <w:szCs w:val="22"/>
          <w:lang w:eastAsia="ar-SA"/>
        </w:rPr>
      </w:pPr>
      <w:r w:rsidRPr="00010217">
        <w:rPr>
          <w:sz w:val="22"/>
          <w:szCs w:val="22"/>
          <w:lang w:eastAsia="ar-SA"/>
        </w:rPr>
        <w:t>Исходя из показателей источников внутреннего финансирования дефицита бюд</w:t>
      </w:r>
      <w:r w:rsidR="00743382" w:rsidRPr="00010217">
        <w:rPr>
          <w:sz w:val="22"/>
          <w:szCs w:val="22"/>
          <w:lang w:eastAsia="ar-SA"/>
        </w:rPr>
        <w:t xml:space="preserve">жета (приложение № </w:t>
      </w:r>
      <w:r w:rsidR="00B11B57" w:rsidRPr="00010217">
        <w:rPr>
          <w:sz w:val="22"/>
          <w:szCs w:val="22"/>
          <w:lang w:eastAsia="ar-SA"/>
        </w:rPr>
        <w:t>2</w:t>
      </w:r>
      <w:r w:rsidRPr="00010217">
        <w:rPr>
          <w:sz w:val="22"/>
          <w:szCs w:val="22"/>
          <w:lang w:eastAsia="ar-SA"/>
        </w:rPr>
        <w:t xml:space="preserve"> к представленном</w:t>
      </w:r>
      <w:r w:rsidR="00FE2DC8" w:rsidRPr="00010217">
        <w:rPr>
          <w:sz w:val="22"/>
          <w:szCs w:val="22"/>
          <w:lang w:eastAsia="ar-SA"/>
        </w:rPr>
        <w:t>у проекту решения) следует:</w:t>
      </w:r>
    </w:p>
    <w:p w:rsidR="00FE2DC8" w:rsidRPr="00010217" w:rsidRDefault="00AC58B9" w:rsidP="005B36B7">
      <w:pPr>
        <w:pStyle w:val="aa"/>
        <w:numPr>
          <w:ilvl w:val="0"/>
          <w:numId w:val="38"/>
        </w:numPr>
        <w:shd w:val="clear" w:color="auto" w:fill="FFFFFF"/>
        <w:jc w:val="both"/>
        <w:rPr>
          <w:sz w:val="22"/>
          <w:szCs w:val="22"/>
          <w:lang w:eastAsia="ar-SA"/>
        </w:rPr>
      </w:pPr>
      <w:r w:rsidRPr="00010217">
        <w:rPr>
          <w:sz w:val="22"/>
          <w:szCs w:val="22"/>
          <w:lang w:eastAsia="ar-SA"/>
        </w:rPr>
        <w:t xml:space="preserve">объем </w:t>
      </w:r>
      <w:r w:rsidR="00FE2DC8" w:rsidRPr="00010217">
        <w:rPr>
          <w:sz w:val="22"/>
          <w:szCs w:val="22"/>
          <w:lang w:eastAsia="ar-SA"/>
        </w:rPr>
        <w:t>привлекаемых в бюджет МО «Ахтубинский район» от других бюджетов бюджетной системы Российской Федерации не изменится и составит 0,00 тыс. рублей.</w:t>
      </w:r>
    </w:p>
    <w:p w:rsidR="00743382" w:rsidRPr="00010217" w:rsidRDefault="00FE2DC8" w:rsidP="005B36B7">
      <w:pPr>
        <w:pStyle w:val="aa"/>
        <w:numPr>
          <w:ilvl w:val="0"/>
          <w:numId w:val="38"/>
        </w:numPr>
        <w:shd w:val="clear" w:color="auto" w:fill="FFFFFF"/>
        <w:jc w:val="both"/>
        <w:rPr>
          <w:sz w:val="22"/>
          <w:szCs w:val="22"/>
          <w:lang w:eastAsia="ar-SA"/>
        </w:rPr>
      </w:pPr>
      <w:r w:rsidRPr="00010217">
        <w:rPr>
          <w:sz w:val="22"/>
          <w:szCs w:val="22"/>
          <w:lang w:eastAsia="ar-SA"/>
        </w:rPr>
        <w:t xml:space="preserve">объем </w:t>
      </w:r>
      <w:proofErr w:type="gramStart"/>
      <w:r w:rsidRPr="00010217">
        <w:rPr>
          <w:sz w:val="22"/>
          <w:szCs w:val="22"/>
          <w:lang w:eastAsia="ar-SA"/>
        </w:rPr>
        <w:t>средств, направляемых на погашение основной суммы долга бюджетных кредитов не изменится</w:t>
      </w:r>
      <w:proofErr w:type="gramEnd"/>
      <w:r w:rsidRPr="00010217">
        <w:rPr>
          <w:sz w:val="22"/>
          <w:szCs w:val="22"/>
          <w:lang w:eastAsia="ar-SA"/>
        </w:rPr>
        <w:t xml:space="preserve"> и составит </w:t>
      </w:r>
      <w:r w:rsidR="00743382" w:rsidRPr="00010217">
        <w:rPr>
          <w:sz w:val="22"/>
          <w:szCs w:val="22"/>
          <w:lang w:eastAsia="ar-SA"/>
        </w:rPr>
        <w:t>5</w:t>
      </w:r>
      <w:r w:rsidRPr="00010217">
        <w:rPr>
          <w:sz w:val="22"/>
          <w:szCs w:val="22"/>
          <w:lang w:eastAsia="ar-SA"/>
        </w:rPr>
        <w:t> 246,00 тыс. рублей;</w:t>
      </w:r>
    </w:p>
    <w:p w:rsidR="00743382" w:rsidRPr="00010217" w:rsidRDefault="00743382" w:rsidP="005B36B7">
      <w:pPr>
        <w:pStyle w:val="aa"/>
        <w:numPr>
          <w:ilvl w:val="0"/>
          <w:numId w:val="38"/>
        </w:numPr>
        <w:shd w:val="clear" w:color="auto" w:fill="FFFFFF"/>
        <w:jc w:val="both"/>
        <w:rPr>
          <w:sz w:val="22"/>
          <w:szCs w:val="22"/>
          <w:lang w:eastAsia="ar-SA"/>
        </w:rPr>
      </w:pPr>
      <w:r w:rsidRPr="00010217">
        <w:rPr>
          <w:sz w:val="22"/>
          <w:szCs w:val="22"/>
          <w:lang w:eastAsia="ar-SA"/>
        </w:rPr>
        <w:t>объем привлекаемых кредитов в бюджет МО «Ахтубинский район» от кредитных организаций</w:t>
      </w:r>
      <w:r w:rsidR="005B36B7" w:rsidRPr="00010217">
        <w:rPr>
          <w:sz w:val="22"/>
          <w:szCs w:val="22"/>
          <w:lang w:eastAsia="ar-SA"/>
        </w:rPr>
        <w:t xml:space="preserve"> уменьшился на </w:t>
      </w:r>
      <w:r w:rsidR="00010217" w:rsidRPr="00010217">
        <w:rPr>
          <w:sz w:val="22"/>
          <w:szCs w:val="22"/>
          <w:lang w:eastAsia="ar-SA"/>
        </w:rPr>
        <w:t>1</w:t>
      </w:r>
      <w:r w:rsidR="005B36B7" w:rsidRPr="00010217">
        <w:rPr>
          <w:sz w:val="22"/>
          <w:szCs w:val="22"/>
          <w:lang w:eastAsia="ar-SA"/>
        </w:rPr>
        <w:t xml:space="preserve">2000,00 тыс. рублей </w:t>
      </w:r>
      <w:r w:rsidRPr="00010217">
        <w:rPr>
          <w:sz w:val="22"/>
          <w:szCs w:val="22"/>
          <w:lang w:eastAsia="ar-SA"/>
        </w:rPr>
        <w:t xml:space="preserve">и составит 0,00 тыс. рублей; </w:t>
      </w:r>
    </w:p>
    <w:p w:rsidR="00010217" w:rsidRDefault="00AC58B9" w:rsidP="00010217">
      <w:pPr>
        <w:pStyle w:val="aa"/>
        <w:numPr>
          <w:ilvl w:val="0"/>
          <w:numId w:val="38"/>
        </w:numPr>
        <w:shd w:val="clear" w:color="auto" w:fill="FFFFFF"/>
        <w:jc w:val="both"/>
        <w:rPr>
          <w:sz w:val="22"/>
          <w:szCs w:val="22"/>
          <w:lang w:eastAsia="ar-SA"/>
        </w:rPr>
      </w:pPr>
      <w:r w:rsidRPr="00010217">
        <w:rPr>
          <w:sz w:val="22"/>
          <w:szCs w:val="22"/>
          <w:lang w:eastAsia="ar-SA"/>
        </w:rPr>
        <w:t xml:space="preserve">объем </w:t>
      </w:r>
      <w:proofErr w:type="gramStart"/>
      <w:r w:rsidRPr="00010217">
        <w:rPr>
          <w:sz w:val="22"/>
          <w:szCs w:val="22"/>
          <w:lang w:eastAsia="ar-SA"/>
        </w:rPr>
        <w:t>средств, направляемых на погашение основной суммы долга</w:t>
      </w:r>
      <w:r w:rsidR="00FE2DC8" w:rsidRPr="00010217">
        <w:rPr>
          <w:sz w:val="22"/>
          <w:szCs w:val="22"/>
          <w:lang w:eastAsia="ar-SA"/>
        </w:rPr>
        <w:t xml:space="preserve"> кредитных организаций  </w:t>
      </w:r>
      <w:r w:rsidR="00010217" w:rsidRPr="00010217">
        <w:rPr>
          <w:sz w:val="22"/>
          <w:szCs w:val="22"/>
          <w:lang w:eastAsia="ar-SA"/>
        </w:rPr>
        <w:t>не изменился</w:t>
      </w:r>
      <w:proofErr w:type="gramEnd"/>
      <w:r w:rsidR="005B36B7" w:rsidRPr="00010217">
        <w:rPr>
          <w:sz w:val="22"/>
          <w:szCs w:val="22"/>
          <w:lang w:eastAsia="ar-SA"/>
        </w:rPr>
        <w:t xml:space="preserve"> </w:t>
      </w:r>
      <w:r w:rsidR="00743382" w:rsidRPr="00010217">
        <w:rPr>
          <w:sz w:val="22"/>
          <w:szCs w:val="22"/>
          <w:lang w:eastAsia="ar-SA"/>
        </w:rPr>
        <w:t xml:space="preserve">и составит </w:t>
      </w:r>
      <w:r w:rsidR="005B36B7" w:rsidRPr="00010217">
        <w:rPr>
          <w:sz w:val="22"/>
          <w:szCs w:val="22"/>
          <w:lang w:eastAsia="ar-SA"/>
        </w:rPr>
        <w:t>9</w:t>
      </w:r>
      <w:r w:rsidR="00743382" w:rsidRPr="00010217">
        <w:rPr>
          <w:sz w:val="22"/>
          <w:szCs w:val="22"/>
          <w:lang w:eastAsia="ar-SA"/>
        </w:rPr>
        <w:t>00,00 тыс. рублей;</w:t>
      </w:r>
    </w:p>
    <w:p w:rsidR="00010217" w:rsidRPr="00010217" w:rsidRDefault="00010217" w:rsidP="00010217">
      <w:pPr>
        <w:pStyle w:val="aa"/>
        <w:numPr>
          <w:ilvl w:val="0"/>
          <w:numId w:val="38"/>
        </w:numPr>
        <w:shd w:val="clear" w:color="auto" w:fill="FFFFFF"/>
        <w:jc w:val="both"/>
        <w:rPr>
          <w:sz w:val="22"/>
          <w:szCs w:val="22"/>
          <w:lang w:eastAsia="ar-SA"/>
        </w:rPr>
      </w:pPr>
      <w:r w:rsidRPr="0001021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объем </w:t>
      </w:r>
      <w:proofErr w:type="gramStart"/>
      <w:r>
        <w:rPr>
          <w:sz w:val="22"/>
          <w:szCs w:val="22"/>
          <w:lang w:eastAsia="ar-SA"/>
        </w:rPr>
        <w:t>бюджетных кредитов, предоставленных</w:t>
      </w:r>
      <w:r w:rsidRPr="00010217">
        <w:rPr>
          <w:sz w:val="22"/>
          <w:szCs w:val="22"/>
          <w:lang w:eastAsia="ar-SA"/>
        </w:rPr>
        <w:t xml:space="preserve"> внутри страны в валюте Российской Федерации</w:t>
      </w:r>
      <w:r>
        <w:rPr>
          <w:sz w:val="22"/>
          <w:szCs w:val="22"/>
          <w:lang w:eastAsia="ar-SA"/>
        </w:rPr>
        <w:t xml:space="preserve"> не изменился</w:t>
      </w:r>
      <w:proofErr w:type="gramEnd"/>
      <w:r>
        <w:rPr>
          <w:sz w:val="22"/>
          <w:szCs w:val="22"/>
          <w:lang w:eastAsia="ar-SA"/>
        </w:rPr>
        <w:t xml:space="preserve"> и составит 291,3 тыс. рублей.</w:t>
      </w:r>
    </w:p>
    <w:p w:rsidR="00743382" w:rsidRDefault="003A4E5C" w:rsidP="005B36B7">
      <w:pPr>
        <w:pStyle w:val="aa"/>
        <w:numPr>
          <w:ilvl w:val="0"/>
          <w:numId w:val="38"/>
        </w:numPr>
        <w:shd w:val="clear" w:color="auto" w:fill="FFFFFF"/>
        <w:jc w:val="both"/>
        <w:rPr>
          <w:sz w:val="22"/>
          <w:szCs w:val="22"/>
          <w:lang w:eastAsia="ar-SA"/>
        </w:rPr>
      </w:pPr>
      <w:r w:rsidRPr="00010217">
        <w:rPr>
          <w:sz w:val="22"/>
          <w:szCs w:val="22"/>
          <w:lang w:eastAsia="ar-SA"/>
        </w:rPr>
        <w:t>возврат прочих бюджетных кредитов и  (ссуд) в сумме</w:t>
      </w:r>
      <w:r w:rsidR="00481517" w:rsidRPr="00010217">
        <w:rPr>
          <w:sz w:val="22"/>
          <w:szCs w:val="22"/>
          <w:lang w:eastAsia="ar-SA"/>
        </w:rPr>
        <w:t xml:space="preserve"> </w:t>
      </w:r>
      <w:r w:rsidRPr="00010217">
        <w:rPr>
          <w:sz w:val="22"/>
          <w:szCs w:val="22"/>
          <w:lang w:eastAsia="ar-SA"/>
        </w:rPr>
        <w:t>- 45,299 тыс. рублей</w:t>
      </w:r>
      <w:r w:rsidR="005B36B7" w:rsidRPr="00010217">
        <w:rPr>
          <w:sz w:val="22"/>
          <w:szCs w:val="22"/>
          <w:lang w:eastAsia="ar-SA"/>
        </w:rPr>
        <w:t xml:space="preserve"> не изменился</w:t>
      </w:r>
      <w:r w:rsidR="00010217">
        <w:rPr>
          <w:sz w:val="22"/>
          <w:szCs w:val="22"/>
          <w:lang w:eastAsia="ar-SA"/>
        </w:rPr>
        <w:t>;</w:t>
      </w:r>
    </w:p>
    <w:p w:rsidR="00010217" w:rsidRDefault="00010217" w:rsidP="00010217">
      <w:pPr>
        <w:pStyle w:val="aa"/>
        <w:numPr>
          <w:ilvl w:val="0"/>
          <w:numId w:val="38"/>
        </w:numPr>
        <w:shd w:val="clear" w:color="auto" w:fill="FFFFFF"/>
        <w:jc w:val="both"/>
        <w:rPr>
          <w:sz w:val="22"/>
          <w:szCs w:val="22"/>
          <w:lang w:eastAsia="ar-SA"/>
        </w:rPr>
      </w:pPr>
      <w:r w:rsidRPr="00010217">
        <w:rPr>
          <w:sz w:val="22"/>
          <w:szCs w:val="22"/>
          <w:lang w:eastAsia="ar-SA"/>
        </w:rPr>
        <w:lastRenderedPageBreak/>
        <w:t>объем остатков средств на счетах по учету средств бюджета  изменился и составит 18333,43 тыс. рублей.</w:t>
      </w:r>
    </w:p>
    <w:p w:rsidR="00A334E2" w:rsidRPr="00A334E2" w:rsidRDefault="00A334E2" w:rsidP="00A334E2">
      <w:pPr>
        <w:shd w:val="clear" w:color="auto" w:fill="FFFFFF"/>
        <w:jc w:val="both"/>
        <w:rPr>
          <w:sz w:val="22"/>
          <w:szCs w:val="22"/>
          <w:lang w:eastAsia="ar-SA"/>
        </w:rPr>
      </w:pPr>
    </w:p>
    <w:p w:rsidR="00385EE6" w:rsidRPr="007600CF" w:rsidRDefault="00385EE6" w:rsidP="00743382">
      <w:pPr>
        <w:shd w:val="clear" w:color="auto" w:fill="FFFFFF"/>
        <w:ind w:firstLine="567"/>
        <w:jc w:val="both"/>
        <w:rPr>
          <w:sz w:val="22"/>
          <w:szCs w:val="22"/>
          <w:lang w:bidi="ru-RU"/>
        </w:rPr>
      </w:pPr>
      <w:r w:rsidRPr="007600CF">
        <w:rPr>
          <w:b/>
          <w:sz w:val="22"/>
          <w:szCs w:val="22"/>
        </w:rPr>
        <w:t>На плановый период</w:t>
      </w:r>
      <w:r w:rsidR="00916E2E" w:rsidRPr="007600CF">
        <w:rPr>
          <w:b/>
          <w:sz w:val="22"/>
          <w:szCs w:val="22"/>
        </w:rPr>
        <w:t xml:space="preserve"> 2021</w:t>
      </w:r>
      <w:r w:rsidRPr="007600CF">
        <w:rPr>
          <w:b/>
          <w:sz w:val="22"/>
          <w:szCs w:val="22"/>
        </w:rPr>
        <w:t xml:space="preserve"> </w:t>
      </w:r>
      <w:r w:rsidR="00916E2E" w:rsidRPr="007600CF">
        <w:rPr>
          <w:b/>
          <w:sz w:val="22"/>
          <w:szCs w:val="22"/>
        </w:rPr>
        <w:t xml:space="preserve">года  </w:t>
      </w:r>
      <w:r w:rsidR="00AC58B9" w:rsidRPr="007600CF">
        <w:rPr>
          <w:sz w:val="22"/>
          <w:szCs w:val="22"/>
          <w:lang w:bidi="ru-RU"/>
        </w:rPr>
        <w:t xml:space="preserve">проектом решения </w:t>
      </w:r>
      <w:r w:rsidR="00916E2E" w:rsidRPr="007600CF">
        <w:rPr>
          <w:sz w:val="22"/>
          <w:szCs w:val="22"/>
          <w:lang w:bidi="ru-RU"/>
        </w:rPr>
        <w:t>внесены следующие изменения:</w:t>
      </w:r>
    </w:p>
    <w:p w:rsidR="00916E2E" w:rsidRPr="007600CF" w:rsidRDefault="00916E2E" w:rsidP="007600CF">
      <w:pPr>
        <w:jc w:val="both"/>
        <w:rPr>
          <w:sz w:val="22"/>
          <w:szCs w:val="22"/>
        </w:rPr>
      </w:pPr>
      <w:r w:rsidRPr="007600CF">
        <w:rPr>
          <w:sz w:val="22"/>
          <w:szCs w:val="22"/>
          <w:lang w:bidi="ru-RU"/>
        </w:rPr>
        <w:t xml:space="preserve">- </w:t>
      </w:r>
      <w:r w:rsidR="007600CF" w:rsidRPr="007600CF">
        <w:rPr>
          <w:sz w:val="22"/>
          <w:szCs w:val="22"/>
          <w:lang w:bidi="ru-RU"/>
        </w:rPr>
        <w:t>увеличение</w:t>
      </w:r>
      <w:r w:rsidRPr="007600CF">
        <w:rPr>
          <w:sz w:val="22"/>
          <w:szCs w:val="22"/>
          <w:lang w:bidi="ru-RU"/>
        </w:rPr>
        <w:t xml:space="preserve"> общего объема доходов на </w:t>
      </w:r>
      <w:r w:rsidR="007600CF" w:rsidRPr="007600CF">
        <w:rPr>
          <w:b/>
          <w:sz w:val="22"/>
          <w:szCs w:val="22"/>
          <w:lang w:bidi="ru-RU"/>
        </w:rPr>
        <w:t>5173,96</w:t>
      </w:r>
      <w:r w:rsidR="008D14F7" w:rsidRPr="007600CF">
        <w:rPr>
          <w:b/>
          <w:sz w:val="22"/>
          <w:szCs w:val="22"/>
          <w:lang w:bidi="ru-RU"/>
        </w:rPr>
        <w:t xml:space="preserve"> </w:t>
      </w:r>
      <w:r w:rsidRPr="007600CF">
        <w:rPr>
          <w:sz w:val="22"/>
          <w:szCs w:val="22"/>
          <w:lang w:bidi="ru-RU"/>
        </w:rPr>
        <w:t xml:space="preserve">тыс. руб. или на </w:t>
      </w:r>
      <w:r w:rsidR="007600CF" w:rsidRPr="007600CF">
        <w:rPr>
          <w:sz w:val="22"/>
          <w:szCs w:val="22"/>
          <w:lang w:bidi="ru-RU"/>
        </w:rPr>
        <w:t>0,39</w:t>
      </w:r>
      <w:r w:rsidRPr="007600CF">
        <w:rPr>
          <w:sz w:val="22"/>
          <w:szCs w:val="22"/>
          <w:lang w:bidi="ru-RU"/>
        </w:rPr>
        <w:t>%</w:t>
      </w:r>
      <w:r w:rsidR="00FB748F" w:rsidRPr="007600CF">
        <w:rPr>
          <w:sz w:val="22"/>
          <w:szCs w:val="22"/>
          <w:lang w:bidi="ru-RU"/>
        </w:rPr>
        <w:t xml:space="preserve"> </w:t>
      </w:r>
      <w:r w:rsidRPr="007600CF">
        <w:rPr>
          <w:sz w:val="22"/>
          <w:szCs w:val="22"/>
        </w:rPr>
        <w:t xml:space="preserve">и утвердить в объеме </w:t>
      </w:r>
      <w:r w:rsidR="007600CF" w:rsidRPr="007600CF">
        <w:rPr>
          <w:color w:val="000000"/>
          <w:sz w:val="22"/>
          <w:szCs w:val="22"/>
        </w:rPr>
        <w:t>1332290,54</w:t>
      </w:r>
      <w:r w:rsidR="008D14F7" w:rsidRPr="007600CF">
        <w:rPr>
          <w:color w:val="000000"/>
          <w:sz w:val="22"/>
          <w:szCs w:val="22"/>
        </w:rPr>
        <w:t xml:space="preserve"> </w:t>
      </w:r>
      <w:r w:rsidRPr="007600CF">
        <w:rPr>
          <w:sz w:val="22"/>
          <w:szCs w:val="22"/>
        </w:rPr>
        <w:t xml:space="preserve">тыс. руб., в том числе за счет межбюджетных трансфертов, получаемых из других бюджетов бюджетной системы РФ – </w:t>
      </w:r>
      <w:r w:rsidR="007600CF" w:rsidRPr="007600CF">
        <w:rPr>
          <w:sz w:val="22"/>
          <w:szCs w:val="22"/>
        </w:rPr>
        <w:t>955657,7</w:t>
      </w:r>
      <w:r w:rsidR="00435CA5">
        <w:rPr>
          <w:sz w:val="22"/>
          <w:szCs w:val="22"/>
        </w:rPr>
        <w:t>6</w:t>
      </w:r>
      <w:r w:rsidR="008D14F7" w:rsidRPr="007600CF">
        <w:rPr>
          <w:sz w:val="22"/>
          <w:szCs w:val="22"/>
        </w:rPr>
        <w:t xml:space="preserve"> </w:t>
      </w:r>
      <w:r w:rsidRPr="007600CF">
        <w:rPr>
          <w:sz w:val="22"/>
          <w:szCs w:val="22"/>
        </w:rPr>
        <w:t>тыс. руб.;</w:t>
      </w:r>
    </w:p>
    <w:p w:rsidR="00916E2E" w:rsidRPr="007600CF" w:rsidRDefault="00916E2E" w:rsidP="00916E2E">
      <w:pPr>
        <w:pStyle w:val="ad"/>
        <w:spacing w:after="0"/>
        <w:jc w:val="both"/>
        <w:rPr>
          <w:sz w:val="22"/>
          <w:szCs w:val="22"/>
        </w:rPr>
      </w:pPr>
      <w:r w:rsidRPr="007600CF">
        <w:rPr>
          <w:sz w:val="22"/>
          <w:szCs w:val="22"/>
        </w:rPr>
        <w:t xml:space="preserve">- </w:t>
      </w:r>
      <w:r w:rsidR="007600CF" w:rsidRPr="007600CF">
        <w:rPr>
          <w:sz w:val="22"/>
          <w:szCs w:val="22"/>
        </w:rPr>
        <w:t>увеличение</w:t>
      </w:r>
      <w:r w:rsidRPr="007600CF">
        <w:rPr>
          <w:sz w:val="22"/>
          <w:szCs w:val="22"/>
        </w:rPr>
        <w:t xml:space="preserve"> общего объема расходов на </w:t>
      </w:r>
      <w:r w:rsidR="007600CF" w:rsidRPr="007600CF">
        <w:rPr>
          <w:b/>
          <w:sz w:val="22"/>
          <w:szCs w:val="22"/>
          <w:lang w:bidi="ru-RU"/>
        </w:rPr>
        <w:t xml:space="preserve">5173,96 </w:t>
      </w:r>
      <w:r w:rsidRPr="007600CF">
        <w:rPr>
          <w:sz w:val="22"/>
          <w:szCs w:val="22"/>
        </w:rPr>
        <w:t xml:space="preserve">тыс. руб. или на </w:t>
      </w:r>
      <w:r w:rsidR="00A04525" w:rsidRPr="007600CF">
        <w:rPr>
          <w:sz w:val="22"/>
          <w:szCs w:val="22"/>
        </w:rPr>
        <w:t>0,</w:t>
      </w:r>
      <w:r w:rsidR="007600CF" w:rsidRPr="007600CF">
        <w:rPr>
          <w:sz w:val="22"/>
          <w:szCs w:val="22"/>
        </w:rPr>
        <w:t>39</w:t>
      </w:r>
      <w:r w:rsidRPr="007600CF">
        <w:rPr>
          <w:sz w:val="22"/>
          <w:szCs w:val="22"/>
        </w:rPr>
        <w:t xml:space="preserve">% и утвердить в объеме </w:t>
      </w:r>
      <w:r w:rsidR="007600CF" w:rsidRPr="007600CF">
        <w:rPr>
          <w:color w:val="000000"/>
          <w:sz w:val="22"/>
          <w:szCs w:val="22"/>
        </w:rPr>
        <w:t>1330790,54</w:t>
      </w:r>
      <w:r w:rsidR="008D14F7" w:rsidRPr="007600CF">
        <w:rPr>
          <w:color w:val="000000"/>
          <w:sz w:val="22"/>
          <w:szCs w:val="22"/>
        </w:rPr>
        <w:t xml:space="preserve"> </w:t>
      </w:r>
      <w:r w:rsidRPr="007600CF">
        <w:rPr>
          <w:sz w:val="22"/>
          <w:szCs w:val="22"/>
        </w:rPr>
        <w:t>тыс. руб.</w:t>
      </w:r>
      <w:r w:rsidR="00B0108B" w:rsidRPr="007600CF">
        <w:rPr>
          <w:sz w:val="22"/>
          <w:szCs w:val="22"/>
        </w:rPr>
        <w:t xml:space="preserve"> в том числе условно утвержденные расходы в сумме 10 000,00 </w:t>
      </w:r>
      <w:r w:rsidR="00435CA5">
        <w:rPr>
          <w:sz w:val="22"/>
          <w:szCs w:val="22"/>
        </w:rPr>
        <w:t xml:space="preserve">тыс. </w:t>
      </w:r>
      <w:r w:rsidR="00B0108B" w:rsidRPr="007600CF">
        <w:rPr>
          <w:sz w:val="22"/>
          <w:szCs w:val="22"/>
        </w:rPr>
        <w:t>рублей</w:t>
      </w:r>
      <w:r w:rsidRPr="007600CF">
        <w:rPr>
          <w:sz w:val="22"/>
          <w:szCs w:val="22"/>
        </w:rPr>
        <w:t>;</w:t>
      </w:r>
    </w:p>
    <w:p w:rsidR="00916E2E" w:rsidRDefault="00916E2E" w:rsidP="00916E2E">
      <w:pPr>
        <w:pStyle w:val="ad"/>
        <w:spacing w:after="0"/>
        <w:jc w:val="both"/>
        <w:rPr>
          <w:sz w:val="22"/>
          <w:szCs w:val="22"/>
        </w:rPr>
      </w:pPr>
      <w:r w:rsidRPr="007600CF">
        <w:rPr>
          <w:sz w:val="22"/>
          <w:szCs w:val="22"/>
        </w:rPr>
        <w:t xml:space="preserve">- </w:t>
      </w:r>
      <w:r w:rsidR="00B0108B" w:rsidRPr="007600CF">
        <w:rPr>
          <w:sz w:val="22"/>
          <w:szCs w:val="22"/>
        </w:rPr>
        <w:t>про</w:t>
      </w:r>
      <w:r w:rsidRPr="007600CF">
        <w:rPr>
          <w:sz w:val="22"/>
          <w:szCs w:val="22"/>
        </w:rPr>
        <w:t xml:space="preserve">фицит бюджета в сумме </w:t>
      </w:r>
      <w:r w:rsidR="00B0108B" w:rsidRPr="007600CF">
        <w:rPr>
          <w:sz w:val="22"/>
          <w:szCs w:val="22"/>
        </w:rPr>
        <w:t>1500</w:t>
      </w:r>
      <w:r w:rsidRPr="007600CF">
        <w:rPr>
          <w:sz w:val="22"/>
          <w:szCs w:val="22"/>
        </w:rPr>
        <w:t xml:space="preserve"> тыс.</w:t>
      </w:r>
      <w:r w:rsidR="00B0108B" w:rsidRPr="007600CF">
        <w:rPr>
          <w:sz w:val="22"/>
          <w:szCs w:val="22"/>
        </w:rPr>
        <w:t xml:space="preserve"> рублей.</w:t>
      </w:r>
    </w:p>
    <w:p w:rsidR="00A334E2" w:rsidRPr="007600CF" w:rsidRDefault="00A334E2" w:rsidP="00916E2E">
      <w:pPr>
        <w:pStyle w:val="ad"/>
        <w:spacing w:after="0"/>
        <w:jc w:val="both"/>
        <w:rPr>
          <w:sz w:val="22"/>
          <w:szCs w:val="22"/>
        </w:rPr>
      </w:pPr>
    </w:p>
    <w:p w:rsidR="00B0108B" w:rsidRPr="007600CF" w:rsidRDefault="00B0108B" w:rsidP="00B0108B">
      <w:pPr>
        <w:shd w:val="clear" w:color="auto" w:fill="FFFFFF"/>
        <w:ind w:firstLine="567"/>
        <w:jc w:val="both"/>
        <w:rPr>
          <w:sz w:val="22"/>
          <w:szCs w:val="22"/>
          <w:lang w:bidi="ru-RU"/>
        </w:rPr>
      </w:pPr>
      <w:r w:rsidRPr="007600CF">
        <w:rPr>
          <w:b/>
          <w:sz w:val="22"/>
          <w:szCs w:val="22"/>
        </w:rPr>
        <w:t xml:space="preserve">На плановый период 2022 года  </w:t>
      </w:r>
      <w:r w:rsidRPr="007600CF">
        <w:rPr>
          <w:sz w:val="22"/>
          <w:szCs w:val="22"/>
          <w:lang w:bidi="ru-RU"/>
        </w:rPr>
        <w:t>проектом решения внесены следующие изменения:</w:t>
      </w:r>
    </w:p>
    <w:p w:rsidR="00B0108B" w:rsidRPr="007600CF" w:rsidRDefault="00B0108B" w:rsidP="007600CF">
      <w:pPr>
        <w:jc w:val="both"/>
        <w:rPr>
          <w:sz w:val="22"/>
          <w:szCs w:val="22"/>
        </w:rPr>
      </w:pPr>
      <w:r w:rsidRPr="007600CF">
        <w:rPr>
          <w:sz w:val="22"/>
          <w:szCs w:val="22"/>
          <w:lang w:bidi="ru-RU"/>
        </w:rPr>
        <w:t xml:space="preserve">- </w:t>
      </w:r>
      <w:r w:rsidR="007600CF" w:rsidRPr="007600CF">
        <w:rPr>
          <w:sz w:val="22"/>
          <w:szCs w:val="22"/>
          <w:lang w:bidi="ru-RU"/>
        </w:rPr>
        <w:t>увеличение</w:t>
      </w:r>
      <w:r w:rsidRPr="007600CF">
        <w:rPr>
          <w:sz w:val="22"/>
          <w:szCs w:val="22"/>
          <w:lang w:bidi="ru-RU"/>
        </w:rPr>
        <w:t xml:space="preserve"> общего объема доходов на </w:t>
      </w:r>
      <w:r w:rsidR="007600CF" w:rsidRPr="007600CF">
        <w:rPr>
          <w:color w:val="000000"/>
          <w:sz w:val="22"/>
          <w:szCs w:val="22"/>
        </w:rPr>
        <w:t>27810,7</w:t>
      </w:r>
      <w:r w:rsidR="00A04525" w:rsidRPr="007600CF">
        <w:rPr>
          <w:color w:val="000000"/>
          <w:sz w:val="22"/>
          <w:szCs w:val="22"/>
        </w:rPr>
        <w:t xml:space="preserve"> </w:t>
      </w:r>
      <w:r w:rsidRPr="007600CF">
        <w:rPr>
          <w:sz w:val="22"/>
          <w:szCs w:val="22"/>
          <w:lang w:bidi="ru-RU"/>
        </w:rPr>
        <w:t xml:space="preserve">тыс. руб. или на </w:t>
      </w:r>
      <w:r w:rsidR="007600CF" w:rsidRPr="007600CF">
        <w:rPr>
          <w:sz w:val="22"/>
          <w:szCs w:val="22"/>
          <w:lang w:bidi="ru-RU"/>
        </w:rPr>
        <w:t>2,26</w:t>
      </w:r>
      <w:r w:rsidRPr="007600CF">
        <w:rPr>
          <w:sz w:val="22"/>
          <w:szCs w:val="22"/>
          <w:lang w:bidi="ru-RU"/>
        </w:rPr>
        <w:t xml:space="preserve">% </w:t>
      </w:r>
      <w:r w:rsidRPr="007600CF">
        <w:rPr>
          <w:sz w:val="22"/>
          <w:szCs w:val="22"/>
        </w:rPr>
        <w:t xml:space="preserve">и утвердить в объеме </w:t>
      </w:r>
      <w:r w:rsidR="007600CF" w:rsidRPr="007600CF">
        <w:rPr>
          <w:sz w:val="22"/>
          <w:szCs w:val="22"/>
        </w:rPr>
        <w:t>1258979,90</w:t>
      </w:r>
      <w:r w:rsidR="00A04525" w:rsidRPr="007600CF">
        <w:rPr>
          <w:sz w:val="22"/>
          <w:szCs w:val="22"/>
        </w:rPr>
        <w:t xml:space="preserve"> </w:t>
      </w:r>
      <w:r w:rsidRPr="007600CF">
        <w:rPr>
          <w:sz w:val="22"/>
          <w:szCs w:val="22"/>
        </w:rPr>
        <w:t xml:space="preserve">тыс. руб., в том числе за счет межбюджетных трансфертов, получаемых из других бюджетов бюджетной системы РФ – </w:t>
      </w:r>
      <w:r w:rsidR="007600CF" w:rsidRPr="007600CF">
        <w:rPr>
          <w:sz w:val="22"/>
          <w:szCs w:val="22"/>
        </w:rPr>
        <w:t>871046,8</w:t>
      </w:r>
      <w:r w:rsidR="00435CA5">
        <w:rPr>
          <w:sz w:val="22"/>
          <w:szCs w:val="22"/>
        </w:rPr>
        <w:t>2</w:t>
      </w:r>
      <w:r w:rsidR="008D14F7" w:rsidRPr="007600CF">
        <w:rPr>
          <w:sz w:val="22"/>
          <w:szCs w:val="22"/>
        </w:rPr>
        <w:t xml:space="preserve"> </w:t>
      </w:r>
      <w:r w:rsidRPr="007600CF">
        <w:rPr>
          <w:sz w:val="22"/>
          <w:szCs w:val="22"/>
        </w:rPr>
        <w:t>тыс. руб.;</w:t>
      </w:r>
    </w:p>
    <w:p w:rsidR="00B0108B" w:rsidRPr="007600CF" w:rsidRDefault="00B0108B" w:rsidP="00B0108B">
      <w:pPr>
        <w:pStyle w:val="ad"/>
        <w:spacing w:after="0"/>
        <w:jc w:val="both"/>
        <w:rPr>
          <w:sz w:val="22"/>
          <w:szCs w:val="22"/>
        </w:rPr>
      </w:pPr>
      <w:r w:rsidRPr="007600CF">
        <w:rPr>
          <w:sz w:val="22"/>
          <w:szCs w:val="22"/>
        </w:rPr>
        <w:t xml:space="preserve">- </w:t>
      </w:r>
      <w:r w:rsidR="007600CF" w:rsidRPr="007600CF">
        <w:rPr>
          <w:sz w:val="22"/>
          <w:szCs w:val="22"/>
        </w:rPr>
        <w:t>увеличение</w:t>
      </w:r>
      <w:r w:rsidRPr="007600CF">
        <w:rPr>
          <w:sz w:val="22"/>
          <w:szCs w:val="22"/>
        </w:rPr>
        <w:t xml:space="preserve"> общего объема расходов на </w:t>
      </w:r>
      <w:r w:rsidR="007600CF" w:rsidRPr="007600CF">
        <w:rPr>
          <w:color w:val="000000"/>
          <w:sz w:val="22"/>
          <w:szCs w:val="22"/>
        </w:rPr>
        <w:t>27810,7</w:t>
      </w:r>
      <w:r w:rsidR="008D14F7" w:rsidRPr="007600CF">
        <w:rPr>
          <w:color w:val="000000"/>
          <w:sz w:val="22"/>
          <w:szCs w:val="22"/>
        </w:rPr>
        <w:t xml:space="preserve"> </w:t>
      </w:r>
      <w:r w:rsidRPr="007600CF">
        <w:rPr>
          <w:sz w:val="22"/>
          <w:szCs w:val="22"/>
        </w:rPr>
        <w:t xml:space="preserve">тыс. руб. или на </w:t>
      </w:r>
      <w:r w:rsidR="007600CF" w:rsidRPr="007600CF">
        <w:rPr>
          <w:sz w:val="22"/>
          <w:szCs w:val="22"/>
        </w:rPr>
        <w:t>2,25</w:t>
      </w:r>
      <w:r w:rsidRPr="007600CF">
        <w:rPr>
          <w:sz w:val="22"/>
          <w:szCs w:val="22"/>
        </w:rPr>
        <w:t xml:space="preserve">% и утвердить в объеме </w:t>
      </w:r>
      <w:r w:rsidR="007600CF" w:rsidRPr="007600CF">
        <w:rPr>
          <w:sz w:val="22"/>
          <w:szCs w:val="22"/>
        </w:rPr>
        <w:t>1263827,4</w:t>
      </w:r>
      <w:r w:rsidR="00435CA5">
        <w:rPr>
          <w:sz w:val="22"/>
          <w:szCs w:val="22"/>
        </w:rPr>
        <w:t>8</w:t>
      </w:r>
      <w:r w:rsidRPr="007600CF">
        <w:rPr>
          <w:sz w:val="22"/>
          <w:szCs w:val="22"/>
        </w:rPr>
        <w:t xml:space="preserve"> тыс. руб. в том числе условно утвержденные расходы в сумме 20 400,00 </w:t>
      </w:r>
      <w:r w:rsidR="00435CA5">
        <w:rPr>
          <w:sz w:val="22"/>
          <w:szCs w:val="22"/>
        </w:rPr>
        <w:t xml:space="preserve">тыс. </w:t>
      </w:r>
      <w:r w:rsidRPr="007600CF">
        <w:rPr>
          <w:sz w:val="22"/>
          <w:szCs w:val="22"/>
        </w:rPr>
        <w:t>рублей;</w:t>
      </w:r>
    </w:p>
    <w:p w:rsidR="00E56666" w:rsidRPr="007600CF" w:rsidRDefault="00B0108B" w:rsidP="00E56666">
      <w:pPr>
        <w:pStyle w:val="ad"/>
        <w:spacing w:after="0"/>
        <w:jc w:val="both"/>
        <w:rPr>
          <w:sz w:val="22"/>
          <w:szCs w:val="22"/>
        </w:rPr>
      </w:pPr>
      <w:r w:rsidRPr="007600CF">
        <w:rPr>
          <w:sz w:val="22"/>
          <w:szCs w:val="22"/>
        </w:rPr>
        <w:t>- дефицит бюджета в сумме 4847,5</w:t>
      </w:r>
      <w:r w:rsidR="00435CA5">
        <w:rPr>
          <w:sz w:val="22"/>
          <w:szCs w:val="22"/>
        </w:rPr>
        <w:t>8</w:t>
      </w:r>
      <w:r w:rsidRPr="007600CF">
        <w:rPr>
          <w:sz w:val="22"/>
          <w:szCs w:val="22"/>
        </w:rPr>
        <w:t xml:space="preserve"> тыс. рублей</w:t>
      </w:r>
      <w:r w:rsidR="00E56666" w:rsidRPr="007600CF">
        <w:rPr>
          <w:sz w:val="22"/>
          <w:szCs w:val="22"/>
        </w:rPr>
        <w:t xml:space="preserve"> или 2,6% процентов от общего годового объема доходов бюджета без учета:</w:t>
      </w:r>
    </w:p>
    <w:p w:rsidR="00E56666" w:rsidRPr="007600CF" w:rsidRDefault="00E56666" w:rsidP="00E56666">
      <w:pPr>
        <w:pStyle w:val="ad"/>
        <w:numPr>
          <w:ilvl w:val="0"/>
          <w:numId w:val="32"/>
        </w:numPr>
        <w:spacing w:after="0"/>
        <w:jc w:val="both"/>
        <w:rPr>
          <w:i/>
          <w:sz w:val="22"/>
          <w:szCs w:val="22"/>
        </w:rPr>
      </w:pPr>
      <w:r w:rsidRPr="007600CF">
        <w:rPr>
          <w:i/>
          <w:sz w:val="22"/>
          <w:szCs w:val="22"/>
        </w:rPr>
        <w:t>объем</w:t>
      </w:r>
      <w:r w:rsidR="008D14F7" w:rsidRPr="007600CF">
        <w:rPr>
          <w:i/>
          <w:sz w:val="22"/>
          <w:szCs w:val="22"/>
        </w:rPr>
        <w:t>а безв</w:t>
      </w:r>
      <w:r w:rsidR="00A04525" w:rsidRPr="007600CF">
        <w:rPr>
          <w:i/>
          <w:sz w:val="22"/>
          <w:szCs w:val="22"/>
        </w:rPr>
        <w:t>озмездных поступлений (</w:t>
      </w:r>
      <w:r w:rsidR="007600CF" w:rsidRPr="007600CF">
        <w:rPr>
          <w:i/>
          <w:sz w:val="22"/>
          <w:szCs w:val="22"/>
        </w:rPr>
        <w:t>871046,82</w:t>
      </w:r>
      <w:r w:rsidR="00A04525" w:rsidRPr="007600CF">
        <w:rPr>
          <w:i/>
          <w:sz w:val="22"/>
          <w:szCs w:val="22"/>
        </w:rPr>
        <w:t xml:space="preserve"> </w:t>
      </w:r>
      <w:r w:rsidRPr="007600CF">
        <w:rPr>
          <w:i/>
          <w:sz w:val="22"/>
          <w:szCs w:val="22"/>
        </w:rPr>
        <w:t xml:space="preserve">тыс. </w:t>
      </w:r>
      <w:proofErr w:type="spellStart"/>
      <w:r w:rsidRPr="007600CF">
        <w:rPr>
          <w:i/>
          <w:sz w:val="22"/>
          <w:szCs w:val="22"/>
        </w:rPr>
        <w:t>руб</w:t>
      </w:r>
      <w:proofErr w:type="spellEnd"/>
      <w:r w:rsidRPr="007600CF">
        <w:rPr>
          <w:i/>
          <w:sz w:val="22"/>
          <w:szCs w:val="22"/>
        </w:rPr>
        <w:t>)</w:t>
      </w:r>
      <w:r w:rsidR="008D14F7" w:rsidRPr="007600CF">
        <w:rPr>
          <w:i/>
          <w:sz w:val="22"/>
          <w:szCs w:val="22"/>
        </w:rPr>
        <w:t>;</w:t>
      </w:r>
    </w:p>
    <w:p w:rsidR="00E56666" w:rsidRPr="007600CF" w:rsidRDefault="00E56666" w:rsidP="00E56666">
      <w:pPr>
        <w:pStyle w:val="ad"/>
        <w:numPr>
          <w:ilvl w:val="0"/>
          <w:numId w:val="32"/>
        </w:numPr>
        <w:spacing w:after="0"/>
        <w:jc w:val="both"/>
        <w:rPr>
          <w:i/>
          <w:sz w:val="22"/>
          <w:szCs w:val="22"/>
        </w:rPr>
      </w:pPr>
      <w:r w:rsidRPr="007600CF">
        <w:rPr>
          <w:i/>
          <w:sz w:val="22"/>
          <w:szCs w:val="22"/>
        </w:rPr>
        <w:t>поступлений налоговых доходов по дополнительным нормативам отчислений (203785 тыс. рублей).</w:t>
      </w:r>
    </w:p>
    <w:p w:rsidR="002D5215" w:rsidRPr="007600CF" w:rsidRDefault="002D5215" w:rsidP="00AC58B9">
      <w:pPr>
        <w:shd w:val="clear" w:color="auto" w:fill="FFFFFF"/>
        <w:jc w:val="both"/>
        <w:rPr>
          <w:sz w:val="22"/>
          <w:szCs w:val="22"/>
          <w:lang w:bidi="ru-RU"/>
        </w:rPr>
      </w:pPr>
    </w:p>
    <w:p w:rsidR="00AC58B9" w:rsidRPr="000D589E" w:rsidRDefault="00AC58B9" w:rsidP="00AC58B9">
      <w:pPr>
        <w:pStyle w:val="ab"/>
        <w:numPr>
          <w:ilvl w:val="0"/>
          <w:numId w:val="14"/>
        </w:numPr>
        <w:spacing w:before="0" w:beforeAutospacing="0" w:after="0" w:afterAutospacing="0"/>
        <w:jc w:val="center"/>
        <w:rPr>
          <w:b/>
          <w:sz w:val="22"/>
          <w:szCs w:val="22"/>
        </w:rPr>
      </w:pPr>
      <w:r w:rsidRPr="000D589E">
        <w:rPr>
          <w:b/>
          <w:sz w:val="22"/>
          <w:szCs w:val="22"/>
        </w:rPr>
        <w:t>Доходная часть бюджета</w:t>
      </w:r>
      <w:r w:rsidR="00E56666" w:rsidRPr="000D589E">
        <w:rPr>
          <w:b/>
          <w:sz w:val="22"/>
          <w:szCs w:val="22"/>
        </w:rPr>
        <w:t xml:space="preserve"> на 2020</w:t>
      </w:r>
      <w:r w:rsidRPr="000D589E">
        <w:rPr>
          <w:b/>
          <w:sz w:val="22"/>
          <w:szCs w:val="22"/>
        </w:rPr>
        <w:t xml:space="preserve"> год</w:t>
      </w:r>
    </w:p>
    <w:p w:rsidR="00AC58B9" w:rsidRPr="00010FBC" w:rsidRDefault="00AC58B9" w:rsidP="00AC58B9">
      <w:pPr>
        <w:pStyle w:val="3"/>
        <w:numPr>
          <w:ilvl w:val="1"/>
          <w:numId w:val="6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D58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D589E">
        <w:rPr>
          <w:rFonts w:ascii="Times New Roman" w:hAnsi="Times New Roman" w:cs="Times New Roman"/>
          <w:i/>
          <w:color w:val="auto"/>
          <w:sz w:val="22"/>
          <w:szCs w:val="22"/>
        </w:rPr>
        <w:t>Изменения доходной части бюджета, предлагаемые проектом Решения</w:t>
      </w:r>
      <w:r w:rsidR="00010FBC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010FBC" w:rsidRPr="00010FBC">
        <w:rPr>
          <w:rFonts w:ascii="Times New Roman" w:hAnsi="Times New Roman" w:cs="Times New Roman"/>
          <w:b w:val="0"/>
          <w:color w:val="auto"/>
          <w:sz w:val="22"/>
          <w:szCs w:val="22"/>
        </w:rPr>
        <w:t>(приложение №1)</w:t>
      </w:r>
    </w:p>
    <w:p w:rsidR="00BF6C50" w:rsidRPr="000D589E" w:rsidRDefault="00E56666" w:rsidP="00BF6C50">
      <w:pPr>
        <w:jc w:val="right"/>
      </w:pPr>
      <w:r w:rsidRPr="000D589E">
        <w:t>Таблица №2</w:t>
      </w:r>
      <w:r w:rsidR="00BF6C50" w:rsidRPr="000D589E">
        <w:t xml:space="preserve"> (тыс. рублей)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7"/>
        <w:gridCol w:w="2197"/>
        <w:gridCol w:w="1615"/>
        <w:gridCol w:w="1759"/>
        <w:gridCol w:w="1587"/>
        <w:gridCol w:w="1417"/>
      </w:tblGrid>
      <w:tr w:rsidR="00496B1F" w:rsidRPr="00922A04" w:rsidTr="00496B1F">
        <w:trPr>
          <w:trHeight w:val="71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1F" w:rsidRPr="00922A04" w:rsidRDefault="00496B1F" w:rsidP="00C70BD2">
            <w:pPr>
              <w:jc w:val="both"/>
              <w:rPr>
                <w:color w:val="000000"/>
              </w:rPr>
            </w:pPr>
            <w:r w:rsidRPr="00922A04">
              <w:rPr>
                <w:color w:val="000000"/>
              </w:rPr>
              <w:t>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1F" w:rsidRPr="00922A04" w:rsidRDefault="00496B1F" w:rsidP="00C70BD2">
            <w:pPr>
              <w:jc w:val="both"/>
              <w:rPr>
                <w:color w:val="000000"/>
              </w:rPr>
            </w:pPr>
            <w:r w:rsidRPr="00922A04">
              <w:rPr>
                <w:color w:val="000000"/>
              </w:rPr>
              <w:t>Наименование доходов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1F" w:rsidRPr="000C758E" w:rsidRDefault="00DC28EC" w:rsidP="00496B1F">
            <w:pPr>
              <w:jc w:val="center"/>
              <w:rPr>
                <w:color w:val="000000"/>
              </w:rPr>
            </w:pPr>
            <w:r w:rsidRPr="00922A04">
              <w:rPr>
                <w:color w:val="000000"/>
              </w:rPr>
              <w:t>Исполнение на 01.</w:t>
            </w:r>
            <w:r w:rsidR="000C758E">
              <w:rPr>
                <w:color w:val="000000"/>
              </w:rPr>
              <w:t>12</w:t>
            </w:r>
            <w:r w:rsidRPr="00922A04">
              <w:rPr>
                <w:color w:val="000000"/>
              </w:rPr>
              <w:t>.20</w:t>
            </w:r>
            <w:r w:rsidRPr="000C758E">
              <w:rPr>
                <w:color w:val="000000"/>
              </w:rP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1F" w:rsidRPr="00922A04" w:rsidRDefault="00DC28EC" w:rsidP="00496B1F">
            <w:pPr>
              <w:jc w:val="center"/>
              <w:rPr>
                <w:color w:val="000000"/>
              </w:rPr>
            </w:pPr>
            <w:r w:rsidRPr="00922A04">
              <w:rPr>
                <w:color w:val="000000"/>
              </w:rPr>
              <w:t>Утвержденный прогноз на 20</w:t>
            </w:r>
            <w:r w:rsidRPr="000C758E">
              <w:rPr>
                <w:color w:val="000000"/>
              </w:rPr>
              <w:t>20</w:t>
            </w:r>
            <w:r w:rsidR="00496B1F" w:rsidRPr="00922A04">
              <w:rPr>
                <w:color w:val="000000"/>
              </w:rPr>
              <w:t xml:space="preserve"> год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1F" w:rsidRPr="00922A04" w:rsidRDefault="00DC28EC" w:rsidP="00496B1F">
            <w:pPr>
              <w:jc w:val="center"/>
              <w:rPr>
                <w:color w:val="000000"/>
              </w:rPr>
            </w:pPr>
            <w:r w:rsidRPr="00922A04">
              <w:rPr>
                <w:color w:val="000000"/>
              </w:rPr>
              <w:t>Прогноз на 20</w:t>
            </w:r>
            <w:r w:rsidRPr="000C758E">
              <w:rPr>
                <w:color w:val="000000"/>
              </w:rPr>
              <w:t>20</w:t>
            </w:r>
            <w:r w:rsidR="00496B1F" w:rsidRPr="00922A04">
              <w:rPr>
                <w:color w:val="000000"/>
              </w:rPr>
              <w:t xml:space="preserve"> год (план)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B1F" w:rsidRPr="00922A04" w:rsidRDefault="00496B1F" w:rsidP="00496B1F">
            <w:pPr>
              <w:jc w:val="center"/>
              <w:rPr>
                <w:color w:val="000000"/>
              </w:rPr>
            </w:pPr>
            <w:r w:rsidRPr="00922A04">
              <w:rPr>
                <w:color w:val="000000"/>
              </w:rPr>
              <w:t>Изменение</w:t>
            </w:r>
          </w:p>
        </w:tc>
      </w:tr>
      <w:tr w:rsidR="00923B06" w:rsidRPr="00922A04" w:rsidTr="00A95746">
        <w:trPr>
          <w:trHeight w:val="71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6" w:rsidRPr="00922A04" w:rsidRDefault="00923B06" w:rsidP="00C70BD2">
            <w:pPr>
              <w:jc w:val="both"/>
              <w:rPr>
                <w:color w:val="000000"/>
              </w:rPr>
            </w:pPr>
            <w:r w:rsidRPr="00922A04">
              <w:rPr>
                <w:color w:val="00000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Pr="00922A04" w:rsidRDefault="00923B06">
            <w:pPr>
              <w:jc w:val="both"/>
              <w:rPr>
                <w:color w:val="000000"/>
              </w:rPr>
            </w:pPr>
            <w:r w:rsidRPr="00922A04">
              <w:rPr>
                <w:color w:val="000000"/>
              </w:rPr>
              <w:t>Налоговые и неналоговые поступления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324 516,13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367 547,65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364 448,21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-3 099,44</w:t>
            </w:r>
          </w:p>
        </w:tc>
      </w:tr>
      <w:tr w:rsidR="00923B06" w:rsidRPr="00922A04" w:rsidTr="00A95746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6" w:rsidRPr="00922A04" w:rsidRDefault="00923B06" w:rsidP="00C70BD2">
            <w:pPr>
              <w:rPr>
                <w:color w:val="000000"/>
              </w:rPr>
            </w:pPr>
            <w:r w:rsidRPr="00922A04">
              <w:rPr>
                <w:color w:val="000000"/>
              </w:rPr>
              <w:t>1.1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6" w:rsidRPr="00922A04" w:rsidRDefault="00923B06">
            <w:pPr>
              <w:rPr>
                <w:color w:val="000000"/>
              </w:rPr>
            </w:pPr>
            <w:r w:rsidRPr="00922A04">
              <w:rPr>
                <w:color w:val="000000"/>
              </w:rPr>
              <w:t>Налоговые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291 611,12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</w:pPr>
            <w:r>
              <w:t>338 697,89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</w:pPr>
            <w:r>
              <w:t>326 982,33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06" w:rsidRDefault="00293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-11 715,55</w:t>
            </w:r>
          </w:p>
        </w:tc>
      </w:tr>
      <w:tr w:rsidR="00923B06" w:rsidRPr="00922A04" w:rsidTr="00A95746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6" w:rsidRPr="00922A04" w:rsidRDefault="00923B06" w:rsidP="00C70BD2">
            <w:pPr>
              <w:rPr>
                <w:color w:val="000000"/>
              </w:rPr>
            </w:pPr>
            <w:r w:rsidRPr="00922A04">
              <w:rPr>
                <w:color w:val="000000"/>
              </w:rPr>
              <w:t>1.2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6" w:rsidRPr="00922A04" w:rsidRDefault="00923B06">
            <w:pPr>
              <w:rPr>
                <w:color w:val="000000"/>
              </w:rPr>
            </w:pPr>
            <w:r w:rsidRPr="00922A04">
              <w:rPr>
                <w:color w:val="000000"/>
              </w:rPr>
              <w:t>Неналоговые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32 905,01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28 849,76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37 465,88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8 616,12</w:t>
            </w:r>
          </w:p>
        </w:tc>
      </w:tr>
      <w:tr w:rsidR="00923B06" w:rsidRPr="00922A04" w:rsidTr="00A95746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6" w:rsidRPr="00922A04" w:rsidRDefault="00923B06" w:rsidP="00C70BD2">
            <w:pPr>
              <w:rPr>
                <w:color w:val="000000"/>
              </w:rPr>
            </w:pPr>
            <w:r w:rsidRPr="00922A04">
              <w:rPr>
                <w:color w:val="000000"/>
              </w:rPr>
              <w:t>2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6" w:rsidRPr="00922A04" w:rsidRDefault="00923B06">
            <w:pPr>
              <w:rPr>
                <w:color w:val="000000"/>
              </w:rPr>
            </w:pPr>
            <w:r w:rsidRPr="00922A04">
              <w:rPr>
                <w:color w:val="000000"/>
              </w:rPr>
              <w:t>Безвозмездные поступления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901 395,79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1 044 451,36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1 211 318,82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166 867,46</w:t>
            </w:r>
          </w:p>
        </w:tc>
      </w:tr>
      <w:tr w:rsidR="00923B06" w:rsidRPr="000D589E" w:rsidTr="00A95746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23B06" w:rsidRPr="00922A04" w:rsidRDefault="00923B06" w:rsidP="00C70BD2">
            <w:pPr>
              <w:rPr>
                <w:color w:val="000000"/>
              </w:rPr>
            </w:pPr>
            <w:r w:rsidRPr="00922A04">
              <w:rPr>
                <w:color w:val="000000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23B06" w:rsidRPr="00922A04" w:rsidRDefault="00923B06">
            <w:pPr>
              <w:rPr>
                <w:color w:val="000000"/>
              </w:rPr>
            </w:pPr>
            <w:r w:rsidRPr="00922A04">
              <w:rPr>
                <w:color w:val="000000"/>
              </w:rPr>
              <w:t>Итого доходов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1 225 911,92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1 411 999,01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1 575 767,03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23B06" w:rsidRDefault="0092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163 768,02</w:t>
            </w:r>
          </w:p>
        </w:tc>
      </w:tr>
    </w:tbl>
    <w:p w:rsidR="00AC58B9" w:rsidRDefault="00AC58B9" w:rsidP="005473DB">
      <w:pPr>
        <w:ind w:firstLine="709"/>
        <w:jc w:val="both"/>
        <w:rPr>
          <w:sz w:val="22"/>
          <w:szCs w:val="22"/>
          <w:lang w:eastAsia="ar-SA"/>
        </w:rPr>
      </w:pPr>
      <w:r w:rsidRPr="000D589E">
        <w:rPr>
          <w:sz w:val="22"/>
          <w:szCs w:val="22"/>
          <w:lang w:eastAsia="ar-SA"/>
        </w:rPr>
        <w:t xml:space="preserve">Проектом Решения предусматривается увеличение общего объема доходов бюджета  (на </w:t>
      </w:r>
      <w:r w:rsidR="000D083C">
        <w:rPr>
          <w:b/>
          <w:sz w:val="22"/>
          <w:szCs w:val="22"/>
          <w:lang w:bidi="ru-RU"/>
        </w:rPr>
        <w:t>163768,02</w:t>
      </w:r>
      <w:r w:rsidR="00FD653C" w:rsidRPr="000D589E">
        <w:rPr>
          <w:b/>
          <w:sz w:val="22"/>
          <w:szCs w:val="22"/>
          <w:lang w:bidi="ru-RU"/>
        </w:rPr>
        <w:t xml:space="preserve"> </w:t>
      </w:r>
      <w:r w:rsidRPr="000D589E">
        <w:rPr>
          <w:sz w:val="22"/>
          <w:szCs w:val="22"/>
          <w:lang w:eastAsia="ar-SA"/>
        </w:rPr>
        <w:t>тыс. руб.)  с  </w:t>
      </w:r>
      <w:r w:rsidR="000D083C">
        <w:rPr>
          <w:sz w:val="22"/>
          <w:szCs w:val="22"/>
          <w:lang w:eastAsia="ar-SA"/>
        </w:rPr>
        <w:t>1411999,01</w:t>
      </w:r>
      <w:r w:rsidR="00FE1172">
        <w:rPr>
          <w:sz w:val="22"/>
          <w:szCs w:val="22"/>
          <w:lang w:eastAsia="ar-SA"/>
        </w:rPr>
        <w:t xml:space="preserve"> </w:t>
      </w:r>
      <w:r w:rsidR="00FD653C" w:rsidRPr="000D589E">
        <w:rPr>
          <w:sz w:val="22"/>
          <w:szCs w:val="22"/>
          <w:lang w:eastAsia="ar-SA"/>
        </w:rPr>
        <w:t>тыс</w:t>
      </w:r>
      <w:r w:rsidRPr="000D589E">
        <w:rPr>
          <w:sz w:val="22"/>
          <w:szCs w:val="22"/>
          <w:lang w:eastAsia="ar-SA"/>
        </w:rPr>
        <w:t>. руб. до  </w:t>
      </w:r>
      <w:r w:rsidR="000D083C">
        <w:rPr>
          <w:sz w:val="22"/>
          <w:szCs w:val="22"/>
          <w:lang w:eastAsia="ar-SA"/>
        </w:rPr>
        <w:t>1575767,03</w:t>
      </w:r>
      <w:r w:rsidR="00AE0EC5" w:rsidRPr="000D589E">
        <w:rPr>
          <w:sz w:val="22"/>
          <w:szCs w:val="22"/>
          <w:lang w:eastAsia="ar-SA"/>
        </w:rPr>
        <w:t xml:space="preserve"> тыс.</w:t>
      </w:r>
      <w:r w:rsidR="00435CA5">
        <w:rPr>
          <w:sz w:val="22"/>
          <w:szCs w:val="22"/>
          <w:lang w:eastAsia="ar-SA"/>
        </w:rPr>
        <w:t xml:space="preserve"> </w:t>
      </w:r>
      <w:r w:rsidR="00AE0EC5" w:rsidRPr="000D589E">
        <w:rPr>
          <w:sz w:val="22"/>
          <w:szCs w:val="22"/>
          <w:lang w:eastAsia="ar-SA"/>
        </w:rPr>
        <w:t>руб. за счет</w:t>
      </w:r>
      <w:r w:rsidRPr="000D589E">
        <w:rPr>
          <w:sz w:val="22"/>
          <w:szCs w:val="22"/>
          <w:lang w:eastAsia="ar-SA"/>
        </w:rPr>
        <w:t>:</w:t>
      </w:r>
    </w:p>
    <w:p w:rsidR="00B2379C" w:rsidRPr="00B2379C" w:rsidRDefault="00DE5421" w:rsidP="00A334E2">
      <w:pPr>
        <w:pStyle w:val="aa"/>
        <w:numPr>
          <w:ilvl w:val="0"/>
          <w:numId w:val="39"/>
        </w:numPr>
        <w:ind w:left="0" w:firstLine="709"/>
        <w:jc w:val="both"/>
        <w:rPr>
          <w:sz w:val="22"/>
          <w:szCs w:val="22"/>
          <w:lang w:eastAsia="ar-SA"/>
        </w:rPr>
      </w:pPr>
      <w:r>
        <w:rPr>
          <w:bCs/>
          <w:sz w:val="22"/>
          <w:szCs w:val="22"/>
        </w:rPr>
        <w:t>Уменьшения налоговых поступлений на общую сумму 11715,55 тыс. рублей,</w:t>
      </w:r>
      <w:r w:rsidR="00A334E2" w:rsidRPr="00A334E2">
        <w:t xml:space="preserve"> </w:t>
      </w:r>
      <w:r w:rsidR="00A334E2">
        <w:t xml:space="preserve">согласно </w:t>
      </w:r>
      <w:r w:rsidR="00A334E2">
        <w:rPr>
          <w:bCs/>
          <w:sz w:val="22"/>
          <w:szCs w:val="22"/>
        </w:rPr>
        <w:t>прогнозу</w:t>
      </w:r>
      <w:r w:rsidR="00A334E2" w:rsidRPr="00A334E2">
        <w:rPr>
          <w:bCs/>
          <w:sz w:val="22"/>
          <w:szCs w:val="22"/>
        </w:rPr>
        <w:t xml:space="preserve"> главного администратора доходов Управления ФНС России по Астраханской области</w:t>
      </w:r>
      <w:r>
        <w:rPr>
          <w:bCs/>
          <w:sz w:val="22"/>
          <w:szCs w:val="22"/>
        </w:rPr>
        <w:t>:</w:t>
      </w:r>
    </w:p>
    <w:p w:rsidR="00B2379C" w:rsidRPr="00B2379C" w:rsidRDefault="00B2379C" w:rsidP="00B2379C">
      <w:pPr>
        <w:pStyle w:val="aa"/>
        <w:ind w:left="360"/>
        <w:jc w:val="right"/>
        <w:rPr>
          <w:sz w:val="22"/>
          <w:szCs w:val="22"/>
          <w:lang w:eastAsia="ar-SA"/>
        </w:rPr>
      </w:pPr>
      <w:r>
        <w:rPr>
          <w:bCs/>
          <w:sz w:val="22"/>
          <w:szCs w:val="22"/>
        </w:rPr>
        <w:t>Таблица №</w:t>
      </w:r>
      <w:r w:rsidR="00004AC5">
        <w:rPr>
          <w:bCs/>
          <w:sz w:val="22"/>
          <w:szCs w:val="22"/>
        </w:rPr>
        <w:t>3 (тыс. руб.)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560"/>
        <w:gridCol w:w="1461"/>
        <w:gridCol w:w="1323"/>
      </w:tblGrid>
      <w:tr w:rsidR="00B2379C" w:rsidRPr="000D589E" w:rsidTr="00BB5BCF">
        <w:trPr>
          <w:trHeight w:val="587"/>
        </w:trPr>
        <w:tc>
          <w:tcPr>
            <w:tcW w:w="4743" w:type="dxa"/>
            <w:shd w:val="clear" w:color="000000" w:fill="FFFFFF"/>
            <w:vAlign w:val="center"/>
          </w:tcPr>
          <w:p w:rsidR="00B2379C" w:rsidRPr="000D589E" w:rsidRDefault="00B2379C" w:rsidP="00BB5BCF">
            <w:pPr>
              <w:jc w:val="center"/>
            </w:pPr>
            <w:r w:rsidRPr="000D589E">
              <w:t>Наименование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2379C" w:rsidRPr="000D589E" w:rsidRDefault="00B2379C" w:rsidP="00BB5BCF">
            <w:pPr>
              <w:jc w:val="center"/>
            </w:pPr>
            <w:r w:rsidRPr="000D589E">
              <w:t>Утвержденный прогноз</w:t>
            </w:r>
            <w:r w:rsidRPr="000D589E">
              <w:br/>
              <w:t xml:space="preserve"> на 2020 год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:rsidR="00B2379C" w:rsidRPr="000D589E" w:rsidRDefault="00B2379C" w:rsidP="00BB5BCF">
            <w:pPr>
              <w:jc w:val="center"/>
            </w:pPr>
            <w:r w:rsidRPr="000D589E">
              <w:t>Сумма уточнения</w:t>
            </w: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:rsidR="00B2379C" w:rsidRPr="000D589E" w:rsidRDefault="00B2379C" w:rsidP="00BB5BCF">
            <w:pPr>
              <w:jc w:val="center"/>
            </w:pPr>
            <w:r w:rsidRPr="000D589E">
              <w:t>Уточненный прогноз</w:t>
            </w:r>
            <w:r w:rsidRPr="000D589E">
              <w:br/>
              <w:t xml:space="preserve"> на 2020 год</w:t>
            </w:r>
          </w:p>
        </w:tc>
      </w:tr>
      <w:tr w:rsidR="000D083C" w:rsidRPr="000D589E" w:rsidTr="00004AC5">
        <w:trPr>
          <w:trHeight w:val="285"/>
        </w:trPr>
        <w:tc>
          <w:tcPr>
            <w:tcW w:w="4743" w:type="dxa"/>
            <w:shd w:val="clear" w:color="000000" w:fill="FFFFFF"/>
            <w:vAlign w:val="center"/>
            <w:hideMark/>
          </w:tcPr>
          <w:p w:rsidR="000D083C" w:rsidRPr="000D083C" w:rsidRDefault="000D083C">
            <w:r w:rsidRPr="000D083C">
              <w:t>НАЛОГИ НА ПРИБЫЛЬ, ДОХОДЫ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247 108,00</w:t>
            </w:r>
          </w:p>
        </w:tc>
        <w:tc>
          <w:tcPr>
            <w:tcW w:w="1461" w:type="dxa"/>
            <w:shd w:val="clear" w:color="000000" w:fill="FFFFFF"/>
            <w:noWrap/>
            <w:vAlign w:val="bottom"/>
            <w:hideMark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-7 643,52</w:t>
            </w:r>
          </w:p>
        </w:tc>
        <w:tc>
          <w:tcPr>
            <w:tcW w:w="1323" w:type="dxa"/>
            <w:shd w:val="clear" w:color="000000" w:fill="FFFFFF"/>
            <w:noWrap/>
            <w:vAlign w:val="bottom"/>
            <w:hideMark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239 464,48</w:t>
            </w:r>
          </w:p>
        </w:tc>
      </w:tr>
      <w:tr w:rsidR="000D083C" w:rsidRPr="000D589E" w:rsidTr="00004AC5">
        <w:trPr>
          <w:trHeight w:val="276"/>
        </w:trPr>
        <w:tc>
          <w:tcPr>
            <w:tcW w:w="4743" w:type="dxa"/>
            <w:shd w:val="clear" w:color="000000" w:fill="FFFFFF"/>
            <w:vAlign w:val="center"/>
          </w:tcPr>
          <w:p w:rsidR="000D083C" w:rsidRPr="000D083C" w:rsidRDefault="000D083C">
            <w:r w:rsidRPr="000D083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33 073,15</w:t>
            </w:r>
          </w:p>
        </w:tc>
        <w:tc>
          <w:tcPr>
            <w:tcW w:w="1461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-2 987,31</w:t>
            </w:r>
          </w:p>
        </w:tc>
        <w:tc>
          <w:tcPr>
            <w:tcW w:w="1323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30 085,84</w:t>
            </w:r>
          </w:p>
        </w:tc>
      </w:tr>
      <w:tr w:rsidR="000D083C" w:rsidRPr="000D589E" w:rsidTr="00004AC5">
        <w:trPr>
          <w:trHeight w:val="276"/>
        </w:trPr>
        <w:tc>
          <w:tcPr>
            <w:tcW w:w="4743" w:type="dxa"/>
            <w:shd w:val="clear" w:color="000000" w:fill="FFFFFF"/>
            <w:vAlign w:val="center"/>
          </w:tcPr>
          <w:p w:rsidR="000D083C" w:rsidRPr="000D083C" w:rsidRDefault="000D083C">
            <w:r w:rsidRPr="000D083C">
              <w:t>НАЛОГИ НА СОВОКУПНЫЙ ДОХОД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48 039,74</w:t>
            </w:r>
          </w:p>
        </w:tc>
        <w:tc>
          <w:tcPr>
            <w:tcW w:w="1461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254,45</w:t>
            </w:r>
          </w:p>
        </w:tc>
        <w:tc>
          <w:tcPr>
            <w:tcW w:w="1323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48 294,19</w:t>
            </w:r>
          </w:p>
        </w:tc>
      </w:tr>
      <w:tr w:rsidR="000D083C" w:rsidRPr="000D589E" w:rsidTr="00004AC5">
        <w:trPr>
          <w:trHeight w:val="276"/>
        </w:trPr>
        <w:tc>
          <w:tcPr>
            <w:tcW w:w="4743" w:type="dxa"/>
            <w:shd w:val="clear" w:color="000000" w:fill="FFFFFF"/>
            <w:vAlign w:val="center"/>
          </w:tcPr>
          <w:p w:rsidR="000D083C" w:rsidRPr="000D083C" w:rsidRDefault="000D083C">
            <w:r w:rsidRPr="000D083C">
              <w:t xml:space="preserve">ГОСУДАРСТВЕННАЯ ПОШЛИНА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10 477,00</w:t>
            </w:r>
          </w:p>
        </w:tc>
        <w:tc>
          <w:tcPr>
            <w:tcW w:w="1461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-1 341,00</w:t>
            </w:r>
          </w:p>
        </w:tc>
        <w:tc>
          <w:tcPr>
            <w:tcW w:w="1323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9 136,00</w:t>
            </w:r>
          </w:p>
        </w:tc>
      </w:tr>
      <w:tr w:rsidR="000D083C" w:rsidRPr="000D589E" w:rsidTr="00A95746">
        <w:trPr>
          <w:trHeight w:val="276"/>
        </w:trPr>
        <w:tc>
          <w:tcPr>
            <w:tcW w:w="4743" w:type="dxa"/>
            <w:shd w:val="clear" w:color="000000" w:fill="FFFFFF"/>
          </w:tcPr>
          <w:p w:rsidR="000D083C" w:rsidRPr="000D083C" w:rsidRDefault="000D083C">
            <w:r w:rsidRPr="000D083C"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1323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1,83</w:t>
            </w:r>
          </w:p>
        </w:tc>
      </w:tr>
      <w:tr w:rsidR="000D083C" w:rsidRPr="000D589E" w:rsidTr="00A95746">
        <w:trPr>
          <w:trHeight w:val="276"/>
        </w:trPr>
        <w:tc>
          <w:tcPr>
            <w:tcW w:w="4743" w:type="dxa"/>
            <w:shd w:val="clear" w:color="000000" w:fill="FFFFFF"/>
            <w:vAlign w:val="bottom"/>
          </w:tcPr>
          <w:p w:rsidR="000D083C" w:rsidRPr="000D083C" w:rsidRDefault="000D083C">
            <w:pPr>
              <w:rPr>
                <w:color w:val="000000"/>
              </w:rPr>
            </w:pPr>
            <w:r w:rsidRPr="000D083C">
              <w:rPr>
                <w:color w:val="000000"/>
              </w:rPr>
              <w:t>ИТОГО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338 697,89</w:t>
            </w:r>
          </w:p>
        </w:tc>
        <w:tc>
          <w:tcPr>
            <w:tcW w:w="1461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-11 715,55</w:t>
            </w:r>
          </w:p>
        </w:tc>
        <w:tc>
          <w:tcPr>
            <w:tcW w:w="1323" w:type="dxa"/>
            <w:shd w:val="clear" w:color="000000" w:fill="FFFFFF"/>
            <w:noWrap/>
            <w:vAlign w:val="bottom"/>
          </w:tcPr>
          <w:p w:rsidR="000D083C" w:rsidRPr="000D083C" w:rsidRDefault="000D083C" w:rsidP="000D083C">
            <w:pPr>
              <w:jc w:val="center"/>
              <w:rPr>
                <w:color w:val="000000"/>
                <w:sz w:val="22"/>
                <w:szCs w:val="22"/>
              </w:rPr>
            </w:pPr>
            <w:r w:rsidRPr="000D083C">
              <w:rPr>
                <w:color w:val="000000"/>
                <w:sz w:val="22"/>
                <w:szCs w:val="22"/>
              </w:rPr>
              <w:t>326 982,33</w:t>
            </w:r>
          </w:p>
        </w:tc>
      </w:tr>
    </w:tbl>
    <w:p w:rsidR="000D589E" w:rsidRPr="000D589E" w:rsidRDefault="000D589E" w:rsidP="003121A6">
      <w:pPr>
        <w:jc w:val="both"/>
        <w:rPr>
          <w:sz w:val="22"/>
          <w:szCs w:val="22"/>
          <w:lang w:eastAsia="ar-SA"/>
        </w:rPr>
      </w:pPr>
    </w:p>
    <w:p w:rsidR="00AC58B9" w:rsidRPr="00DE5421" w:rsidRDefault="00DE5421" w:rsidP="003121A6">
      <w:pPr>
        <w:pStyle w:val="aa"/>
        <w:numPr>
          <w:ilvl w:val="0"/>
          <w:numId w:val="30"/>
        </w:numPr>
        <w:jc w:val="both"/>
        <w:rPr>
          <w:bCs/>
          <w:sz w:val="22"/>
          <w:szCs w:val="22"/>
        </w:rPr>
      </w:pPr>
      <w:r w:rsidRPr="00DE5421">
        <w:rPr>
          <w:bCs/>
          <w:sz w:val="22"/>
          <w:szCs w:val="22"/>
        </w:rPr>
        <w:t>Увеличения</w:t>
      </w:r>
      <w:r w:rsidR="00AC58B9" w:rsidRPr="00DE5421">
        <w:rPr>
          <w:bCs/>
          <w:sz w:val="22"/>
          <w:szCs w:val="22"/>
        </w:rPr>
        <w:t xml:space="preserve"> </w:t>
      </w:r>
      <w:r w:rsidR="000D589E" w:rsidRPr="00DE5421">
        <w:rPr>
          <w:bCs/>
          <w:sz w:val="22"/>
          <w:szCs w:val="22"/>
        </w:rPr>
        <w:t>не</w:t>
      </w:r>
      <w:r w:rsidR="00AC58B9" w:rsidRPr="00DE5421">
        <w:rPr>
          <w:bCs/>
          <w:sz w:val="22"/>
          <w:szCs w:val="22"/>
        </w:rPr>
        <w:t xml:space="preserve">налоговых </w:t>
      </w:r>
      <w:r w:rsidR="00293900" w:rsidRPr="00DE5421">
        <w:rPr>
          <w:bCs/>
          <w:sz w:val="22"/>
          <w:szCs w:val="22"/>
        </w:rPr>
        <w:t>поступлений</w:t>
      </w:r>
      <w:r>
        <w:rPr>
          <w:bCs/>
          <w:sz w:val="22"/>
          <w:szCs w:val="22"/>
        </w:rPr>
        <w:t xml:space="preserve"> на общую сумму 8616,11 тыс. рублей</w:t>
      </w:r>
      <w:r w:rsidR="00AC58B9" w:rsidRPr="00DE5421">
        <w:rPr>
          <w:bCs/>
          <w:sz w:val="22"/>
          <w:szCs w:val="22"/>
        </w:rPr>
        <w:t>:</w:t>
      </w:r>
    </w:p>
    <w:p w:rsidR="00810C70" w:rsidRPr="000D589E" w:rsidRDefault="00810C70" w:rsidP="00810C70">
      <w:pPr>
        <w:jc w:val="right"/>
        <w:rPr>
          <w:bCs/>
          <w:sz w:val="22"/>
          <w:szCs w:val="22"/>
        </w:rPr>
      </w:pPr>
      <w:r w:rsidRPr="000D589E">
        <w:rPr>
          <w:bCs/>
          <w:sz w:val="22"/>
          <w:szCs w:val="22"/>
        </w:rPr>
        <w:t>Таблица №</w:t>
      </w:r>
      <w:r w:rsidR="00004AC5">
        <w:rPr>
          <w:bCs/>
          <w:sz w:val="22"/>
          <w:szCs w:val="22"/>
        </w:rPr>
        <w:t>4</w:t>
      </w:r>
      <w:r w:rsidRPr="000D589E">
        <w:rPr>
          <w:bCs/>
          <w:sz w:val="22"/>
          <w:szCs w:val="22"/>
        </w:rPr>
        <w:t xml:space="preserve"> (тыс. рублей)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560"/>
        <w:gridCol w:w="1461"/>
        <w:gridCol w:w="1323"/>
      </w:tblGrid>
      <w:tr w:rsidR="00810C70" w:rsidRPr="00922A04" w:rsidTr="00317416">
        <w:trPr>
          <w:trHeight w:val="587"/>
        </w:trPr>
        <w:tc>
          <w:tcPr>
            <w:tcW w:w="4743" w:type="dxa"/>
            <w:shd w:val="clear" w:color="000000" w:fill="FFFFFF"/>
            <w:vAlign w:val="center"/>
          </w:tcPr>
          <w:p w:rsidR="00810C70" w:rsidRPr="00922A04" w:rsidRDefault="00810C70" w:rsidP="00810C70">
            <w:pPr>
              <w:jc w:val="center"/>
            </w:pPr>
            <w:r w:rsidRPr="00922A04">
              <w:t>Наименование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810C70" w:rsidRPr="00922A04" w:rsidRDefault="00810C70">
            <w:pPr>
              <w:jc w:val="center"/>
            </w:pPr>
            <w:r w:rsidRPr="00922A04">
              <w:t>Утвержденный прогноз</w:t>
            </w:r>
            <w:r w:rsidRPr="00922A04">
              <w:br/>
              <w:t xml:space="preserve"> на 2020 год</w:t>
            </w:r>
          </w:p>
        </w:tc>
        <w:tc>
          <w:tcPr>
            <w:tcW w:w="1461" w:type="dxa"/>
            <w:shd w:val="clear" w:color="000000" w:fill="FFFFFF"/>
            <w:noWrap/>
            <w:vAlign w:val="center"/>
          </w:tcPr>
          <w:p w:rsidR="00810C70" w:rsidRPr="00922A04" w:rsidRDefault="00810C70">
            <w:pPr>
              <w:jc w:val="center"/>
            </w:pPr>
            <w:r w:rsidRPr="00922A04">
              <w:t>Сумма уточнения</w:t>
            </w: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:rsidR="00810C70" w:rsidRPr="00922A04" w:rsidRDefault="00810C70">
            <w:pPr>
              <w:jc w:val="center"/>
            </w:pPr>
            <w:r w:rsidRPr="00922A04">
              <w:t>Уточненный прогноз</w:t>
            </w:r>
            <w:r w:rsidRPr="00922A04">
              <w:br/>
              <w:t xml:space="preserve"> на 2020 год</w:t>
            </w:r>
          </w:p>
        </w:tc>
      </w:tr>
      <w:tr w:rsidR="00DE5421" w:rsidRPr="00922A04" w:rsidTr="00A95746">
        <w:trPr>
          <w:trHeight w:val="444"/>
        </w:trPr>
        <w:tc>
          <w:tcPr>
            <w:tcW w:w="4743" w:type="dxa"/>
            <w:shd w:val="clear" w:color="000000" w:fill="FFFFFF"/>
            <w:vAlign w:val="center"/>
            <w:hideMark/>
          </w:tcPr>
          <w:p w:rsidR="00DE5421" w:rsidRPr="00DE5421" w:rsidRDefault="00DE5421">
            <w:r w:rsidRPr="00DE542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19 892,86</w:t>
            </w:r>
          </w:p>
        </w:tc>
        <w:tc>
          <w:tcPr>
            <w:tcW w:w="1461" w:type="dxa"/>
            <w:shd w:val="clear" w:color="000000" w:fill="FFFFFF"/>
            <w:noWrap/>
            <w:vAlign w:val="bottom"/>
            <w:hideMark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5 748,55</w:t>
            </w:r>
          </w:p>
        </w:tc>
        <w:tc>
          <w:tcPr>
            <w:tcW w:w="1323" w:type="dxa"/>
            <w:shd w:val="clear" w:color="000000" w:fill="FFFFFF"/>
            <w:noWrap/>
            <w:vAlign w:val="bottom"/>
            <w:hideMark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25 641,41</w:t>
            </w:r>
          </w:p>
        </w:tc>
      </w:tr>
      <w:tr w:rsidR="00DE5421" w:rsidRPr="00922A04" w:rsidTr="00A95746">
        <w:trPr>
          <w:trHeight w:val="444"/>
        </w:trPr>
        <w:tc>
          <w:tcPr>
            <w:tcW w:w="4743" w:type="dxa"/>
            <w:shd w:val="clear" w:color="000000" w:fill="FFFFFF"/>
            <w:vAlign w:val="center"/>
          </w:tcPr>
          <w:p w:rsidR="00DE5421" w:rsidRPr="00DE5421" w:rsidRDefault="00DE5421">
            <w:r w:rsidRPr="00DE5421">
              <w:t>ПЛАТЕЖИ ПРИ ПОЛЬЗОВАНИИ ПРИРОДНЫМИ РЕСУРСАМИ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145,00</w:t>
            </w:r>
          </w:p>
        </w:tc>
        <w:tc>
          <w:tcPr>
            <w:tcW w:w="1461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-13,04</w:t>
            </w:r>
          </w:p>
        </w:tc>
        <w:tc>
          <w:tcPr>
            <w:tcW w:w="1323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131,96</w:t>
            </w:r>
          </w:p>
        </w:tc>
      </w:tr>
      <w:tr w:rsidR="00DE5421" w:rsidRPr="00922A04" w:rsidTr="00317416">
        <w:trPr>
          <w:trHeight w:val="444"/>
        </w:trPr>
        <w:tc>
          <w:tcPr>
            <w:tcW w:w="4743" w:type="dxa"/>
            <w:shd w:val="clear" w:color="000000" w:fill="FFFFFF"/>
            <w:vAlign w:val="center"/>
          </w:tcPr>
          <w:p w:rsidR="00DE5421" w:rsidRPr="00DE5421" w:rsidRDefault="00DE5421">
            <w:r w:rsidRPr="00DE5421"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745,61</w:t>
            </w:r>
          </w:p>
        </w:tc>
        <w:tc>
          <w:tcPr>
            <w:tcW w:w="1461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287,83</w:t>
            </w:r>
          </w:p>
        </w:tc>
        <w:tc>
          <w:tcPr>
            <w:tcW w:w="1323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1 033,44</w:t>
            </w:r>
          </w:p>
        </w:tc>
      </w:tr>
      <w:tr w:rsidR="00DE5421" w:rsidRPr="00922A04" w:rsidTr="00A95746">
        <w:trPr>
          <w:trHeight w:val="223"/>
        </w:trPr>
        <w:tc>
          <w:tcPr>
            <w:tcW w:w="4743" w:type="dxa"/>
            <w:shd w:val="clear" w:color="000000" w:fill="FFFFFF"/>
            <w:vAlign w:val="center"/>
          </w:tcPr>
          <w:p w:rsidR="00DE5421" w:rsidRPr="00DE5421" w:rsidRDefault="00DE5421">
            <w:r w:rsidRPr="00DE5421"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3 009,50</w:t>
            </w:r>
          </w:p>
        </w:tc>
        <w:tc>
          <w:tcPr>
            <w:tcW w:w="1461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62,18</w:t>
            </w:r>
          </w:p>
        </w:tc>
        <w:tc>
          <w:tcPr>
            <w:tcW w:w="1323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3 071,68</w:t>
            </w:r>
          </w:p>
        </w:tc>
      </w:tr>
      <w:tr w:rsidR="00DE5421" w:rsidRPr="00922A04" w:rsidTr="00A95746">
        <w:trPr>
          <w:trHeight w:val="223"/>
        </w:trPr>
        <w:tc>
          <w:tcPr>
            <w:tcW w:w="4743" w:type="dxa"/>
            <w:shd w:val="clear" w:color="000000" w:fill="FFFFFF"/>
            <w:vAlign w:val="center"/>
          </w:tcPr>
          <w:p w:rsidR="00DE5421" w:rsidRPr="00DE5421" w:rsidRDefault="00DE5421">
            <w:r w:rsidRPr="00DE5421">
              <w:t>ШТРАФЫ, САНКЦИИ, ВОЗМЕЩЕНИЕ УЩЕРБА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5 002,04</w:t>
            </w:r>
          </w:p>
        </w:tc>
        <w:tc>
          <w:tcPr>
            <w:tcW w:w="1461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2 580,33</w:t>
            </w:r>
          </w:p>
        </w:tc>
        <w:tc>
          <w:tcPr>
            <w:tcW w:w="1323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7 582,36</w:t>
            </w:r>
          </w:p>
        </w:tc>
      </w:tr>
      <w:tr w:rsidR="00DE5421" w:rsidRPr="00922A04" w:rsidTr="00A95746">
        <w:trPr>
          <w:trHeight w:val="223"/>
        </w:trPr>
        <w:tc>
          <w:tcPr>
            <w:tcW w:w="4743" w:type="dxa"/>
            <w:shd w:val="clear" w:color="000000" w:fill="FFFFFF"/>
            <w:vAlign w:val="center"/>
          </w:tcPr>
          <w:p w:rsidR="00DE5421" w:rsidRPr="00DE5421" w:rsidRDefault="00DE5421">
            <w:r w:rsidRPr="00DE5421">
              <w:t xml:space="preserve">ПРОЧИЕ НЕНАЛОГОВЫЕ ДОХОДЫ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54,75</w:t>
            </w:r>
          </w:p>
        </w:tc>
        <w:tc>
          <w:tcPr>
            <w:tcW w:w="1461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-49,73</w:t>
            </w:r>
          </w:p>
        </w:tc>
        <w:tc>
          <w:tcPr>
            <w:tcW w:w="1323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5,02</w:t>
            </w:r>
          </w:p>
        </w:tc>
      </w:tr>
      <w:tr w:rsidR="00DE5421" w:rsidRPr="00922A04" w:rsidTr="00004AC5">
        <w:trPr>
          <w:trHeight w:val="223"/>
        </w:trPr>
        <w:tc>
          <w:tcPr>
            <w:tcW w:w="4743" w:type="dxa"/>
            <w:shd w:val="clear" w:color="000000" w:fill="FFFFFF"/>
            <w:vAlign w:val="bottom"/>
          </w:tcPr>
          <w:p w:rsidR="00DE5421" w:rsidRPr="00DE5421" w:rsidRDefault="00DE5421">
            <w:pPr>
              <w:jc w:val="both"/>
              <w:rPr>
                <w:color w:val="000000"/>
              </w:rPr>
            </w:pPr>
            <w:r w:rsidRPr="00DE5421">
              <w:rPr>
                <w:color w:val="000000"/>
              </w:rPr>
              <w:t>ИТОГО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28 849,76</w:t>
            </w:r>
          </w:p>
        </w:tc>
        <w:tc>
          <w:tcPr>
            <w:tcW w:w="1461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8 616,11</w:t>
            </w:r>
          </w:p>
        </w:tc>
        <w:tc>
          <w:tcPr>
            <w:tcW w:w="1323" w:type="dxa"/>
            <w:shd w:val="clear" w:color="000000" w:fill="FFFFFF"/>
            <w:noWrap/>
            <w:vAlign w:val="bottom"/>
          </w:tcPr>
          <w:p w:rsidR="00DE5421" w:rsidRPr="00DE5421" w:rsidRDefault="00DE5421" w:rsidP="00DE5421">
            <w:pPr>
              <w:jc w:val="center"/>
              <w:rPr>
                <w:color w:val="000000"/>
              </w:rPr>
            </w:pPr>
            <w:r w:rsidRPr="00DE5421">
              <w:rPr>
                <w:color w:val="000000"/>
              </w:rPr>
              <w:t>37 465,87</w:t>
            </w:r>
          </w:p>
        </w:tc>
      </w:tr>
    </w:tbl>
    <w:p w:rsidR="000D589E" w:rsidRPr="00EB4017" w:rsidRDefault="000D589E" w:rsidP="000D589E">
      <w:pPr>
        <w:pStyle w:val="aa"/>
        <w:ind w:left="284"/>
        <w:jc w:val="both"/>
        <w:rPr>
          <w:bCs/>
          <w:sz w:val="22"/>
          <w:szCs w:val="22"/>
          <w:shd w:val="clear" w:color="auto" w:fill="FFFFFF"/>
        </w:rPr>
      </w:pPr>
    </w:p>
    <w:p w:rsidR="00AC58B9" w:rsidRPr="00EB4017" w:rsidRDefault="00026F54" w:rsidP="002D5215">
      <w:pPr>
        <w:pStyle w:val="aa"/>
        <w:numPr>
          <w:ilvl w:val="0"/>
          <w:numId w:val="30"/>
        </w:numPr>
        <w:ind w:left="284" w:hanging="284"/>
        <w:jc w:val="both"/>
        <w:rPr>
          <w:bCs/>
          <w:sz w:val="22"/>
          <w:szCs w:val="22"/>
          <w:shd w:val="clear" w:color="auto" w:fill="FFFFFF"/>
        </w:rPr>
      </w:pPr>
      <w:r w:rsidRPr="00EB4017">
        <w:rPr>
          <w:bCs/>
          <w:sz w:val="22"/>
          <w:szCs w:val="22"/>
          <w:shd w:val="clear" w:color="auto" w:fill="FFFFFF"/>
        </w:rPr>
        <w:t>увеличения  безвозмездных поступлений</w:t>
      </w:r>
      <w:r w:rsidR="00AC58B9" w:rsidRPr="00EB4017">
        <w:rPr>
          <w:bCs/>
          <w:sz w:val="22"/>
          <w:szCs w:val="22"/>
          <w:shd w:val="clear" w:color="auto" w:fill="FFFFFF"/>
        </w:rPr>
        <w:t xml:space="preserve"> </w:t>
      </w:r>
      <w:r w:rsidR="00435CA5">
        <w:rPr>
          <w:bCs/>
          <w:sz w:val="22"/>
          <w:szCs w:val="22"/>
          <w:shd w:val="clear" w:color="auto" w:fill="FFFFFF"/>
        </w:rPr>
        <w:t xml:space="preserve">в целом </w:t>
      </w:r>
      <w:r w:rsidR="00AC58B9" w:rsidRPr="00EB4017">
        <w:rPr>
          <w:bCs/>
          <w:sz w:val="22"/>
          <w:szCs w:val="22"/>
          <w:shd w:val="clear" w:color="auto" w:fill="FFFFFF"/>
        </w:rPr>
        <w:t xml:space="preserve">на </w:t>
      </w:r>
      <w:r w:rsidR="00435CA5">
        <w:rPr>
          <w:bCs/>
          <w:sz w:val="22"/>
          <w:szCs w:val="22"/>
          <w:shd w:val="clear" w:color="auto" w:fill="FFFFFF"/>
        </w:rPr>
        <w:t>166867,46</w:t>
      </w:r>
      <w:r w:rsidR="00DE5421">
        <w:rPr>
          <w:b/>
          <w:bCs/>
          <w:sz w:val="22"/>
          <w:szCs w:val="22"/>
          <w:shd w:val="clear" w:color="auto" w:fill="FFFFFF"/>
        </w:rPr>
        <w:t xml:space="preserve"> </w:t>
      </w:r>
      <w:r w:rsidR="00AC58B9" w:rsidRPr="00EB4017">
        <w:rPr>
          <w:bCs/>
          <w:sz w:val="22"/>
          <w:szCs w:val="22"/>
          <w:shd w:val="clear" w:color="auto" w:fill="FFFFFF"/>
        </w:rPr>
        <w:t>тыс. руб., из них:</w:t>
      </w:r>
    </w:p>
    <w:p w:rsidR="00FF69F1" w:rsidRPr="00EB4017" w:rsidRDefault="005473DB" w:rsidP="00FF69F1">
      <w:pPr>
        <w:jc w:val="right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Таблица №5</w:t>
      </w:r>
      <w:r w:rsidR="00B60FEE" w:rsidRPr="00EB4017">
        <w:rPr>
          <w:bCs/>
          <w:sz w:val="22"/>
          <w:szCs w:val="22"/>
          <w:shd w:val="clear" w:color="auto" w:fill="FFFFFF"/>
        </w:rPr>
        <w:t xml:space="preserve"> (</w:t>
      </w:r>
      <w:r w:rsidR="00481517" w:rsidRPr="00EB4017">
        <w:rPr>
          <w:bCs/>
          <w:sz w:val="22"/>
          <w:szCs w:val="22"/>
          <w:shd w:val="clear" w:color="auto" w:fill="FFFFFF"/>
        </w:rPr>
        <w:t>тыс.</w:t>
      </w:r>
      <w:r w:rsidR="00BD4ACA">
        <w:rPr>
          <w:bCs/>
          <w:sz w:val="22"/>
          <w:szCs w:val="22"/>
          <w:shd w:val="clear" w:color="auto" w:fill="FFFFFF"/>
        </w:rPr>
        <w:t xml:space="preserve"> </w:t>
      </w:r>
      <w:r w:rsidR="00FF69F1" w:rsidRPr="00EB4017">
        <w:rPr>
          <w:bCs/>
          <w:sz w:val="22"/>
          <w:szCs w:val="22"/>
          <w:shd w:val="clear" w:color="auto" w:fill="FFFFFF"/>
        </w:rPr>
        <w:t>рублей)</w:t>
      </w:r>
    </w:p>
    <w:tbl>
      <w:tblPr>
        <w:tblW w:w="90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636"/>
        <w:gridCol w:w="1276"/>
        <w:gridCol w:w="1134"/>
        <w:gridCol w:w="1277"/>
      </w:tblGrid>
      <w:tr w:rsidR="005C7A80" w:rsidRPr="005C7A80" w:rsidTr="00BD4ACA">
        <w:trPr>
          <w:trHeight w:val="300"/>
        </w:trPr>
        <w:tc>
          <w:tcPr>
            <w:tcW w:w="766" w:type="dxa"/>
            <w:vMerge w:val="restart"/>
            <w:shd w:val="clear" w:color="000000" w:fill="FFFFFF"/>
            <w:vAlign w:val="center"/>
            <w:hideMark/>
          </w:tcPr>
          <w:p w:rsidR="00BB5BCF" w:rsidRPr="00EB4017" w:rsidRDefault="00BB5BCF" w:rsidP="00BB5BCF">
            <w:pPr>
              <w:jc w:val="center"/>
            </w:pPr>
            <w:r w:rsidRPr="00EB4017">
              <w:t>№</w:t>
            </w:r>
          </w:p>
        </w:tc>
        <w:tc>
          <w:tcPr>
            <w:tcW w:w="4636" w:type="dxa"/>
            <w:vMerge w:val="restart"/>
            <w:shd w:val="clear" w:color="000000" w:fill="FFFFFF"/>
            <w:vAlign w:val="center"/>
            <w:hideMark/>
          </w:tcPr>
          <w:p w:rsidR="00BB5BCF" w:rsidRPr="00EB4017" w:rsidRDefault="00BB5BCF" w:rsidP="00BB5BCF">
            <w:pPr>
              <w:jc w:val="center"/>
            </w:pPr>
            <w:r w:rsidRPr="00EB4017"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B5BCF" w:rsidRPr="00EB4017" w:rsidRDefault="00BB5BCF" w:rsidP="00BB5BCF">
            <w:pPr>
              <w:jc w:val="center"/>
            </w:pPr>
            <w:r w:rsidRPr="00EB4017">
              <w:t>Утвержденный прогноз</w:t>
            </w:r>
            <w:r w:rsidRPr="00EB4017">
              <w:br/>
              <w:t xml:space="preserve"> на 2020 год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BB5BCF" w:rsidRPr="00EB4017" w:rsidRDefault="00BB5BCF" w:rsidP="00BB5BCF">
            <w:pPr>
              <w:jc w:val="center"/>
            </w:pPr>
            <w:r w:rsidRPr="00EB4017">
              <w:t>Сумма уточнения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BB5BCF" w:rsidRPr="005C7A80" w:rsidRDefault="00BB5BCF" w:rsidP="00BB5BCF">
            <w:pPr>
              <w:jc w:val="center"/>
            </w:pPr>
            <w:r w:rsidRPr="00EB4017">
              <w:t>Уточненный прогноз</w:t>
            </w:r>
            <w:r w:rsidRPr="00EB4017">
              <w:br/>
              <w:t xml:space="preserve"> на 2020 год</w:t>
            </w:r>
          </w:p>
        </w:tc>
      </w:tr>
      <w:tr w:rsidR="005C7A80" w:rsidRPr="005C7A80" w:rsidTr="00BD4ACA">
        <w:trPr>
          <w:trHeight w:val="300"/>
        </w:trPr>
        <w:tc>
          <w:tcPr>
            <w:tcW w:w="766" w:type="dxa"/>
            <w:vMerge/>
            <w:vAlign w:val="center"/>
            <w:hideMark/>
          </w:tcPr>
          <w:p w:rsidR="00BB5BCF" w:rsidRPr="005C7A80" w:rsidRDefault="00BB5BCF" w:rsidP="00BB5BCF"/>
        </w:tc>
        <w:tc>
          <w:tcPr>
            <w:tcW w:w="4636" w:type="dxa"/>
            <w:vMerge/>
            <w:vAlign w:val="center"/>
            <w:hideMark/>
          </w:tcPr>
          <w:p w:rsidR="00BB5BCF" w:rsidRPr="005C7A80" w:rsidRDefault="00BB5BCF" w:rsidP="00BB5BCF"/>
        </w:tc>
        <w:tc>
          <w:tcPr>
            <w:tcW w:w="1276" w:type="dxa"/>
            <w:vMerge/>
            <w:vAlign w:val="center"/>
            <w:hideMark/>
          </w:tcPr>
          <w:p w:rsidR="00BB5BCF" w:rsidRPr="005C7A80" w:rsidRDefault="00BB5BCF" w:rsidP="00BB5BCF"/>
        </w:tc>
        <w:tc>
          <w:tcPr>
            <w:tcW w:w="1134" w:type="dxa"/>
            <w:vMerge/>
            <w:vAlign w:val="center"/>
            <w:hideMark/>
          </w:tcPr>
          <w:p w:rsidR="00BB5BCF" w:rsidRPr="005C7A80" w:rsidRDefault="00BB5BCF" w:rsidP="00BB5BCF"/>
        </w:tc>
        <w:tc>
          <w:tcPr>
            <w:tcW w:w="1277" w:type="dxa"/>
            <w:vMerge/>
            <w:vAlign w:val="center"/>
            <w:hideMark/>
          </w:tcPr>
          <w:p w:rsidR="00BB5BCF" w:rsidRPr="005C7A80" w:rsidRDefault="00BB5BCF" w:rsidP="00BB5BCF"/>
        </w:tc>
      </w:tr>
      <w:tr w:rsidR="005C7A80" w:rsidRPr="005C7A80" w:rsidTr="00BD4ACA">
        <w:trPr>
          <w:trHeight w:val="300"/>
        </w:trPr>
        <w:tc>
          <w:tcPr>
            <w:tcW w:w="766" w:type="dxa"/>
            <w:vMerge/>
            <w:vAlign w:val="center"/>
            <w:hideMark/>
          </w:tcPr>
          <w:p w:rsidR="00BB5BCF" w:rsidRPr="005C7A80" w:rsidRDefault="00BB5BCF" w:rsidP="00BB5BCF"/>
        </w:tc>
        <w:tc>
          <w:tcPr>
            <w:tcW w:w="4636" w:type="dxa"/>
            <w:vMerge/>
            <w:vAlign w:val="center"/>
            <w:hideMark/>
          </w:tcPr>
          <w:p w:rsidR="00BB5BCF" w:rsidRPr="005C7A80" w:rsidRDefault="00BB5BCF" w:rsidP="00BB5BCF"/>
        </w:tc>
        <w:tc>
          <w:tcPr>
            <w:tcW w:w="1276" w:type="dxa"/>
            <w:vMerge/>
            <w:vAlign w:val="center"/>
            <w:hideMark/>
          </w:tcPr>
          <w:p w:rsidR="00BB5BCF" w:rsidRPr="005C7A80" w:rsidRDefault="00BB5BCF" w:rsidP="00BB5BCF"/>
        </w:tc>
        <w:tc>
          <w:tcPr>
            <w:tcW w:w="1134" w:type="dxa"/>
            <w:vMerge/>
            <w:vAlign w:val="center"/>
            <w:hideMark/>
          </w:tcPr>
          <w:p w:rsidR="00BB5BCF" w:rsidRPr="005C7A80" w:rsidRDefault="00BB5BCF" w:rsidP="00BB5BCF"/>
        </w:tc>
        <w:tc>
          <w:tcPr>
            <w:tcW w:w="1277" w:type="dxa"/>
            <w:vMerge/>
            <w:vAlign w:val="center"/>
            <w:hideMark/>
          </w:tcPr>
          <w:p w:rsidR="00BB5BCF" w:rsidRPr="005C7A80" w:rsidRDefault="00BB5BCF" w:rsidP="00BB5BCF"/>
        </w:tc>
      </w:tr>
      <w:tr w:rsidR="00BD4ACA" w:rsidRPr="005C7A80" w:rsidTr="00BD4ACA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D4ACA" w:rsidRPr="00BD4ACA" w:rsidRDefault="00BD4ACA" w:rsidP="00BB5BCF">
            <w:pPr>
              <w:rPr>
                <w:b/>
                <w:color w:val="000000"/>
              </w:rPr>
            </w:pPr>
            <w:r w:rsidRPr="00BD4ACA">
              <w:rPr>
                <w:b/>
                <w:color w:val="000000"/>
              </w:rPr>
              <w:t>1</w:t>
            </w:r>
          </w:p>
        </w:tc>
        <w:tc>
          <w:tcPr>
            <w:tcW w:w="4636" w:type="dxa"/>
            <w:shd w:val="clear" w:color="000000" w:fill="FFFFFF"/>
            <w:vAlign w:val="center"/>
            <w:hideMark/>
          </w:tcPr>
          <w:p w:rsidR="00BD4ACA" w:rsidRPr="00BD4ACA" w:rsidRDefault="00BD4ACA">
            <w:pPr>
              <w:rPr>
                <w:b/>
                <w:bCs/>
              </w:rPr>
            </w:pPr>
            <w:r w:rsidRPr="00BD4ACA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b/>
                <w:color w:val="000000"/>
              </w:rPr>
            </w:pPr>
            <w:r w:rsidRPr="00BD4ACA">
              <w:rPr>
                <w:b/>
                <w:color w:val="000000"/>
              </w:rPr>
              <w:t>1 044 451,36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b/>
                <w:color w:val="000000"/>
              </w:rPr>
            </w:pPr>
            <w:r w:rsidRPr="00BD4ACA">
              <w:rPr>
                <w:b/>
                <w:color w:val="000000"/>
              </w:rPr>
              <w:t>166 867,46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b/>
                <w:color w:val="000000"/>
              </w:rPr>
            </w:pPr>
            <w:r w:rsidRPr="00BD4ACA">
              <w:rPr>
                <w:b/>
                <w:color w:val="000000"/>
              </w:rPr>
              <w:t>1 211 318,82</w:t>
            </w:r>
          </w:p>
        </w:tc>
      </w:tr>
      <w:tr w:rsidR="00BD4ACA" w:rsidRPr="005C7A80" w:rsidTr="00BD4ACA">
        <w:trPr>
          <w:trHeight w:val="40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D4ACA" w:rsidRPr="005C7A80" w:rsidRDefault="00BD4ACA" w:rsidP="00BB5BCF">
            <w:pPr>
              <w:rPr>
                <w:color w:val="000000"/>
              </w:rPr>
            </w:pPr>
            <w:r w:rsidRPr="005C7A80">
              <w:rPr>
                <w:color w:val="000000"/>
              </w:rPr>
              <w:t>1.1</w:t>
            </w:r>
          </w:p>
        </w:tc>
        <w:tc>
          <w:tcPr>
            <w:tcW w:w="4636" w:type="dxa"/>
            <w:shd w:val="clear" w:color="000000" w:fill="FFFFFF"/>
            <w:vAlign w:val="center"/>
          </w:tcPr>
          <w:p w:rsidR="00BD4ACA" w:rsidRPr="00BD4ACA" w:rsidRDefault="00BD4ACA">
            <w:pPr>
              <w:rPr>
                <w:bCs/>
              </w:rPr>
            </w:pPr>
            <w:r w:rsidRPr="00BD4ACA">
              <w:rPr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52 801,40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13 209,99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66 011,39</w:t>
            </w:r>
          </w:p>
        </w:tc>
      </w:tr>
      <w:tr w:rsidR="00BD4ACA" w:rsidRPr="005C7A80" w:rsidTr="00BD4ACA">
        <w:trPr>
          <w:trHeight w:val="52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D4ACA" w:rsidRPr="005C7A80" w:rsidRDefault="00BD4ACA" w:rsidP="00BD4ACA">
            <w:pPr>
              <w:rPr>
                <w:color w:val="000000"/>
              </w:rPr>
            </w:pPr>
            <w:r w:rsidRPr="005C7A80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</w:p>
        </w:tc>
        <w:tc>
          <w:tcPr>
            <w:tcW w:w="4636" w:type="dxa"/>
            <w:shd w:val="clear" w:color="000000" w:fill="FFFFFF"/>
            <w:vAlign w:val="center"/>
          </w:tcPr>
          <w:p w:rsidR="00BD4ACA" w:rsidRPr="00BD4ACA" w:rsidRDefault="00BD4ACA">
            <w:pPr>
              <w:rPr>
                <w:bCs/>
              </w:rPr>
            </w:pPr>
            <w:r w:rsidRPr="00BD4ACA">
              <w:rPr>
                <w:bCs/>
              </w:rPr>
              <w:t xml:space="preserve">Субсидии бюджетам </w:t>
            </w:r>
            <w:r w:rsidRPr="00BD4ACA">
              <w:rPr>
                <w:bCs/>
                <w:color w:val="000000"/>
              </w:rPr>
              <w:t>бюджетной системы</w:t>
            </w:r>
            <w:r w:rsidRPr="00BD4ACA">
              <w:rPr>
                <w:bCs/>
              </w:rPr>
              <w:t xml:space="preserve"> Российской Федерации (межбюджетные субсидии)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303 727,85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15 614,87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319 342,73</w:t>
            </w:r>
          </w:p>
        </w:tc>
      </w:tr>
      <w:tr w:rsidR="00BD4ACA" w:rsidRPr="005C7A80" w:rsidTr="00BD4ACA">
        <w:trPr>
          <w:trHeight w:val="381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D4ACA" w:rsidRPr="005C7A80" w:rsidRDefault="00BD4ACA" w:rsidP="00BD4ACA">
            <w:pPr>
              <w:rPr>
                <w:color w:val="000000"/>
              </w:rPr>
            </w:pPr>
            <w:r w:rsidRPr="005C7A80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4636" w:type="dxa"/>
            <w:shd w:val="clear" w:color="000000" w:fill="FFFFFF"/>
            <w:vAlign w:val="center"/>
          </w:tcPr>
          <w:p w:rsidR="00BD4ACA" w:rsidRPr="00BD4ACA" w:rsidRDefault="00BD4ACA">
            <w:pPr>
              <w:rPr>
                <w:bCs/>
              </w:rPr>
            </w:pPr>
            <w:r w:rsidRPr="00BD4ACA">
              <w:rPr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607 007,24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7 752,45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614 759,69</w:t>
            </w:r>
          </w:p>
        </w:tc>
      </w:tr>
      <w:tr w:rsidR="00BD4ACA" w:rsidRPr="005C7A80" w:rsidTr="00BD4ACA">
        <w:trPr>
          <w:trHeight w:val="316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D4ACA" w:rsidRPr="005C7A80" w:rsidRDefault="00BD4ACA" w:rsidP="00BD4ACA">
            <w:pPr>
              <w:rPr>
                <w:color w:val="000000"/>
              </w:rPr>
            </w:pPr>
            <w:r w:rsidRPr="005C7A80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</w:p>
        </w:tc>
        <w:tc>
          <w:tcPr>
            <w:tcW w:w="4636" w:type="dxa"/>
            <w:shd w:val="clear" w:color="000000" w:fill="FFFFFF"/>
            <w:vAlign w:val="center"/>
          </w:tcPr>
          <w:p w:rsidR="00BD4ACA" w:rsidRPr="00BD4ACA" w:rsidRDefault="00BD4ACA">
            <w:pPr>
              <w:rPr>
                <w:bCs/>
              </w:rPr>
            </w:pPr>
            <w:r w:rsidRPr="00BD4ACA">
              <w:rPr>
                <w:bCs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81 646,32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130 178,02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211 824,34</w:t>
            </w:r>
          </w:p>
        </w:tc>
      </w:tr>
      <w:tr w:rsidR="00BD4ACA" w:rsidRPr="005C7A80" w:rsidTr="00BD4ACA">
        <w:trPr>
          <w:trHeight w:val="702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D4ACA" w:rsidRPr="005C7A80" w:rsidRDefault="00BD4ACA" w:rsidP="00BD4ACA">
            <w:pPr>
              <w:rPr>
                <w:color w:val="000000"/>
              </w:rPr>
            </w:pPr>
            <w:r w:rsidRPr="005C7A80"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</w:p>
        </w:tc>
        <w:tc>
          <w:tcPr>
            <w:tcW w:w="4636" w:type="dxa"/>
            <w:shd w:val="clear" w:color="000000" w:fill="FFFFFF"/>
            <w:vAlign w:val="center"/>
          </w:tcPr>
          <w:p w:rsidR="00BD4ACA" w:rsidRPr="00BD4ACA" w:rsidRDefault="00BD4ACA">
            <w:pPr>
              <w:rPr>
                <w:bCs/>
              </w:rPr>
            </w:pPr>
            <w:r w:rsidRPr="00BD4ACA">
              <w:rPr>
                <w:bCs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122,47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122,47</w:t>
            </w:r>
          </w:p>
        </w:tc>
      </w:tr>
      <w:tr w:rsidR="00BD4ACA" w:rsidRPr="005C7A80" w:rsidTr="00BD4ACA">
        <w:trPr>
          <w:trHeight w:val="558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D4ACA" w:rsidRPr="005C7A80" w:rsidRDefault="00BD4ACA" w:rsidP="00BD4ACA">
            <w:pPr>
              <w:rPr>
                <w:color w:val="000000"/>
              </w:rPr>
            </w:pPr>
            <w:r w:rsidRPr="005C7A80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</w:p>
        </w:tc>
        <w:tc>
          <w:tcPr>
            <w:tcW w:w="4636" w:type="dxa"/>
            <w:shd w:val="clear" w:color="000000" w:fill="FFFFFF"/>
            <w:vAlign w:val="center"/>
          </w:tcPr>
          <w:p w:rsidR="00BD4ACA" w:rsidRPr="00BD4ACA" w:rsidRDefault="00BD4ACA" w:rsidP="00BD4ACA">
            <w:pPr>
              <w:jc w:val="both"/>
              <w:rPr>
                <w:bCs/>
              </w:rPr>
            </w:pPr>
            <w:r w:rsidRPr="00BD4ACA">
              <w:rPr>
                <w:bCs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-733,56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-10,33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:rsidR="00BD4ACA" w:rsidRPr="00BD4ACA" w:rsidRDefault="00BD4ACA" w:rsidP="00BD4ACA">
            <w:pPr>
              <w:jc w:val="center"/>
              <w:rPr>
                <w:color w:val="000000"/>
              </w:rPr>
            </w:pPr>
            <w:r w:rsidRPr="00BD4ACA">
              <w:rPr>
                <w:color w:val="000000"/>
              </w:rPr>
              <w:t>-743,88</w:t>
            </w:r>
          </w:p>
        </w:tc>
      </w:tr>
    </w:tbl>
    <w:p w:rsidR="00580582" w:rsidRPr="00BD4ACA" w:rsidRDefault="00580582" w:rsidP="00BB5BCF">
      <w:pPr>
        <w:jc w:val="both"/>
        <w:rPr>
          <w:bCs/>
          <w:sz w:val="22"/>
          <w:szCs w:val="22"/>
          <w:highlight w:val="yellow"/>
          <w:shd w:val="clear" w:color="auto" w:fill="FFFFFF"/>
        </w:rPr>
      </w:pPr>
    </w:p>
    <w:p w:rsidR="00BD4ACA" w:rsidRDefault="00BD4ACA" w:rsidP="00AC58B9">
      <w:pPr>
        <w:suppressAutoHyphens/>
        <w:ind w:firstLine="708"/>
        <w:jc w:val="both"/>
        <w:rPr>
          <w:bCs/>
          <w:sz w:val="22"/>
          <w:szCs w:val="22"/>
          <w:shd w:val="clear" w:color="auto" w:fill="FFFFFF"/>
        </w:rPr>
      </w:pPr>
      <w:r w:rsidRPr="00BD4ACA">
        <w:rPr>
          <w:bCs/>
          <w:sz w:val="22"/>
          <w:szCs w:val="22"/>
          <w:shd w:val="clear" w:color="auto" w:fill="FFFFFF"/>
        </w:rPr>
        <w:t>Доходная часть бюджета МО «Ахтубинский район» на 2021 и 2022 годы увеличена за счет безвозмездных поступлений из других бюджетов бюджетной системы РФ на 5 173,96 тыс. руб. и 27 810,7 тыс. руб. соответственно.</w:t>
      </w:r>
    </w:p>
    <w:p w:rsidR="00AC58B9" w:rsidRPr="00B60FEE" w:rsidRDefault="00AC58B9" w:rsidP="00AC58B9">
      <w:pPr>
        <w:suppressAutoHyphens/>
        <w:ind w:firstLine="708"/>
        <w:jc w:val="both"/>
        <w:rPr>
          <w:bCs/>
          <w:sz w:val="22"/>
          <w:szCs w:val="22"/>
          <w:shd w:val="clear" w:color="auto" w:fill="FFFFFF"/>
        </w:rPr>
      </w:pPr>
      <w:r w:rsidRPr="00B60FEE">
        <w:rPr>
          <w:bCs/>
          <w:sz w:val="22"/>
          <w:szCs w:val="22"/>
          <w:shd w:val="clear" w:color="auto" w:fill="FFFFFF"/>
        </w:rPr>
        <w:t>Корректировки бюджетных назначений произведены в соответствии с законом Астраханской области «О внесении изменений в Закон Астраханской области «О бюдж</w:t>
      </w:r>
      <w:r w:rsidR="00C178E3" w:rsidRPr="00B60FEE">
        <w:rPr>
          <w:bCs/>
          <w:sz w:val="22"/>
          <w:szCs w:val="22"/>
          <w:shd w:val="clear" w:color="auto" w:fill="FFFFFF"/>
        </w:rPr>
        <w:t>ете Астраханской области на 2020 год и на плановый период 2021 и 2022</w:t>
      </w:r>
      <w:r w:rsidRPr="00B60FEE">
        <w:rPr>
          <w:bCs/>
          <w:sz w:val="22"/>
          <w:szCs w:val="22"/>
          <w:shd w:val="clear" w:color="auto" w:fill="FFFFFF"/>
        </w:rPr>
        <w:t xml:space="preserve"> годов».</w:t>
      </w:r>
    </w:p>
    <w:p w:rsidR="00AC58B9" w:rsidRPr="00B60FEE" w:rsidRDefault="00AC58B9" w:rsidP="00AC58B9">
      <w:pPr>
        <w:suppressAutoHyphens/>
        <w:ind w:firstLine="708"/>
        <w:jc w:val="both"/>
        <w:rPr>
          <w:bCs/>
          <w:sz w:val="22"/>
          <w:szCs w:val="22"/>
          <w:highlight w:val="yellow"/>
          <w:shd w:val="clear" w:color="auto" w:fill="FFFFFF"/>
          <w:lang w:eastAsia="ar-SA"/>
        </w:rPr>
      </w:pPr>
    </w:p>
    <w:p w:rsidR="00AC58B9" w:rsidRPr="0000139D" w:rsidRDefault="00AC58B9" w:rsidP="00AC58B9">
      <w:pPr>
        <w:pStyle w:val="aa"/>
        <w:numPr>
          <w:ilvl w:val="0"/>
          <w:numId w:val="7"/>
        </w:numPr>
        <w:jc w:val="center"/>
        <w:rPr>
          <w:b/>
          <w:bCs/>
          <w:sz w:val="22"/>
          <w:szCs w:val="22"/>
          <w:shd w:val="clear" w:color="auto" w:fill="FFFFFF"/>
          <w:lang w:eastAsia="ar-SA"/>
        </w:rPr>
      </w:pPr>
      <w:r w:rsidRPr="0000139D">
        <w:rPr>
          <w:b/>
          <w:bCs/>
          <w:sz w:val="22"/>
          <w:szCs w:val="22"/>
          <w:shd w:val="clear" w:color="auto" w:fill="FFFFFF"/>
          <w:lang w:eastAsia="ar-SA"/>
        </w:rPr>
        <w:t>Расходная часть бюджета</w:t>
      </w:r>
      <w:r w:rsidR="009D675F" w:rsidRPr="0000139D">
        <w:rPr>
          <w:b/>
          <w:bCs/>
          <w:sz w:val="22"/>
          <w:szCs w:val="22"/>
          <w:shd w:val="clear" w:color="auto" w:fill="FFFFFF"/>
          <w:lang w:eastAsia="ar-SA"/>
        </w:rPr>
        <w:t xml:space="preserve"> на 2020</w:t>
      </w:r>
      <w:r w:rsidRPr="0000139D">
        <w:rPr>
          <w:b/>
          <w:bCs/>
          <w:sz w:val="22"/>
          <w:szCs w:val="22"/>
          <w:shd w:val="clear" w:color="auto" w:fill="FFFFFF"/>
          <w:lang w:eastAsia="ar-SA"/>
        </w:rPr>
        <w:t xml:space="preserve"> год</w:t>
      </w:r>
    </w:p>
    <w:p w:rsidR="00AC58B9" w:rsidRPr="0000139D" w:rsidRDefault="00AC58B9" w:rsidP="00AC58B9">
      <w:pPr>
        <w:rPr>
          <w:sz w:val="22"/>
          <w:szCs w:val="22"/>
        </w:rPr>
      </w:pPr>
    </w:p>
    <w:p w:rsidR="00AC58B9" w:rsidRPr="0000139D" w:rsidRDefault="00AC58B9" w:rsidP="002D5215">
      <w:pPr>
        <w:pStyle w:val="aa"/>
        <w:numPr>
          <w:ilvl w:val="1"/>
          <w:numId w:val="7"/>
        </w:numPr>
        <w:ind w:left="709"/>
        <w:rPr>
          <w:b/>
          <w:i/>
          <w:sz w:val="22"/>
          <w:szCs w:val="22"/>
        </w:rPr>
      </w:pPr>
      <w:r w:rsidRPr="0000139D">
        <w:rPr>
          <w:b/>
          <w:i/>
          <w:sz w:val="22"/>
          <w:szCs w:val="22"/>
        </w:rPr>
        <w:t>Изменения  расходной части бюджета, предлагаемые проектом Решения</w:t>
      </w:r>
      <w:r w:rsidR="00543492" w:rsidRPr="0000139D">
        <w:rPr>
          <w:b/>
          <w:i/>
          <w:sz w:val="22"/>
          <w:szCs w:val="22"/>
        </w:rPr>
        <w:t>.</w:t>
      </w:r>
    </w:p>
    <w:p w:rsidR="00AC58B9" w:rsidRPr="002C174B" w:rsidRDefault="00543492" w:rsidP="00543492">
      <w:pPr>
        <w:jc w:val="both"/>
        <w:rPr>
          <w:sz w:val="22"/>
          <w:szCs w:val="22"/>
        </w:rPr>
      </w:pPr>
      <w:r w:rsidRPr="0000139D">
        <w:rPr>
          <w:sz w:val="22"/>
          <w:szCs w:val="22"/>
        </w:rPr>
        <w:t xml:space="preserve">            </w:t>
      </w:r>
      <w:r w:rsidR="00435CA5" w:rsidRPr="00435CA5">
        <w:rPr>
          <w:sz w:val="22"/>
          <w:szCs w:val="22"/>
        </w:rPr>
        <w:t xml:space="preserve">Проектом решения предусматривается увеличение расходной части бюджета </w:t>
      </w:r>
      <w:r w:rsidR="00435CA5">
        <w:rPr>
          <w:sz w:val="22"/>
          <w:szCs w:val="22"/>
        </w:rPr>
        <w:t xml:space="preserve">(на </w:t>
      </w:r>
      <w:r w:rsidR="00435CA5" w:rsidRPr="00435CA5">
        <w:rPr>
          <w:sz w:val="22"/>
          <w:szCs w:val="22"/>
        </w:rPr>
        <w:t>162 114,2</w:t>
      </w:r>
      <w:r w:rsidR="00435CA5">
        <w:rPr>
          <w:sz w:val="22"/>
          <w:szCs w:val="22"/>
        </w:rPr>
        <w:t>4</w:t>
      </w:r>
      <w:r w:rsidR="00435CA5" w:rsidRPr="00435CA5">
        <w:rPr>
          <w:sz w:val="22"/>
          <w:szCs w:val="22"/>
        </w:rPr>
        <w:t xml:space="preserve"> тыс. руб.</w:t>
      </w:r>
      <w:r w:rsidR="00435CA5">
        <w:rPr>
          <w:sz w:val="22"/>
          <w:szCs w:val="22"/>
        </w:rPr>
        <w:t xml:space="preserve">)  </w:t>
      </w:r>
      <w:r w:rsidR="00AC58B9" w:rsidRPr="0000139D">
        <w:rPr>
          <w:sz w:val="22"/>
          <w:szCs w:val="22"/>
        </w:rPr>
        <w:t xml:space="preserve">с </w:t>
      </w:r>
      <w:r w:rsidR="00435CA5">
        <w:rPr>
          <w:color w:val="000000"/>
          <w:sz w:val="22"/>
          <w:szCs w:val="22"/>
        </w:rPr>
        <w:t>1426131,52</w:t>
      </w:r>
      <w:r w:rsidR="00435CA5" w:rsidRPr="0000139D">
        <w:rPr>
          <w:color w:val="000000"/>
          <w:sz w:val="22"/>
          <w:szCs w:val="22"/>
        </w:rPr>
        <w:t xml:space="preserve"> </w:t>
      </w:r>
      <w:proofErr w:type="spellStart"/>
      <w:r w:rsidR="00AC58B9" w:rsidRPr="00B0670D">
        <w:rPr>
          <w:sz w:val="22"/>
          <w:szCs w:val="22"/>
        </w:rPr>
        <w:t>тыс</w:t>
      </w:r>
      <w:proofErr w:type="gramStart"/>
      <w:r w:rsidR="00AC58B9" w:rsidRPr="00B0670D">
        <w:rPr>
          <w:sz w:val="22"/>
          <w:szCs w:val="22"/>
        </w:rPr>
        <w:t>.</w:t>
      </w:r>
      <w:r w:rsidR="00AC58B9" w:rsidRPr="0000139D">
        <w:rPr>
          <w:sz w:val="22"/>
          <w:szCs w:val="22"/>
        </w:rPr>
        <w:t>р</w:t>
      </w:r>
      <w:proofErr w:type="gramEnd"/>
      <w:r w:rsidR="00AC58B9" w:rsidRPr="0000139D">
        <w:rPr>
          <w:sz w:val="22"/>
          <w:szCs w:val="22"/>
        </w:rPr>
        <w:t>уб</w:t>
      </w:r>
      <w:proofErr w:type="spellEnd"/>
      <w:r w:rsidR="00AC58B9" w:rsidRPr="0000139D">
        <w:rPr>
          <w:sz w:val="22"/>
          <w:szCs w:val="22"/>
        </w:rPr>
        <w:t xml:space="preserve">.  до  </w:t>
      </w:r>
      <w:r w:rsidR="00435CA5">
        <w:rPr>
          <w:color w:val="000000"/>
          <w:sz w:val="22"/>
          <w:szCs w:val="22"/>
        </w:rPr>
        <w:t>1588245,76</w:t>
      </w:r>
      <w:r w:rsidR="0000139D" w:rsidRPr="0000139D">
        <w:rPr>
          <w:color w:val="000000"/>
          <w:sz w:val="22"/>
          <w:szCs w:val="22"/>
        </w:rPr>
        <w:t xml:space="preserve"> </w:t>
      </w:r>
      <w:proofErr w:type="spellStart"/>
      <w:r w:rsidR="00AC58B9" w:rsidRPr="0000139D">
        <w:rPr>
          <w:sz w:val="22"/>
          <w:szCs w:val="22"/>
        </w:rPr>
        <w:t>тыс.руб</w:t>
      </w:r>
      <w:proofErr w:type="spellEnd"/>
      <w:r w:rsidR="002D5215" w:rsidRPr="0000139D">
        <w:rPr>
          <w:sz w:val="22"/>
          <w:szCs w:val="22"/>
        </w:rPr>
        <w:t>.,</w:t>
      </w:r>
      <w:r w:rsidR="00AC58B9" w:rsidRPr="0000139D">
        <w:rPr>
          <w:sz w:val="22"/>
          <w:szCs w:val="22"/>
        </w:rPr>
        <w:t xml:space="preserve"> </w:t>
      </w:r>
      <w:r w:rsidR="00435CA5" w:rsidRPr="00435CA5">
        <w:rPr>
          <w:sz w:val="22"/>
          <w:szCs w:val="22"/>
        </w:rPr>
        <w:t xml:space="preserve">за счет изменения финансовой </w:t>
      </w:r>
      <w:r w:rsidR="00435CA5" w:rsidRPr="00435CA5">
        <w:rPr>
          <w:sz w:val="22"/>
          <w:szCs w:val="22"/>
        </w:rPr>
        <w:lastRenderedPageBreak/>
        <w:t>помощи из областного бюджета по вышеназванным направлениям, прогноза собственных доходов, а также перераспределение бюджетных назначений бюджета на 2020 год по предложениям исполнителей муниципальных программ и главных распорядителей средств бюджета МО «Ахтубинский район»</w:t>
      </w:r>
      <w:r w:rsidR="00435CA5">
        <w:rPr>
          <w:sz w:val="22"/>
          <w:szCs w:val="22"/>
        </w:rPr>
        <w:t>.</w:t>
      </w:r>
    </w:p>
    <w:p w:rsidR="00AC58B9" w:rsidRPr="002C174B" w:rsidRDefault="00AC58B9" w:rsidP="00543492">
      <w:pPr>
        <w:pStyle w:val="aa"/>
        <w:numPr>
          <w:ilvl w:val="2"/>
          <w:numId w:val="7"/>
        </w:numPr>
        <w:ind w:left="0" w:firstLine="0"/>
        <w:jc w:val="both"/>
        <w:rPr>
          <w:sz w:val="22"/>
          <w:szCs w:val="22"/>
        </w:rPr>
      </w:pPr>
      <w:r w:rsidRPr="002C174B">
        <w:rPr>
          <w:sz w:val="22"/>
          <w:szCs w:val="22"/>
        </w:rPr>
        <w:t xml:space="preserve">Предлагаемые изменения, бюджетных ассигнований  по </w:t>
      </w:r>
      <w:r w:rsidR="00684F57" w:rsidRPr="002C174B">
        <w:rPr>
          <w:b/>
          <w:sz w:val="22"/>
          <w:szCs w:val="22"/>
        </w:rPr>
        <w:t xml:space="preserve">разделам, </w:t>
      </w:r>
      <w:r w:rsidRPr="002C174B">
        <w:rPr>
          <w:b/>
          <w:sz w:val="22"/>
          <w:szCs w:val="22"/>
        </w:rPr>
        <w:t>функциональной классификации расходов бюджета</w:t>
      </w:r>
      <w:r w:rsidR="00487BE6" w:rsidRPr="002C174B">
        <w:rPr>
          <w:sz w:val="22"/>
          <w:szCs w:val="22"/>
        </w:rPr>
        <w:t xml:space="preserve"> на 2020</w:t>
      </w:r>
      <w:r w:rsidRPr="002C174B">
        <w:rPr>
          <w:sz w:val="22"/>
          <w:szCs w:val="22"/>
        </w:rPr>
        <w:t xml:space="preserve"> год</w:t>
      </w:r>
      <w:r w:rsidR="00010FBC">
        <w:rPr>
          <w:sz w:val="22"/>
          <w:szCs w:val="22"/>
        </w:rPr>
        <w:t xml:space="preserve"> (приложение №5)</w:t>
      </w:r>
      <w:r w:rsidRPr="002C174B">
        <w:rPr>
          <w:sz w:val="22"/>
          <w:szCs w:val="22"/>
        </w:rPr>
        <w:t>,  представлены в таблице:</w:t>
      </w:r>
    </w:p>
    <w:p w:rsidR="00AC58B9" w:rsidRPr="002C174B" w:rsidRDefault="003200C5" w:rsidP="00AC58B9">
      <w:pPr>
        <w:jc w:val="right"/>
        <w:rPr>
          <w:sz w:val="22"/>
          <w:szCs w:val="22"/>
        </w:rPr>
      </w:pPr>
      <w:r w:rsidRPr="002C174B">
        <w:rPr>
          <w:sz w:val="22"/>
          <w:szCs w:val="22"/>
        </w:rPr>
        <w:t>Таблица №</w:t>
      </w:r>
      <w:r w:rsidR="005473DB">
        <w:rPr>
          <w:sz w:val="22"/>
          <w:szCs w:val="22"/>
        </w:rPr>
        <w:t>6</w:t>
      </w:r>
      <w:r w:rsidRPr="002C174B">
        <w:rPr>
          <w:sz w:val="22"/>
          <w:szCs w:val="22"/>
        </w:rPr>
        <w:t xml:space="preserve"> (</w:t>
      </w:r>
      <w:r w:rsidR="00487BE6" w:rsidRPr="002C174B">
        <w:rPr>
          <w:sz w:val="22"/>
          <w:szCs w:val="22"/>
        </w:rPr>
        <w:t>тыс.</w:t>
      </w:r>
      <w:r w:rsidR="006D54D1" w:rsidRPr="002C174B">
        <w:rPr>
          <w:sz w:val="22"/>
          <w:szCs w:val="22"/>
        </w:rPr>
        <w:t xml:space="preserve"> </w:t>
      </w:r>
      <w:r w:rsidRPr="002C174B">
        <w:rPr>
          <w:sz w:val="22"/>
          <w:szCs w:val="22"/>
        </w:rPr>
        <w:t>р</w:t>
      </w:r>
      <w:r w:rsidR="00AC58B9" w:rsidRPr="002C174B">
        <w:rPr>
          <w:sz w:val="22"/>
          <w:szCs w:val="22"/>
        </w:rPr>
        <w:t>уб</w:t>
      </w:r>
      <w:r w:rsidRPr="002C174B">
        <w:rPr>
          <w:sz w:val="22"/>
          <w:szCs w:val="22"/>
        </w:rPr>
        <w:t>лей)</w:t>
      </w:r>
    </w:p>
    <w:tbl>
      <w:tblPr>
        <w:tblW w:w="9151" w:type="dxa"/>
        <w:tblInd w:w="93" w:type="dxa"/>
        <w:tblLook w:val="04A0" w:firstRow="1" w:lastRow="0" w:firstColumn="1" w:lastColumn="0" w:noHBand="0" w:noVBand="1"/>
      </w:tblPr>
      <w:tblGrid>
        <w:gridCol w:w="3698"/>
        <w:gridCol w:w="621"/>
        <w:gridCol w:w="1515"/>
        <w:gridCol w:w="1297"/>
        <w:gridCol w:w="1154"/>
        <w:gridCol w:w="866"/>
      </w:tblGrid>
      <w:tr w:rsidR="00317416" w:rsidRPr="00317416" w:rsidTr="009C617F">
        <w:trPr>
          <w:trHeight w:val="60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16" w:rsidRPr="00317416" w:rsidRDefault="00317416" w:rsidP="00317416">
            <w:pPr>
              <w:rPr>
                <w:color w:val="000000"/>
              </w:rPr>
            </w:pPr>
            <w:r w:rsidRPr="00317416">
              <w:rPr>
                <w:color w:val="000000"/>
              </w:rPr>
              <w:t xml:space="preserve">Наименование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16" w:rsidRPr="00317416" w:rsidRDefault="00317416" w:rsidP="00317416">
            <w:pPr>
              <w:rPr>
                <w:color w:val="000000"/>
              </w:rPr>
            </w:pPr>
            <w:r w:rsidRPr="00317416">
              <w:rPr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16" w:rsidRPr="00317416" w:rsidRDefault="00317416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16" w:rsidRPr="00317416" w:rsidRDefault="00317416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16" w:rsidRPr="00317416" w:rsidRDefault="00317416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Изменение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16" w:rsidRPr="00317416" w:rsidRDefault="00317416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 xml:space="preserve"> (↓/↑),%</w:t>
            </w:r>
          </w:p>
        </w:tc>
      </w:tr>
      <w:tr w:rsidR="00523129" w:rsidRPr="00317416" w:rsidTr="009C617F">
        <w:trPr>
          <w:trHeight w:hRule="exact"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82 989,80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75 404,14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-7 585,65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-9,14</w:t>
            </w:r>
            <w:r>
              <w:rPr>
                <w:color w:val="000000"/>
              </w:rPr>
              <w:t>↓</w:t>
            </w:r>
          </w:p>
        </w:tc>
      </w:tr>
      <w:tr w:rsidR="00523129" w:rsidRPr="00317416" w:rsidTr="009C617F">
        <w:trPr>
          <w:trHeight w:hRule="exact"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0200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851,2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525,76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-325,44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-38,23</w:t>
            </w:r>
            <w:r>
              <w:rPr>
                <w:color w:val="000000"/>
              </w:rPr>
              <w:t>↓</w:t>
            </w:r>
          </w:p>
        </w:tc>
      </w:tr>
      <w:tr w:rsidR="00523129" w:rsidRPr="00317416" w:rsidTr="009C617F">
        <w:trPr>
          <w:trHeight w:val="45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0300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108,60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608,60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500,00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460,42</w:t>
            </w:r>
            <w:r>
              <w:rPr>
                <w:color w:val="000000"/>
              </w:rPr>
              <w:t>↑</w:t>
            </w:r>
          </w:p>
        </w:tc>
      </w:tr>
      <w:tr w:rsidR="00523129" w:rsidRPr="00317416" w:rsidTr="009C617F">
        <w:trPr>
          <w:trHeight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0400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140 363,87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130 196,33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-10 167,54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-7,24</w:t>
            </w:r>
            <w:r>
              <w:rPr>
                <w:color w:val="000000"/>
              </w:rPr>
              <w:t>↓</w:t>
            </w:r>
          </w:p>
        </w:tc>
      </w:tr>
      <w:tr w:rsidR="00523129" w:rsidRPr="00317416" w:rsidTr="009C617F">
        <w:trPr>
          <w:trHeight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269 679,83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415 182,15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145 502,32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53,95</w:t>
            </w:r>
            <w:r>
              <w:rPr>
                <w:color w:val="000000"/>
              </w:rPr>
              <w:t>↑</w:t>
            </w:r>
          </w:p>
        </w:tc>
      </w:tr>
      <w:tr w:rsidR="00523129" w:rsidRPr="00317416" w:rsidTr="009C617F">
        <w:trPr>
          <w:trHeight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Охрана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0600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9 670,54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9 670,54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0,00</w:t>
            </w:r>
          </w:p>
        </w:tc>
      </w:tr>
      <w:tr w:rsidR="00523129" w:rsidRPr="00317416" w:rsidTr="009C617F">
        <w:trPr>
          <w:trHeight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Образование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0700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776 444,89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800 499,40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24 054,51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3,10</w:t>
            </w:r>
            <w:r>
              <w:rPr>
                <w:color w:val="000000"/>
              </w:rPr>
              <w:t>↑</w:t>
            </w:r>
          </w:p>
        </w:tc>
      </w:tr>
      <w:tr w:rsidR="00523129" w:rsidRPr="00317416" w:rsidTr="009C617F">
        <w:trPr>
          <w:trHeight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0800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61 730,45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62 253,49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523,04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0,85</w:t>
            </w:r>
            <w:r>
              <w:rPr>
                <w:color w:val="000000"/>
              </w:rPr>
              <w:t>↑</w:t>
            </w:r>
          </w:p>
        </w:tc>
      </w:tr>
      <w:tr w:rsidR="00523129" w:rsidRPr="00317416" w:rsidTr="009C617F">
        <w:trPr>
          <w:trHeight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Социальная политика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1000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16 326,01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15 939,01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-387,00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-2,37</w:t>
            </w:r>
            <w:r>
              <w:rPr>
                <w:color w:val="000000"/>
              </w:rPr>
              <w:t>↓</w:t>
            </w:r>
          </w:p>
        </w:tc>
      </w:tr>
      <w:tr w:rsidR="00523129" w:rsidRPr="00317416" w:rsidTr="009C617F">
        <w:trPr>
          <w:trHeight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1100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750,80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750,80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0,00</w:t>
            </w:r>
          </w:p>
        </w:tc>
      </w:tr>
      <w:tr w:rsidR="00523129" w:rsidRPr="00317416" w:rsidTr="009C617F">
        <w:trPr>
          <w:trHeight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1200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1 109,70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1 109,70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0,00</w:t>
            </w:r>
          </w:p>
        </w:tc>
      </w:tr>
      <w:tr w:rsidR="00523129" w:rsidRPr="00317416" w:rsidTr="009C617F">
        <w:trPr>
          <w:trHeight w:val="3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1300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2 004,63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2 004,63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0,00</w:t>
            </w:r>
          </w:p>
        </w:tc>
      </w:tr>
      <w:tr w:rsidR="00523129" w:rsidRPr="00317416" w:rsidTr="009C617F">
        <w:trPr>
          <w:trHeight w:hRule="exact"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1400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64 101,20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74 101,20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10 000,00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15,60</w:t>
            </w:r>
            <w:r>
              <w:rPr>
                <w:color w:val="000000"/>
              </w:rPr>
              <w:t>↑</w:t>
            </w:r>
          </w:p>
        </w:tc>
      </w:tr>
      <w:tr w:rsidR="00523129" w:rsidRPr="00317416" w:rsidTr="009C617F">
        <w:trPr>
          <w:trHeight w:hRule="exact" w:val="22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ВСЕГО РАСХОДОВ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317416" w:rsidRDefault="00523129" w:rsidP="00317416">
            <w:pPr>
              <w:jc w:val="both"/>
              <w:rPr>
                <w:color w:val="000000"/>
              </w:rPr>
            </w:pPr>
            <w:r w:rsidRPr="00317416">
              <w:rPr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1 426 131,52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center"/>
              <w:rPr>
                <w:color w:val="000000"/>
              </w:rPr>
            </w:pPr>
            <w:r w:rsidRPr="00523129">
              <w:rPr>
                <w:color w:val="000000"/>
              </w:rPr>
              <w:t>1 588 245,76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162 114,24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29" w:rsidRPr="00523129" w:rsidRDefault="00523129">
            <w:pPr>
              <w:jc w:val="right"/>
              <w:rPr>
                <w:color w:val="000000"/>
              </w:rPr>
            </w:pPr>
            <w:r w:rsidRPr="00523129">
              <w:rPr>
                <w:color w:val="000000"/>
              </w:rPr>
              <w:t>11,37</w:t>
            </w:r>
          </w:p>
        </w:tc>
      </w:tr>
    </w:tbl>
    <w:p w:rsidR="009C617F" w:rsidRDefault="00AC58B9" w:rsidP="00AC58B9">
      <w:pPr>
        <w:ind w:firstLine="567"/>
        <w:jc w:val="both"/>
        <w:rPr>
          <w:color w:val="000000"/>
          <w:sz w:val="22"/>
          <w:szCs w:val="22"/>
        </w:rPr>
      </w:pPr>
      <w:r w:rsidRPr="00317416">
        <w:rPr>
          <w:sz w:val="22"/>
          <w:szCs w:val="22"/>
        </w:rPr>
        <w:t xml:space="preserve">Проектом Решения предусмотрено </w:t>
      </w:r>
      <w:r w:rsidR="00684F57" w:rsidRPr="00317416">
        <w:rPr>
          <w:b/>
          <w:sz w:val="22"/>
          <w:szCs w:val="22"/>
        </w:rPr>
        <w:t>увеличение</w:t>
      </w:r>
      <w:r w:rsidR="006F7B4D" w:rsidRPr="00317416">
        <w:rPr>
          <w:sz w:val="22"/>
          <w:szCs w:val="22"/>
        </w:rPr>
        <w:t xml:space="preserve"> бюджетных ассигнований на 2020</w:t>
      </w:r>
      <w:r w:rsidRPr="00317416">
        <w:rPr>
          <w:sz w:val="22"/>
          <w:szCs w:val="22"/>
        </w:rPr>
        <w:t xml:space="preserve"> год,</w:t>
      </w:r>
      <w:r w:rsidR="00BF0C52" w:rsidRPr="00317416">
        <w:rPr>
          <w:sz w:val="22"/>
          <w:szCs w:val="22"/>
        </w:rPr>
        <w:t xml:space="preserve"> </w:t>
      </w:r>
      <w:r w:rsidRPr="00317416">
        <w:rPr>
          <w:sz w:val="22"/>
          <w:szCs w:val="22"/>
        </w:rPr>
        <w:t xml:space="preserve">по следующим направлениям: </w:t>
      </w:r>
      <w:r w:rsidR="00317416" w:rsidRPr="00317416">
        <w:rPr>
          <w:sz w:val="22"/>
          <w:szCs w:val="22"/>
        </w:rPr>
        <w:t>Национальная безопасность</w:t>
      </w:r>
      <w:r w:rsidR="00523129">
        <w:rPr>
          <w:sz w:val="22"/>
          <w:szCs w:val="22"/>
        </w:rPr>
        <w:t xml:space="preserve">, </w:t>
      </w:r>
      <w:r w:rsidR="009C617F">
        <w:rPr>
          <w:color w:val="000000"/>
        </w:rPr>
        <w:t xml:space="preserve">жилищно-коммунальное хозяйство, образование, </w:t>
      </w:r>
      <w:r w:rsidR="00523129">
        <w:rPr>
          <w:sz w:val="22"/>
          <w:szCs w:val="22"/>
        </w:rPr>
        <w:t>культура и к</w:t>
      </w:r>
      <w:r w:rsidR="00523129" w:rsidRPr="009C617F">
        <w:rPr>
          <w:sz w:val="22"/>
          <w:szCs w:val="22"/>
        </w:rPr>
        <w:t>инематография</w:t>
      </w:r>
      <w:r w:rsidR="00523129">
        <w:rPr>
          <w:sz w:val="22"/>
          <w:szCs w:val="22"/>
        </w:rPr>
        <w:t xml:space="preserve">, </w:t>
      </w:r>
      <w:r w:rsidR="009C617F">
        <w:rPr>
          <w:sz w:val="22"/>
          <w:szCs w:val="22"/>
        </w:rPr>
        <w:t>м</w:t>
      </w:r>
      <w:r w:rsidR="009C617F" w:rsidRPr="00317416">
        <w:rPr>
          <w:color w:val="000000"/>
          <w:sz w:val="22"/>
          <w:szCs w:val="22"/>
        </w:rPr>
        <w:t>ежбюджетные трансферты</w:t>
      </w:r>
      <w:r w:rsidR="009C617F">
        <w:rPr>
          <w:color w:val="000000"/>
          <w:sz w:val="22"/>
          <w:szCs w:val="22"/>
        </w:rPr>
        <w:t>.</w:t>
      </w:r>
    </w:p>
    <w:p w:rsidR="00691C4D" w:rsidRDefault="00684F57" w:rsidP="00AC58B9">
      <w:pPr>
        <w:ind w:firstLine="567"/>
        <w:jc w:val="both"/>
        <w:rPr>
          <w:sz w:val="22"/>
          <w:szCs w:val="22"/>
        </w:rPr>
      </w:pPr>
      <w:r w:rsidRPr="00317416">
        <w:rPr>
          <w:sz w:val="22"/>
          <w:szCs w:val="22"/>
        </w:rPr>
        <w:t xml:space="preserve">Проектом Решения предусмотрено </w:t>
      </w:r>
      <w:r w:rsidRPr="00317416">
        <w:rPr>
          <w:b/>
          <w:sz w:val="22"/>
          <w:szCs w:val="22"/>
        </w:rPr>
        <w:t>уменьшение</w:t>
      </w:r>
      <w:r w:rsidRPr="00317416">
        <w:rPr>
          <w:sz w:val="22"/>
          <w:szCs w:val="22"/>
        </w:rPr>
        <w:t xml:space="preserve"> бюджетных ассигнований на 2020 год, по следующим направлениям: </w:t>
      </w:r>
      <w:r w:rsidR="00523129">
        <w:rPr>
          <w:sz w:val="22"/>
          <w:szCs w:val="22"/>
        </w:rPr>
        <w:t>о</w:t>
      </w:r>
      <w:r w:rsidR="00317416" w:rsidRPr="00317416">
        <w:rPr>
          <w:sz w:val="22"/>
          <w:szCs w:val="22"/>
        </w:rPr>
        <w:t>бщегосударственные вопросы</w:t>
      </w:r>
      <w:r w:rsidR="00523129">
        <w:rPr>
          <w:sz w:val="22"/>
          <w:szCs w:val="22"/>
        </w:rPr>
        <w:t>, национальная оборона,</w:t>
      </w:r>
      <w:r w:rsidR="00523129" w:rsidRPr="00523129">
        <w:rPr>
          <w:sz w:val="22"/>
          <w:szCs w:val="22"/>
        </w:rPr>
        <w:t xml:space="preserve"> </w:t>
      </w:r>
      <w:r w:rsidR="00523129">
        <w:rPr>
          <w:sz w:val="22"/>
          <w:szCs w:val="22"/>
        </w:rPr>
        <w:t>национальная экономика</w:t>
      </w:r>
      <w:r w:rsidR="00317416" w:rsidRPr="00317416">
        <w:rPr>
          <w:sz w:val="22"/>
          <w:szCs w:val="22"/>
        </w:rPr>
        <w:t>,</w:t>
      </w:r>
      <w:r w:rsidR="009C617F" w:rsidRPr="009C617F">
        <w:t xml:space="preserve"> </w:t>
      </w:r>
      <w:r w:rsidR="00691C4D">
        <w:rPr>
          <w:sz w:val="22"/>
          <w:szCs w:val="22"/>
        </w:rPr>
        <w:t>социальная политика.</w:t>
      </w:r>
    </w:p>
    <w:p w:rsidR="00EA4322" w:rsidRDefault="00684F57" w:rsidP="00AC58B9">
      <w:pPr>
        <w:ind w:firstLine="567"/>
        <w:jc w:val="both"/>
        <w:rPr>
          <w:sz w:val="22"/>
          <w:szCs w:val="22"/>
        </w:rPr>
      </w:pPr>
      <w:r w:rsidRPr="00317416">
        <w:rPr>
          <w:sz w:val="22"/>
          <w:szCs w:val="22"/>
        </w:rPr>
        <w:t>По остальным направлениям изменений не запланировано.</w:t>
      </w:r>
    </w:p>
    <w:p w:rsidR="009C617F" w:rsidRPr="00317416" w:rsidRDefault="009C617F" w:rsidP="00AC58B9">
      <w:pPr>
        <w:ind w:firstLine="567"/>
        <w:jc w:val="both"/>
        <w:rPr>
          <w:sz w:val="22"/>
          <w:szCs w:val="22"/>
        </w:rPr>
      </w:pPr>
    </w:p>
    <w:p w:rsidR="00D7237C" w:rsidRDefault="00EA4322" w:rsidP="00EA4322">
      <w:pPr>
        <w:pStyle w:val="aa"/>
        <w:numPr>
          <w:ilvl w:val="2"/>
          <w:numId w:val="7"/>
        </w:numPr>
        <w:ind w:left="0" w:firstLine="567"/>
        <w:jc w:val="both"/>
        <w:rPr>
          <w:sz w:val="22"/>
          <w:szCs w:val="22"/>
        </w:rPr>
      </w:pPr>
      <w:r w:rsidRPr="00D42DA6">
        <w:rPr>
          <w:sz w:val="22"/>
          <w:szCs w:val="22"/>
        </w:rPr>
        <w:t>Предлагаемые изменения, бюджетных ассигнований  по подразделам, функциональной классификации расходов бюджета на 2020</w:t>
      </w:r>
      <w:r w:rsidR="00D7237C" w:rsidRPr="00D42DA6">
        <w:rPr>
          <w:sz w:val="22"/>
          <w:szCs w:val="22"/>
        </w:rPr>
        <w:t xml:space="preserve"> год:</w:t>
      </w:r>
    </w:p>
    <w:p w:rsidR="004900AA" w:rsidRDefault="004900AA" w:rsidP="00EB4017">
      <w:pPr>
        <w:pStyle w:val="aa"/>
        <w:ind w:left="450"/>
        <w:jc w:val="center"/>
        <w:rPr>
          <w:b/>
          <w:color w:val="000000"/>
          <w:sz w:val="22"/>
          <w:szCs w:val="22"/>
        </w:rPr>
      </w:pPr>
    </w:p>
    <w:p w:rsidR="00EB4017" w:rsidRDefault="00EB4017" w:rsidP="00EB4017">
      <w:pPr>
        <w:pStyle w:val="aa"/>
        <w:ind w:left="450"/>
        <w:jc w:val="center"/>
        <w:rPr>
          <w:b/>
          <w:color w:val="000000"/>
          <w:sz w:val="22"/>
          <w:szCs w:val="22"/>
        </w:rPr>
      </w:pPr>
      <w:r w:rsidRPr="00D42DA6">
        <w:rPr>
          <w:b/>
          <w:color w:val="000000"/>
          <w:sz w:val="22"/>
          <w:szCs w:val="22"/>
        </w:rPr>
        <w:t>Общегосударственные вопросы</w:t>
      </w:r>
    </w:p>
    <w:p w:rsidR="009C617F" w:rsidRDefault="009C617F" w:rsidP="009C617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617F">
        <w:rPr>
          <w:sz w:val="22"/>
          <w:szCs w:val="22"/>
        </w:rPr>
        <w:t xml:space="preserve">По </w:t>
      </w:r>
      <w:r w:rsidRPr="009C617F">
        <w:rPr>
          <w:b/>
          <w:sz w:val="22"/>
          <w:szCs w:val="22"/>
        </w:rPr>
        <w:t>подразделу 0103</w:t>
      </w:r>
      <w:r w:rsidRPr="009C617F">
        <w:rPr>
          <w:sz w:val="22"/>
          <w:szCs w:val="22"/>
        </w:rPr>
        <w:t xml:space="preserve"> «Функционирование законодательных (представительных) органов государственной власти и представительных органов муниципальных образований» в рамках непрограммных мероприятий произведено </w:t>
      </w:r>
      <w:r w:rsidR="00691C4D">
        <w:rPr>
          <w:sz w:val="22"/>
          <w:szCs w:val="22"/>
        </w:rPr>
        <w:t>уменьшение</w:t>
      </w:r>
      <w:r w:rsidRPr="009C617F">
        <w:rPr>
          <w:sz w:val="22"/>
          <w:szCs w:val="22"/>
        </w:rPr>
        <w:t xml:space="preserve"> бюджетных ассигнований на сумму </w:t>
      </w:r>
      <w:r w:rsidR="00691C4D">
        <w:rPr>
          <w:sz w:val="22"/>
          <w:szCs w:val="22"/>
        </w:rPr>
        <w:t>35,0</w:t>
      </w:r>
      <w:r w:rsidRPr="009C617F">
        <w:rPr>
          <w:sz w:val="22"/>
          <w:szCs w:val="22"/>
        </w:rPr>
        <w:t xml:space="preserve"> </w:t>
      </w:r>
      <w:proofErr w:type="spellStart"/>
      <w:r w:rsidRPr="009C617F">
        <w:rPr>
          <w:sz w:val="22"/>
          <w:szCs w:val="22"/>
        </w:rPr>
        <w:t>тыс</w:t>
      </w:r>
      <w:proofErr w:type="gramStart"/>
      <w:r w:rsidRPr="009C617F">
        <w:rPr>
          <w:sz w:val="22"/>
          <w:szCs w:val="22"/>
        </w:rPr>
        <w:t>.р</w:t>
      </w:r>
      <w:proofErr w:type="gramEnd"/>
      <w:r w:rsidRPr="009C617F">
        <w:rPr>
          <w:sz w:val="22"/>
          <w:szCs w:val="22"/>
        </w:rPr>
        <w:t>уб</w:t>
      </w:r>
      <w:proofErr w:type="spellEnd"/>
      <w:r w:rsidRPr="009C617F">
        <w:rPr>
          <w:sz w:val="22"/>
          <w:szCs w:val="22"/>
        </w:rPr>
        <w:t>..</w:t>
      </w:r>
    </w:p>
    <w:p w:rsidR="00EB4017" w:rsidRPr="009C617F" w:rsidRDefault="00EB4017" w:rsidP="00EB4017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№ </w:t>
      </w:r>
      <w:r w:rsidR="005473DB">
        <w:rPr>
          <w:sz w:val="22"/>
          <w:szCs w:val="22"/>
        </w:rPr>
        <w:t>7</w:t>
      </w:r>
      <w:r>
        <w:rPr>
          <w:sz w:val="22"/>
          <w:szCs w:val="22"/>
        </w:rPr>
        <w:t>(тыс. рублей)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851"/>
        <w:gridCol w:w="1275"/>
        <w:gridCol w:w="1134"/>
        <w:gridCol w:w="993"/>
        <w:gridCol w:w="2409"/>
      </w:tblGrid>
      <w:tr w:rsidR="00676A2C" w:rsidRPr="00D42DA6" w:rsidTr="00076062">
        <w:trPr>
          <w:trHeight w:val="510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676A2C" w:rsidRPr="0021093B" w:rsidRDefault="00676A2C" w:rsidP="00076062">
            <w:pPr>
              <w:rPr>
                <w:color w:val="000000"/>
              </w:rPr>
            </w:pPr>
            <w:r w:rsidRPr="0021093B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76A2C" w:rsidRPr="0021093B" w:rsidRDefault="00676A2C" w:rsidP="00076062">
            <w:pPr>
              <w:rPr>
                <w:color w:val="000000"/>
              </w:rPr>
            </w:pPr>
            <w:r w:rsidRPr="0021093B">
              <w:rPr>
                <w:color w:val="000000"/>
              </w:rPr>
              <w:t>Вид расходов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76A2C" w:rsidRPr="0021093B" w:rsidRDefault="00676A2C" w:rsidP="00076062">
            <w:pPr>
              <w:jc w:val="both"/>
              <w:rPr>
                <w:color w:val="000000"/>
              </w:rPr>
            </w:pPr>
            <w:r w:rsidRPr="0021093B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76A2C" w:rsidRPr="0021093B" w:rsidRDefault="00676A2C" w:rsidP="00076062">
            <w:pPr>
              <w:jc w:val="both"/>
              <w:rPr>
                <w:color w:val="000000"/>
              </w:rPr>
            </w:pPr>
            <w:r w:rsidRPr="0021093B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76A2C" w:rsidRPr="0021093B" w:rsidRDefault="00676A2C" w:rsidP="00076062">
            <w:pPr>
              <w:jc w:val="both"/>
              <w:rPr>
                <w:color w:val="000000"/>
              </w:rPr>
            </w:pPr>
            <w:r w:rsidRPr="0021093B">
              <w:rPr>
                <w:color w:val="000000"/>
              </w:rPr>
              <w:t>Изменение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76A2C" w:rsidRPr="00D42DA6" w:rsidRDefault="00676A2C" w:rsidP="00076062">
            <w:pPr>
              <w:jc w:val="center"/>
              <w:rPr>
                <w:color w:val="000000"/>
              </w:rPr>
            </w:pPr>
            <w:r w:rsidRPr="00D42DA6">
              <w:rPr>
                <w:color w:val="000000"/>
              </w:rPr>
              <w:t>Причины</w:t>
            </w:r>
          </w:p>
        </w:tc>
      </w:tr>
      <w:tr w:rsidR="0037557F" w:rsidRPr="00D42DA6" w:rsidTr="00076062">
        <w:trPr>
          <w:trHeight w:val="289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37557F" w:rsidRPr="00224592" w:rsidRDefault="00224592" w:rsidP="00076062">
            <w:pPr>
              <w:rPr>
                <w:color w:val="000000"/>
              </w:rPr>
            </w:pPr>
            <w:r w:rsidRPr="0022459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557F" w:rsidRDefault="002245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7557F" w:rsidRDefault="00224592" w:rsidP="002245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7557F" w:rsidRDefault="00224592" w:rsidP="002245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7557F" w:rsidRDefault="00224592" w:rsidP="002245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-35,00</w:t>
            </w:r>
          </w:p>
        </w:tc>
        <w:tc>
          <w:tcPr>
            <w:tcW w:w="2409" w:type="dxa"/>
            <w:shd w:val="clear" w:color="000000" w:fill="FFFFFF"/>
          </w:tcPr>
          <w:p w:rsidR="0037557F" w:rsidRPr="00D542E3" w:rsidRDefault="00224592" w:rsidP="002245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ассигнования по статье закупка товаров и услуг.</w:t>
            </w:r>
          </w:p>
        </w:tc>
      </w:tr>
    </w:tbl>
    <w:p w:rsidR="004900AA" w:rsidRDefault="004900AA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</w:p>
    <w:p w:rsidR="0021093B" w:rsidRPr="00484F5D" w:rsidRDefault="00D7237C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D42DA6">
        <w:rPr>
          <w:sz w:val="22"/>
          <w:szCs w:val="22"/>
        </w:rPr>
        <w:t xml:space="preserve">По </w:t>
      </w:r>
      <w:r w:rsidRPr="00D42DA6">
        <w:rPr>
          <w:b/>
          <w:sz w:val="22"/>
          <w:szCs w:val="22"/>
        </w:rPr>
        <w:t xml:space="preserve">подразделу 0104 </w:t>
      </w:r>
      <w:r w:rsidRPr="00D42DA6">
        <w:rPr>
          <w:sz w:val="22"/>
          <w:szCs w:val="22"/>
        </w:rPr>
        <w:t xml:space="preserve">«Функционирование Правительства </w:t>
      </w:r>
      <w:r w:rsidR="004B2B2B">
        <w:rPr>
          <w:sz w:val="22"/>
          <w:szCs w:val="22"/>
        </w:rPr>
        <w:t>РФ</w:t>
      </w:r>
      <w:r w:rsidRPr="00D42DA6">
        <w:rPr>
          <w:sz w:val="22"/>
          <w:szCs w:val="22"/>
        </w:rPr>
        <w:t xml:space="preserve">, высших исполнительных органов государственной власти субъектов </w:t>
      </w:r>
      <w:r w:rsidR="004B2B2B">
        <w:rPr>
          <w:sz w:val="22"/>
          <w:szCs w:val="22"/>
        </w:rPr>
        <w:t>РФ</w:t>
      </w:r>
      <w:r w:rsidRPr="00D42DA6">
        <w:rPr>
          <w:sz w:val="22"/>
          <w:szCs w:val="22"/>
        </w:rPr>
        <w:t>, местных администраций»</w:t>
      </w:r>
      <w:r w:rsidR="00484F5D" w:rsidRPr="00484F5D">
        <w:rPr>
          <w:sz w:val="28"/>
          <w:szCs w:val="28"/>
        </w:rPr>
        <w:t xml:space="preserve"> </w:t>
      </w:r>
      <w:r w:rsidR="00224592" w:rsidRPr="00224592">
        <w:rPr>
          <w:sz w:val="22"/>
          <w:szCs w:val="22"/>
        </w:rPr>
        <w:t>в рамках муниципальной программы «Реализация функций органов местного самоуправления» в ходе исполнения бюджета произведено изменение бюджетных ассигнований на сумму 1 047,7</w:t>
      </w:r>
      <w:r w:rsidR="00224592">
        <w:rPr>
          <w:sz w:val="22"/>
          <w:szCs w:val="22"/>
        </w:rPr>
        <w:t>3</w:t>
      </w:r>
      <w:r w:rsidR="00224592" w:rsidRPr="00224592">
        <w:rPr>
          <w:sz w:val="22"/>
          <w:szCs w:val="22"/>
        </w:rPr>
        <w:t xml:space="preserve"> </w:t>
      </w:r>
      <w:proofErr w:type="spellStart"/>
      <w:r w:rsidR="00224592" w:rsidRPr="00224592">
        <w:rPr>
          <w:sz w:val="22"/>
          <w:szCs w:val="22"/>
        </w:rPr>
        <w:t>тыс</w:t>
      </w:r>
      <w:proofErr w:type="gramStart"/>
      <w:r w:rsidR="00224592" w:rsidRPr="00224592">
        <w:rPr>
          <w:sz w:val="22"/>
          <w:szCs w:val="22"/>
        </w:rPr>
        <w:t>.р</w:t>
      </w:r>
      <w:proofErr w:type="gramEnd"/>
      <w:r w:rsidR="00224592" w:rsidRPr="00224592">
        <w:rPr>
          <w:sz w:val="22"/>
          <w:szCs w:val="22"/>
        </w:rPr>
        <w:t>уб</w:t>
      </w:r>
      <w:proofErr w:type="spellEnd"/>
      <w:r w:rsidR="00224592" w:rsidRPr="00224592">
        <w:rPr>
          <w:sz w:val="22"/>
          <w:szCs w:val="22"/>
        </w:rPr>
        <w:t>.</w:t>
      </w:r>
      <w:r w:rsidR="00484F5D">
        <w:rPr>
          <w:sz w:val="22"/>
          <w:szCs w:val="22"/>
        </w:rPr>
        <w:t>:</w:t>
      </w:r>
    </w:p>
    <w:p w:rsidR="003E64C1" w:rsidRPr="00D42DA6" w:rsidRDefault="003E64C1" w:rsidP="003E64C1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5473DB">
        <w:rPr>
          <w:sz w:val="22"/>
          <w:szCs w:val="22"/>
        </w:rPr>
        <w:t>8</w:t>
      </w:r>
      <w:r>
        <w:rPr>
          <w:sz w:val="22"/>
          <w:szCs w:val="22"/>
        </w:rPr>
        <w:t xml:space="preserve"> (</w:t>
      </w:r>
      <w:proofErr w:type="spellStart"/>
      <w:r w:rsidR="00EF6F7A">
        <w:rPr>
          <w:sz w:val="22"/>
          <w:szCs w:val="22"/>
        </w:rPr>
        <w:t>тыс</w:t>
      </w:r>
      <w:proofErr w:type="gramStart"/>
      <w:r w:rsidR="00EF6F7A">
        <w:rPr>
          <w:sz w:val="22"/>
          <w:szCs w:val="22"/>
        </w:rPr>
        <w:t>.</w:t>
      </w:r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ублей</w:t>
      </w:r>
      <w:proofErr w:type="spellEnd"/>
      <w:r>
        <w:rPr>
          <w:sz w:val="22"/>
          <w:szCs w:val="22"/>
        </w:rPr>
        <w:t>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850"/>
        <w:gridCol w:w="1134"/>
        <w:gridCol w:w="1134"/>
        <w:gridCol w:w="993"/>
        <w:gridCol w:w="2409"/>
      </w:tblGrid>
      <w:tr w:rsidR="00D42DA6" w:rsidRPr="00D42DA6" w:rsidTr="00AC5A60">
        <w:trPr>
          <w:trHeight w:val="245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D42DA6" w:rsidRPr="00371E95" w:rsidRDefault="00D42DA6" w:rsidP="0021093B">
            <w:pPr>
              <w:rPr>
                <w:color w:val="000000"/>
                <w:sz w:val="18"/>
                <w:szCs w:val="18"/>
              </w:rPr>
            </w:pPr>
            <w:r w:rsidRPr="00371E95">
              <w:rPr>
                <w:color w:val="00000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2DA6" w:rsidRPr="00371E95" w:rsidRDefault="00D42DA6" w:rsidP="0021093B">
            <w:pPr>
              <w:rPr>
                <w:color w:val="000000"/>
                <w:sz w:val="18"/>
                <w:szCs w:val="18"/>
              </w:rPr>
            </w:pPr>
            <w:r w:rsidRPr="00371E95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42DA6" w:rsidRPr="00371E95" w:rsidRDefault="00D42DA6" w:rsidP="0021093B">
            <w:pPr>
              <w:jc w:val="both"/>
              <w:rPr>
                <w:color w:val="000000"/>
                <w:sz w:val="18"/>
                <w:szCs w:val="18"/>
              </w:rPr>
            </w:pPr>
            <w:r w:rsidRPr="00371E95">
              <w:rPr>
                <w:color w:val="000000"/>
                <w:sz w:val="18"/>
                <w:szCs w:val="18"/>
              </w:rPr>
              <w:t xml:space="preserve">Утвержденный прогноз на 2020 год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42DA6" w:rsidRPr="00371E95" w:rsidRDefault="00D42DA6" w:rsidP="00371E95">
            <w:pPr>
              <w:jc w:val="both"/>
              <w:rPr>
                <w:color w:val="000000"/>
                <w:sz w:val="18"/>
                <w:szCs w:val="18"/>
              </w:rPr>
            </w:pPr>
            <w:r w:rsidRPr="00371E95">
              <w:rPr>
                <w:color w:val="000000"/>
                <w:sz w:val="18"/>
                <w:szCs w:val="18"/>
              </w:rPr>
              <w:t>Уточненный прогноз на 2020 год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42DA6" w:rsidRPr="0021093B" w:rsidRDefault="00D42DA6" w:rsidP="0021093B">
            <w:pPr>
              <w:jc w:val="both"/>
              <w:rPr>
                <w:color w:val="000000"/>
              </w:rPr>
            </w:pPr>
            <w:r w:rsidRPr="0021093B">
              <w:rPr>
                <w:color w:val="000000"/>
              </w:rPr>
              <w:t>Изменение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42DA6" w:rsidRPr="00D42DA6" w:rsidRDefault="00D42DA6" w:rsidP="00EF6F7A">
            <w:pPr>
              <w:jc w:val="center"/>
              <w:rPr>
                <w:color w:val="000000"/>
              </w:rPr>
            </w:pPr>
            <w:r w:rsidRPr="00D42DA6">
              <w:rPr>
                <w:color w:val="000000"/>
              </w:rPr>
              <w:t>Причины</w:t>
            </w:r>
          </w:p>
        </w:tc>
      </w:tr>
      <w:tr w:rsidR="00AC5A60" w:rsidRPr="00D42DA6" w:rsidTr="00AC5A60">
        <w:trPr>
          <w:trHeight w:val="289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AC5A60" w:rsidRPr="0021093B" w:rsidRDefault="00AC5A60" w:rsidP="0021093B">
            <w:pPr>
              <w:rPr>
                <w:color w:val="000000"/>
              </w:rPr>
            </w:pPr>
            <w:r w:rsidRPr="0021093B">
              <w:rPr>
                <w:color w:val="000000"/>
              </w:rPr>
              <w:t xml:space="preserve">Расходы на выплаты персоналу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5A60" w:rsidRPr="0021093B" w:rsidRDefault="00AC5A60" w:rsidP="0021093B">
            <w:pPr>
              <w:jc w:val="center"/>
              <w:rPr>
                <w:color w:val="000000"/>
              </w:rPr>
            </w:pPr>
            <w:r w:rsidRPr="0021093B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C5A60" w:rsidRDefault="00AC5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25 107,22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C5A60" w:rsidRDefault="00AC5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26 123,94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C5A60" w:rsidRDefault="00AC5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1 016,72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C5A60" w:rsidRPr="00D542E3" w:rsidRDefault="00AC5A60" w:rsidP="00AC5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Восстановление средств, ранее направленных на финансирование обеспечения затрат, не подлежащих казначейскому сопровождению за счет остатков средств на счетах.</w:t>
            </w:r>
          </w:p>
        </w:tc>
      </w:tr>
      <w:tr w:rsidR="00AC5A60" w:rsidRPr="00D42DA6" w:rsidTr="00AC5A60">
        <w:trPr>
          <w:trHeight w:val="510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AC5A60" w:rsidRPr="0021093B" w:rsidRDefault="00AC5A60" w:rsidP="00D42DA6">
            <w:pPr>
              <w:rPr>
                <w:color w:val="000000"/>
              </w:rPr>
            </w:pPr>
            <w:r w:rsidRPr="0021093B"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5A60" w:rsidRPr="0021093B" w:rsidRDefault="00AC5A60" w:rsidP="0021093B">
            <w:pPr>
              <w:jc w:val="center"/>
              <w:rPr>
                <w:color w:val="000000"/>
              </w:rPr>
            </w:pPr>
            <w:r w:rsidRPr="0021093B"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C5A60" w:rsidRDefault="00AC5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1 855,33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C5A60" w:rsidRDefault="00AC5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1 878,34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C5A60" w:rsidRDefault="00AC5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23,01</w:t>
            </w:r>
          </w:p>
        </w:tc>
        <w:tc>
          <w:tcPr>
            <w:tcW w:w="2409" w:type="dxa"/>
            <w:vMerge/>
            <w:shd w:val="clear" w:color="000000" w:fill="FFFFFF"/>
          </w:tcPr>
          <w:p w:rsidR="00AC5A60" w:rsidRPr="00970500" w:rsidRDefault="00AC5A60" w:rsidP="00C811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5A60" w:rsidRPr="00D42DA6" w:rsidTr="00AC5A60">
        <w:trPr>
          <w:trHeight w:val="429"/>
        </w:trPr>
        <w:tc>
          <w:tcPr>
            <w:tcW w:w="2567" w:type="dxa"/>
            <w:shd w:val="clear" w:color="000000" w:fill="FFFFFF"/>
            <w:vAlign w:val="center"/>
          </w:tcPr>
          <w:p w:rsidR="00AC5A60" w:rsidRPr="0021093B" w:rsidRDefault="00AC5A60" w:rsidP="00D42DA6">
            <w:pPr>
              <w:rPr>
                <w:color w:val="000000"/>
              </w:rPr>
            </w:pPr>
            <w:r w:rsidRPr="002245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C5A60" w:rsidRPr="0021093B" w:rsidRDefault="00AC5A60" w:rsidP="00210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AC5A60" w:rsidRDefault="00AC5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263,50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C5A60" w:rsidRDefault="00AC5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AC5A60" w:rsidRDefault="00AC5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2409" w:type="dxa"/>
            <w:vMerge/>
            <w:shd w:val="clear" w:color="000000" w:fill="FFFFFF"/>
          </w:tcPr>
          <w:p w:rsidR="00AC5A60" w:rsidRPr="00970500" w:rsidRDefault="00AC5A60" w:rsidP="00C811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70500" w:rsidRPr="0021093B" w:rsidTr="00AC5A60">
        <w:trPr>
          <w:trHeight w:val="279"/>
        </w:trPr>
        <w:tc>
          <w:tcPr>
            <w:tcW w:w="5685" w:type="dxa"/>
            <w:gridSpan w:val="4"/>
            <w:shd w:val="clear" w:color="000000" w:fill="FFFFFF"/>
            <w:vAlign w:val="center"/>
          </w:tcPr>
          <w:p w:rsidR="00970500" w:rsidRPr="00EB4017" w:rsidRDefault="00970500" w:rsidP="00EB40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970500" w:rsidRPr="00224592" w:rsidRDefault="00224592" w:rsidP="00EB4017">
            <w:pPr>
              <w:jc w:val="center"/>
              <w:rPr>
                <w:color w:val="000000"/>
              </w:rPr>
            </w:pPr>
            <w:r w:rsidRPr="00224592">
              <w:rPr>
                <w:color w:val="000000"/>
              </w:rPr>
              <w:t>1047,73</w:t>
            </w:r>
          </w:p>
        </w:tc>
        <w:tc>
          <w:tcPr>
            <w:tcW w:w="2409" w:type="dxa"/>
            <w:shd w:val="clear" w:color="000000" w:fill="FFFFFF"/>
          </w:tcPr>
          <w:p w:rsidR="00970500" w:rsidRPr="00D42DA6" w:rsidRDefault="00970500" w:rsidP="0021093B">
            <w:pPr>
              <w:jc w:val="center"/>
              <w:rPr>
                <w:color w:val="000000"/>
              </w:rPr>
            </w:pPr>
          </w:p>
        </w:tc>
      </w:tr>
    </w:tbl>
    <w:p w:rsidR="003E64C1" w:rsidRPr="004B2B2B" w:rsidRDefault="00D7237C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4B2B2B">
        <w:rPr>
          <w:b/>
          <w:sz w:val="22"/>
          <w:szCs w:val="22"/>
        </w:rPr>
        <w:t xml:space="preserve">По подразделу 0106 </w:t>
      </w:r>
      <w:r w:rsidRPr="004B2B2B">
        <w:rPr>
          <w:sz w:val="22"/>
          <w:szCs w:val="22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EB4017" w:rsidRPr="004B2B2B">
        <w:rPr>
          <w:sz w:val="22"/>
          <w:szCs w:val="22"/>
        </w:rPr>
        <w:t xml:space="preserve"> произведено </w:t>
      </w:r>
      <w:r w:rsidRPr="004B2B2B">
        <w:rPr>
          <w:sz w:val="22"/>
          <w:szCs w:val="22"/>
        </w:rPr>
        <w:t xml:space="preserve"> </w:t>
      </w:r>
      <w:r w:rsidR="00EB4017" w:rsidRPr="004B2B2B">
        <w:rPr>
          <w:sz w:val="22"/>
          <w:szCs w:val="22"/>
        </w:rPr>
        <w:t xml:space="preserve">изменение на сумму </w:t>
      </w:r>
      <w:r w:rsidR="00AC5A60">
        <w:rPr>
          <w:sz w:val="22"/>
          <w:szCs w:val="22"/>
        </w:rPr>
        <w:t>859,83</w:t>
      </w:r>
      <w:r w:rsidR="00EB4017" w:rsidRPr="004B2B2B">
        <w:rPr>
          <w:sz w:val="22"/>
          <w:szCs w:val="22"/>
        </w:rPr>
        <w:t xml:space="preserve"> тыс. рублей:</w:t>
      </w:r>
    </w:p>
    <w:p w:rsidR="003E64C1" w:rsidRPr="004B2B2B" w:rsidRDefault="005473DB" w:rsidP="003E64C1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№9</w:t>
      </w:r>
      <w:r w:rsidR="003E64C1" w:rsidRPr="004B2B2B">
        <w:rPr>
          <w:sz w:val="22"/>
          <w:szCs w:val="22"/>
        </w:rPr>
        <w:t xml:space="preserve"> (</w:t>
      </w:r>
      <w:proofErr w:type="spellStart"/>
      <w:r w:rsidR="00EF6F7A" w:rsidRPr="004B2B2B">
        <w:rPr>
          <w:sz w:val="22"/>
          <w:szCs w:val="22"/>
        </w:rPr>
        <w:t>тыс</w:t>
      </w:r>
      <w:proofErr w:type="gramStart"/>
      <w:r w:rsidR="00EF6F7A" w:rsidRPr="004B2B2B">
        <w:rPr>
          <w:sz w:val="22"/>
          <w:szCs w:val="22"/>
        </w:rPr>
        <w:t>.</w:t>
      </w:r>
      <w:r w:rsidR="003E64C1" w:rsidRPr="004B2B2B">
        <w:rPr>
          <w:sz w:val="22"/>
          <w:szCs w:val="22"/>
        </w:rPr>
        <w:t>р</w:t>
      </w:r>
      <w:proofErr w:type="gramEnd"/>
      <w:r w:rsidR="003E64C1" w:rsidRPr="004B2B2B">
        <w:rPr>
          <w:sz w:val="22"/>
          <w:szCs w:val="22"/>
        </w:rPr>
        <w:t>ублей</w:t>
      </w:r>
      <w:proofErr w:type="spellEnd"/>
      <w:r w:rsidR="003E64C1" w:rsidRPr="004B2B2B">
        <w:rPr>
          <w:sz w:val="22"/>
          <w:szCs w:val="22"/>
        </w:rPr>
        <w:t>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992"/>
        <w:gridCol w:w="1134"/>
        <w:gridCol w:w="851"/>
        <w:gridCol w:w="2976"/>
      </w:tblGrid>
      <w:tr w:rsidR="003E64C1" w:rsidRPr="004B2B2B" w:rsidTr="00DB1042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4C1" w:rsidRPr="004B2B2B" w:rsidRDefault="003E64C1" w:rsidP="002C174B">
            <w:pPr>
              <w:rPr>
                <w:color w:val="000000"/>
              </w:rPr>
            </w:pPr>
            <w:r w:rsidRPr="004B2B2B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4C1" w:rsidRPr="004B2B2B" w:rsidRDefault="003E64C1" w:rsidP="002C174B">
            <w:pPr>
              <w:rPr>
                <w:color w:val="000000"/>
              </w:rPr>
            </w:pPr>
            <w:r w:rsidRPr="004B2B2B">
              <w:rPr>
                <w:color w:val="00000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4C1" w:rsidRPr="004B2B2B" w:rsidRDefault="003E64C1" w:rsidP="002C174B">
            <w:pPr>
              <w:jc w:val="both"/>
              <w:rPr>
                <w:color w:val="000000"/>
              </w:rPr>
            </w:pPr>
            <w:r w:rsidRPr="004B2B2B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4C1" w:rsidRPr="004B2B2B" w:rsidRDefault="003E64C1" w:rsidP="002C174B">
            <w:pPr>
              <w:jc w:val="both"/>
              <w:rPr>
                <w:color w:val="000000"/>
              </w:rPr>
            </w:pPr>
            <w:r w:rsidRPr="004B2B2B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4C1" w:rsidRPr="004B2B2B" w:rsidRDefault="003E64C1" w:rsidP="002C174B">
            <w:pPr>
              <w:jc w:val="both"/>
              <w:rPr>
                <w:color w:val="000000"/>
              </w:rPr>
            </w:pPr>
            <w:r w:rsidRPr="004B2B2B">
              <w:rPr>
                <w:color w:val="000000"/>
              </w:rPr>
              <w:t>Изменение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4C1" w:rsidRPr="004B2B2B" w:rsidRDefault="003E64C1" w:rsidP="002C174B">
            <w:pPr>
              <w:jc w:val="both"/>
              <w:rPr>
                <w:color w:val="000000"/>
              </w:rPr>
            </w:pPr>
            <w:r w:rsidRPr="004B2B2B">
              <w:rPr>
                <w:color w:val="000000"/>
              </w:rPr>
              <w:t>Причины</w:t>
            </w:r>
          </w:p>
        </w:tc>
      </w:tr>
      <w:tr w:rsidR="00DB1042" w:rsidRPr="004B2B2B" w:rsidTr="00DB1042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042" w:rsidRDefault="00DB104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042" w:rsidRDefault="00DB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6 283,77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6 271,77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B1042" w:rsidRPr="004B2B2B" w:rsidRDefault="00DB1042" w:rsidP="00DB10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Уменьшение бюджетных ассигнований по МП </w:t>
            </w:r>
            <w:r w:rsidRPr="00DB1042">
              <w:rPr>
                <w:color w:val="000000"/>
              </w:rPr>
              <w:t>«Повышение эффективности управления муниципальными финансами»</w:t>
            </w:r>
            <w:r>
              <w:rPr>
                <w:color w:val="000000"/>
              </w:rPr>
              <w:t xml:space="preserve"> </w:t>
            </w:r>
          </w:p>
        </w:tc>
      </w:tr>
      <w:tr w:rsidR="00DB1042" w:rsidRPr="004B2B2B" w:rsidTr="00DB1042">
        <w:trPr>
          <w:trHeight w:val="81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042" w:rsidRDefault="00DB1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042" w:rsidRDefault="00DB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1 110,74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-335,31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042" w:rsidRPr="004B2B2B" w:rsidRDefault="00DB1042" w:rsidP="002C174B">
            <w:pPr>
              <w:jc w:val="both"/>
              <w:rPr>
                <w:color w:val="000000"/>
              </w:rPr>
            </w:pPr>
          </w:p>
        </w:tc>
      </w:tr>
      <w:tr w:rsidR="00DB1042" w:rsidRPr="004B2B2B" w:rsidTr="00DB1042">
        <w:trPr>
          <w:trHeight w:val="70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042" w:rsidRDefault="00DB104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042" w:rsidRDefault="00DB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1 306,42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B1042" w:rsidRPr="004B2B2B" w:rsidRDefault="00DB1042" w:rsidP="005867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Перемещение средств на осуществление деятельности Контрольно-счетной палаты</w:t>
            </w:r>
          </w:p>
        </w:tc>
      </w:tr>
      <w:tr w:rsidR="00DB1042" w:rsidRPr="004B2B2B" w:rsidTr="00DB1042">
        <w:trPr>
          <w:trHeight w:val="36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042" w:rsidRDefault="00DB1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042" w:rsidRDefault="00DB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-8,52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DB1042" w:rsidRPr="004B2B2B" w:rsidRDefault="00DB1042" w:rsidP="005867A2">
            <w:pPr>
              <w:jc w:val="both"/>
              <w:rPr>
                <w:color w:val="000000"/>
              </w:rPr>
            </w:pPr>
          </w:p>
        </w:tc>
      </w:tr>
      <w:tr w:rsidR="00DB1042" w:rsidRPr="004B2B2B" w:rsidTr="00DB1042">
        <w:trPr>
          <w:trHeight w:val="2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042" w:rsidRDefault="00DB104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042" w:rsidRDefault="00DB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1042" w:rsidRDefault="00DB1042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-0,98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042" w:rsidRPr="004B2B2B" w:rsidRDefault="00DB1042" w:rsidP="005867A2">
            <w:pPr>
              <w:jc w:val="both"/>
              <w:rPr>
                <w:color w:val="000000"/>
              </w:rPr>
            </w:pPr>
          </w:p>
        </w:tc>
      </w:tr>
      <w:tr w:rsidR="00AC5A60" w:rsidRPr="004B2B2B" w:rsidTr="00DB1042">
        <w:trPr>
          <w:trHeight w:val="4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A60" w:rsidRDefault="00AC5A6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A60" w:rsidRDefault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5A60" w:rsidRDefault="00AC5A60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5A60" w:rsidRDefault="00AC5A60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5A60" w:rsidRDefault="00AC5A60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-512,52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A60" w:rsidRPr="004B2B2B" w:rsidRDefault="00DB1042" w:rsidP="005867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рамках непрограммных мероприятий уменьшение зарезервированных средств.</w:t>
            </w:r>
          </w:p>
        </w:tc>
      </w:tr>
      <w:tr w:rsidR="00970500" w:rsidRPr="004B2B2B" w:rsidTr="00DB1042">
        <w:trPr>
          <w:trHeight w:val="25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500" w:rsidRPr="004B2B2B" w:rsidRDefault="00AC5A60" w:rsidP="00EB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970500" w:rsidRPr="004B2B2B">
              <w:rPr>
                <w:color w:val="000000"/>
              </w:rPr>
              <w:t>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0500" w:rsidRPr="004B2B2B" w:rsidRDefault="00AC5A60" w:rsidP="00AC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-859,83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00" w:rsidRPr="004B2B2B" w:rsidRDefault="00970500" w:rsidP="007550F9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3E64C1" w:rsidRPr="00D660B7" w:rsidRDefault="003E64C1" w:rsidP="003E64C1">
      <w:pPr>
        <w:autoSpaceDE w:val="0"/>
        <w:autoSpaceDN w:val="0"/>
        <w:adjustRightInd w:val="0"/>
        <w:ind w:right="57"/>
        <w:jc w:val="both"/>
        <w:rPr>
          <w:sz w:val="22"/>
          <w:szCs w:val="22"/>
          <w:highlight w:val="yellow"/>
        </w:rPr>
      </w:pPr>
    </w:p>
    <w:p w:rsidR="00DB1042" w:rsidRPr="00AE7E49" w:rsidRDefault="00744EFC" w:rsidP="00DB10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7E49">
        <w:rPr>
          <w:sz w:val="22"/>
          <w:szCs w:val="22"/>
        </w:rPr>
        <w:t xml:space="preserve">По подразделу </w:t>
      </w:r>
      <w:r w:rsidR="00484F5D" w:rsidRPr="00AE7E49">
        <w:rPr>
          <w:b/>
          <w:sz w:val="22"/>
          <w:szCs w:val="22"/>
        </w:rPr>
        <w:t xml:space="preserve">0111 «Резервные </w:t>
      </w:r>
      <w:r w:rsidRPr="00AE7E49">
        <w:rPr>
          <w:b/>
          <w:sz w:val="22"/>
          <w:szCs w:val="22"/>
        </w:rPr>
        <w:t>фонды»</w:t>
      </w:r>
      <w:r w:rsidR="00EB31E3" w:rsidRPr="00AE7E49">
        <w:rPr>
          <w:b/>
          <w:sz w:val="22"/>
          <w:szCs w:val="22"/>
        </w:rPr>
        <w:t xml:space="preserve"> </w:t>
      </w:r>
      <w:r w:rsidR="00DB1042" w:rsidRPr="00AE7E49">
        <w:rPr>
          <w:sz w:val="22"/>
          <w:szCs w:val="22"/>
        </w:rPr>
        <w:t xml:space="preserve">изменены бюджетные ассигнования на сумму 67,5 </w:t>
      </w:r>
      <w:proofErr w:type="spellStart"/>
      <w:r w:rsidR="00DB1042" w:rsidRPr="00AE7E49">
        <w:rPr>
          <w:sz w:val="22"/>
          <w:szCs w:val="22"/>
        </w:rPr>
        <w:t>тыс</w:t>
      </w:r>
      <w:proofErr w:type="gramStart"/>
      <w:r w:rsidR="00DB1042" w:rsidRPr="00AE7E49">
        <w:rPr>
          <w:sz w:val="22"/>
          <w:szCs w:val="22"/>
        </w:rPr>
        <w:t>.р</w:t>
      </w:r>
      <w:proofErr w:type="gramEnd"/>
      <w:r w:rsidR="00DB1042" w:rsidRPr="00AE7E49">
        <w:rPr>
          <w:sz w:val="22"/>
          <w:szCs w:val="22"/>
        </w:rPr>
        <w:t>уб</w:t>
      </w:r>
      <w:proofErr w:type="spellEnd"/>
      <w:r w:rsidR="00DB1042" w:rsidRPr="00AE7E49">
        <w:rPr>
          <w:sz w:val="22"/>
          <w:szCs w:val="22"/>
        </w:rPr>
        <w:t xml:space="preserve">. в целях предупреждения возникновения чрезвычайной ситуации, связанной с распространением саранчовых вредителей (средства перемещены в подраздел 0309 «Защита населения и территории от чрезвычайных ситуаций природного и техногенного характера, гражданская оборона»). </w:t>
      </w:r>
    </w:p>
    <w:p w:rsidR="00744EFC" w:rsidRPr="00AE7E49" w:rsidRDefault="00DB1042" w:rsidP="00DB1042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AA2488">
        <w:rPr>
          <w:sz w:val="22"/>
          <w:szCs w:val="22"/>
        </w:rPr>
        <w:t xml:space="preserve">Кроме того, за счет средств, выделенных решением Правительства Астраханской области бюджету муниципального образования «Ахтубинский район», резервный фонд увеличен на сумму 367,5 </w:t>
      </w:r>
      <w:proofErr w:type="spellStart"/>
      <w:r w:rsidRPr="00AA2488">
        <w:rPr>
          <w:sz w:val="22"/>
          <w:szCs w:val="22"/>
        </w:rPr>
        <w:t>тыс</w:t>
      </w:r>
      <w:proofErr w:type="gramStart"/>
      <w:r w:rsidRPr="00AA2488">
        <w:rPr>
          <w:sz w:val="22"/>
          <w:szCs w:val="22"/>
        </w:rPr>
        <w:t>.р</w:t>
      </w:r>
      <w:proofErr w:type="gramEnd"/>
      <w:r w:rsidRPr="00AA2488">
        <w:rPr>
          <w:sz w:val="22"/>
          <w:szCs w:val="22"/>
        </w:rPr>
        <w:t>уб</w:t>
      </w:r>
      <w:proofErr w:type="spellEnd"/>
      <w:r w:rsidRPr="00AA2488">
        <w:rPr>
          <w:sz w:val="22"/>
          <w:szCs w:val="22"/>
        </w:rPr>
        <w:t>.</w:t>
      </w:r>
      <w:r w:rsidR="00EB31E3" w:rsidRPr="00AA2488">
        <w:rPr>
          <w:sz w:val="22"/>
          <w:szCs w:val="22"/>
        </w:rPr>
        <w:t>:</w:t>
      </w:r>
      <w:r w:rsidR="00EB31E3" w:rsidRPr="00AE7E49">
        <w:rPr>
          <w:sz w:val="22"/>
          <w:szCs w:val="22"/>
        </w:rPr>
        <w:t xml:space="preserve"> </w:t>
      </w:r>
    </w:p>
    <w:p w:rsidR="00744EFC" w:rsidRPr="00AE7E49" w:rsidRDefault="00744EFC" w:rsidP="00744EFC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AE7E49">
        <w:rPr>
          <w:sz w:val="22"/>
          <w:szCs w:val="22"/>
        </w:rPr>
        <w:t>Таблица №</w:t>
      </w:r>
      <w:r w:rsidR="005473DB" w:rsidRPr="00AE7E49">
        <w:rPr>
          <w:sz w:val="22"/>
          <w:szCs w:val="22"/>
        </w:rPr>
        <w:t>10</w:t>
      </w:r>
      <w:r w:rsidRPr="00AE7E49">
        <w:rPr>
          <w:sz w:val="22"/>
          <w:szCs w:val="22"/>
        </w:rPr>
        <w:t xml:space="preserve"> (</w:t>
      </w:r>
      <w:proofErr w:type="spellStart"/>
      <w:r w:rsidR="002D4464" w:rsidRPr="00AE7E49">
        <w:rPr>
          <w:sz w:val="22"/>
          <w:szCs w:val="22"/>
        </w:rPr>
        <w:t>тыс</w:t>
      </w:r>
      <w:proofErr w:type="gramStart"/>
      <w:r w:rsidR="002D4464" w:rsidRPr="00AE7E49">
        <w:rPr>
          <w:sz w:val="22"/>
          <w:szCs w:val="22"/>
        </w:rPr>
        <w:t>.</w:t>
      </w:r>
      <w:r w:rsidRPr="00AE7E49">
        <w:rPr>
          <w:sz w:val="22"/>
          <w:szCs w:val="22"/>
        </w:rPr>
        <w:t>р</w:t>
      </w:r>
      <w:proofErr w:type="gramEnd"/>
      <w:r w:rsidRPr="00AE7E49">
        <w:rPr>
          <w:sz w:val="22"/>
          <w:szCs w:val="22"/>
        </w:rPr>
        <w:t>ублей</w:t>
      </w:r>
      <w:proofErr w:type="spellEnd"/>
      <w:r w:rsidRPr="00AE7E49">
        <w:rPr>
          <w:sz w:val="22"/>
          <w:szCs w:val="22"/>
        </w:rPr>
        <w:t>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08"/>
        <w:gridCol w:w="1276"/>
        <w:gridCol w:w="1276"/>
        <w:gridCol w:w="1417"/>
        <w:gridCol w:w="2835"/>
      </w:tblGrid>
      <w:tr w:rsidR="00744EFC" w:rsidRPr="00AE7E49" w:rsidTr="00F131D0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EFC" w:rsidRPr="00AE7E49" w:rsidRDefault="00744EFC" w:rsidP="002C174B">
            <w:pPr>
              <w:rPr>
                <w:color w:val="000000"/>
              </w:rPr>
            </w:pPr>
            <w:r w:rsidRPr="00AE7E49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EFC" w:rsidRPr="00AE7E49" w:rsidRDefault="00744EFC" w:rsidP="002C174B">
            <w:pPr>
              <w:rPr>
                <w:color w:val="000000"/>
              </w:rPr>
            </w:pPr>
            <w:r w:rsidRPr="00AE7E49">
              <w:rPr>
                <w:color w:val="00000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EFC" w:rsidRPr="00AE7E49" w:rsidRDefault="00744EFC" w:rsidP="002C174B">
            <w:pPr>
              <w:jc w:val="both"/>
              <w:rPr>
                <w:color w:val="000000"/>
              </w:rPr>
            </w:pPr>
            <w:r w:rsidRPr="00AE7E49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EFC" w:rsidRPr="00AE7E49" w:rsidRDefault="00744EFC" w:rsidP="002C174B">
            <w:pPr>
              <w:jc w:val="both"/>
              <w:rPr>
                <w:color w:val="000000"/>
              </w:rPr>
            </w:pPr>
            <w:r w:rsidRPr="00AE7E49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EFC" w:rsidRPr="00AE7E49" w:rsidRDefault="00744EFC" w:rsidP="002C174B">
            <w:pPr>
              <w:jc w:val="both"/>
              <w:rPr>
                <w:color w:val="000000"/>
              </w:rPr>
            </w:pPr>
            <w:r w:rsidRPr="00AE7E49">
              <w:rPr>
                <w:color w:val="000000"/>
              </w:rPr>
              <w:t>Изменение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EFC" w:rsidRPr="00AE7E49" w:rsidRDefault="00744EFC" w:rsidP="002C174B">
            <w:pPr>
              <w:jc w:val="both"/>
              <w:rPr>
                <w:color w:val="000000"/>
              </w:rPr>
            </w:pPr>
            <w:r w:rsidRPr="00AE7E49">
              <w:rPr>
                <w:color w:val="000000"/>
              </w:rPr>
              <w:t>Причины</w:t>
            </w:r>
          </w:p>
        </w:tc>
      </w:tr>
      <w:tr w:rsidR="00744EFC" w:rsidRPr="00EB31E3" w:rsidTr="002C174B">
        <w:trPr>
          <w:trHeight w:val="4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EFC" w:rsidRPr="00AE7E49" w:rsidRDefault="00744EFC" w:rsidP="002C174B">
            <w:pPr>
              <w:rPr>
                <w:color w:val="000000"/>
              </w:rPr>
            </w:pPr>
            <w:r w:rsidRPr="00AE7E4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EFC" w:rsidRPr="00AE7E49" w:rsidRDefault="009C5578" w:rsidP="002C174B">
            <w:pPr>
              <w:jc w:val="center"/>
              <w:rPr>
                <w:color w:val="000000"/>
              </w:rPr>
            </w:pPr>
            <w:r w:rsidRPr="00AE7E49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EFC" w:rsidRPr="00AE7E49" w:rsidRDefault="00DB1042" w:rsidP="00AE7E49">
            <w:pPr>
              <w:jc w:val="center"/>
              <w:rPr>
                <w:color w:val="000000"/>
              </w:rPr>
            </w:pPr>
            <w:r w:rsidRPr="00AE7E49">
              <w:rPr>
                <w:color w:val="000000"/>
              </w:rPr>
              <w:t>291,40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EFC" w:rsidRPr="00AE7E49" w:rsidRDefault="00DB1042" w:rsidP="00AE7E49">
            <w:pPr>
              <w:jc w:val="center"/>
              <w:rPr>
                <w:color w:val="000000"/>
              </w:rPr>
            </w:pPr>
            <w:r w:rsidRPr="00AE7E49">
              <w:rPr>
                <w:color w:val="000000"/>
              </w:rPr>
              <w:t>358,9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EFC" w:rsidRPr="00AE7E49" w:rsidRDefault="004B2B2B" w:rsidP="004B2B2B">
            <w:pPr>
              <w:ind w:left="-108"/>
              <w:jc w:val="center"/>
              <w:rPr>
                <w:color w:val="000000"/>
              </w:rPr>
            </w:pPr>
            <w:r w:rsidRPr="00AE7E49">
              <w:rPr>
                <w:color w:val="000000"/>
              </w:rPr>
              <w:t>67,50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EFC" w:rsidRPr="00EB31E3" w:rsidRDefault="00A17D31" w:rsidP="00744EFC">
            <w:pPr>
              <w:jc w:val="both"/>
              <w:rPr>
                <w:color w:val="000000"/>
                <w:sz w:val="18"/>
                <w:szCs w:val="18"/>
              </w:rPr>
            </w:pPr>
            <w:r w:rsidRPr="00AE7E49">
              <w:rPr>
                <w:color w:val="000000"/>
                <w:sz w:val="18"/>
                <w:szCs w:val="18"/>
              </w:rPr>
              <w:t>С</w:t>
            </w:r>
            <w:r w:rsidR="00EB31E3" w:rsidRPr="00AE7E49">
              <w:rPr>
                <w:color w:val="000000"/>
                <w:sz w:val="18"/>
                <w:szCs w:val="18"/>
              </w:rPr>
              <w:t>р-</w:t>
            </w:r>
            <w:proofErr w:type="spellStart"/>
            <w:r w:rsidR="00EB31E3" w:rsidRPr="00AE7E49">
              <w:rPr>
                <w:color w:val="000000"/>
                <w:sz w:val="18"/>
                <w:szCs w:val="18"/>
              </w:rPr>
              <w:t>ва</w:t>
            </w:r>
            <w:proofErr w:type="spellEnd"/>
            <w:r w:rsidR="00EB31E3" w:rsidRPr="00AE7E4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B31E3" w:rsidRPr="00AE7E49">
              <w:rPr>
                <w:color w:val="000000"/>
                <w:sz w:val="18"/>
                <w:szCs w:val="18"/>
              </w:rPr>
              <w:t>перемещены</w:t>
            </w:r>
            <w:proofErr w:type="gramEnd"/>
            <w:r w:rsidR="00EB31E3" w:rsidRPr="00AE7E49">
              <w:rPr>
                <w:color w:val="000000"/>
                <w:sz w:val="18"/>
                <w:szCs w:val="18"/>
              </w:rPr>
              <w:t xml:space="preserve"> в подраздел 0309</w:t>
            </w:r>
            <w:r w:rsidR="00AE7E49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A17D31" w:rsidRDefault="00A17D31" w:rsidP="00A17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7D31" w:rsidRPr="00A17D31" w:rsidRDefault="00A17D31" w:rsidP="00A17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7D31">
        <w:rPr>
          <w:sz w:val="22"/>
          <w:szCs w:val="22"/>
        </w:rPr>
        <w:t xml:space="preserve">По подразделу </w:t>
      </w:r>
      <w:r w:rsidRPr="00A17D31">
        <w:rPr>
          <w:b/>
          <w:sz w:val="22"/>
          <w:szCs w:val="22"/>
        </w:rPr>
        <w:t>0113 «Другие общегосударственные вопросы»</w:t>
      </w:r>
      <w:r w:rsidRPr="00A17D31">
        <w:rPr>
          <w:sz w:val="22"/>
          <w:szCs w:val="22"/>
        </w:rPr>
        <w:t xml:space="preserve"> в ходе исполнения бюджета произведено изменение на сумму </w:t>
      </w:r>
      <w:r w:rsidR="00A95746">
        <w:rPr>
          <w:sz w:val="22"/>
          <w:szCs w:val="22"/>
        </w:rPr>
        <w:t>7806,04</w:t>
      </w:r>
      <w:r w:rsidRPr="00A17D31">
        <w:rPr>
          <w:sz w:val="22"/>
          <w:szCs w:val="22"/>
        </w:rPr>
        <w:t xml:space="preserve"> </w:t>
      </w:r>
      <w:proofErr w:type="spellStart"/>
      <w:r w:rsidRPr="00A17D31">
        <w:rPr>
          <w:sz w:val="22"/>
          <w:szCs w:val="22"/>
        </w:rPr>
        <w:t>тыс</w:t>
      </w:r>
      <w:proofErr w:type="gramStart"/>
      <w:r w:rsidRPr="00A17D31">
        <w:rPr>
          <w:sz w:val="22"/>
          <w:szCs w:val="22"/>
        </w:rPr>
        <w:t>.р</w:t>
      </w:r>
      <w:proofErr w:type="gramEnd"/>
      <w:r w:rsidRPr="00A17D31">
        <w:rPr>
          <w:sz w:val="22"/>
          <w:szCs w:val="22"/>
        </w:rPr>
        <w:t>уб</w:t>
      </w:r>
      <w:proofErr w:type="spellEnd"/>
      <w:r w:rsidRPr="00A17D31">
        <w:rPr>
          <w:sz w:val="22"/>
          <w:szCs w:val="22"/>
        </w:rPr>
        <w:t>.:</w:t>
      </w:r>
    </w:p>
    <w:p w:rsidR="00A17D31" w:rsidRPr="00EB31E3" w:rsidRDefault="00A17D31" w:rsidP="00A17D31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5473DB">
        <w:rPr>
          <w:sz w:val="22"/>
          <w:szCs w:val="22"/>
        </w:rPr>
        <w:t>11</w:t>
      </w:r>
      <w:r w:rsidRPr="00EB31E3">
        <w:rPr>
          <w:sz w:val="22"/>
          <w:szCs w:val="22"/>
        </w:rPr>
        <w:t xml:space="preserve"> (</w:t>
      </w:r>
      <w:proofErr w:type="spellStart"/>
      <w:r w:rsidRPr="00EB31E3">
        <w:rPr>
          <w:sz w:val="22"/>
          <w:szCs w:val="22"/>
        </w:rPr>
        <w:t>тыс</w:t>
      </w:r>
      <w:proofErr w:type="gramStart"/>
      <w:r w:rsidRPr="00EB31E3">
        <w:rPr>
          <w:sz w:val="22"/>
          <w:szCs w:val="22"/>
        </w:rPr>
        <w:t>.р</w:t>
      </w:r>
      <w:proofErr w:type="gramEnd"/>
      <w:r w:rsidRPr="00EB31E3">
        <w:rPr>
          <w:sz w:val="22"/>
          <w:szCs w:val="22"/>
        </w:rPr>
        <w:t>ублей</w:t>
      </w:r>
      <w:proofErr w:type="spellEnd"/>
      <w:r w:rsidRPr="00EB31E3">
        <w:rPr>
          <w:sz w:val="22"/>
          <w:szCs w:val="22"/>
        </w:rPr>
        <w:t>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709"/>
        <w:gridCol w:w="1276"/>
        <w:gridCol w:w="1275"/>
        <w:gridCol w:w="993"/>
        <w:gridCol w:w="2976"/>
      </w:tblGrid>
      <w:tr w:rsidR="00A17D31" w:rsidRPr="005867A2" w:rsidTr="00371E95">
        <w:trPr>
          <w:trHeight w:val="51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A17D31" w:rsidRPr="005867A2" w:rsidRDefault="00A17D31" w:rsidP="009A746E">
            <w:pPr>
              <w:rPr>
                <w:color w:val="000000"/>
              </w:rPr>
            </w:pPr>
            <w:r w:rsidRPr="005867A2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17D31" w:rsidRPr="005867A2" w:rsidRDefault="00A17D31" w:rsidP="009A746E">
            <w:pPr>
              <w:rPr>
                <w:color w:val="000000"/>
              </w:rPr>
            </w:pPr>
            <w:r w:rsidRPr="005867A2">
              <w:rPr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17D31" w:rsidRPr="005867A2" w:rsidRDefault="00A17D31" w:rsidP="009A746E">
            <w:pPr>
              <w:jc w:val="both"/>
              <w:rPr>
                <w:color w:val="000000"/>
              </w:rPr>
            </w:pPr>
            <w:r w:rsidRPr="005867A2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17D31" w:rsidRPr="005867A2" w:rsidRDefault="00A17D31" w:rsidP="009A746E">
            <w:pPr>
              <w:jc w:val="both"/>
              <w:rPr>
                <w:color w:val="000000"/>
              </w:rPr>
            </w:pPr>
            <w:r w:rsidRPr="005867A2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17D31" w:rsidRPr="005867A2" w:rsidRDefault="00A17D31" w:rsidP="009A746E">
            <w:pPr>
              <w:jc w:val="both"/>
              <w:rPr>
                <w:color w:val="000000"/>
              </w:rPr>
            </w:pPr>
            <w:r w:rsidRPr="005867A2">
              <w:rPr>
                <w:color w:val="000000"/>
              </w:rPr>
              <w:t>Изменение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A17D31" w:rsidRPr="005867A2" w:rsidRDefault="00A17D31" w:rsidP="009A746E">
            <w:pPr>
              <w:jc w:val="both"/>
              <w:rPr>
                <w:color w:val="000000"/>
              </w:rPr>
            </w:pPr>
            <w:r w:rsidRPr="005867A2">
              <w:rPr>
                <w:color w:val="000000"/>
              </w:rPr>
              <w:t>Причины</w:t>
            </w:r>
          </w:p>
        </w:tc>
      </w:tr>
      <w:tr w:rsidR="000D319B" w:rsidRPr="005867A2" w:rsidTr="00A95746">
        <w:trPr>
          <w:trHeight w:val="437"/>
        </w:trPr>
        <w:tc>
          <w:tcPr>
            <w:tcW w:w="1858" w:type="dxa"/>
            <w:shd w:val="clear" w:color="000000" w:fill="FFFFFF"/>
            <w:vAlign w:val="center"/>
          </w:tcPr>
          <w:p w:rsidR="000D319B" w:rsidRDefault="000D319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D319B" w:rsidRDefault="000D3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0D319B" w:rsidRDefault="000D319B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13 118,84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0D319B" w:rsidRDefault="000D319B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13 951,84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0D319B" w:rsidRDefault="000D319B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833,00</w:t>
            </w:r>
          </w:p>
        </w:tc>
        <w:tc>
          <w:tcPr>
            <w:tcW w:w="2976" w:type="dxa"/>
            <w:vMerge w:val="restart"/>
            <w:shd w:val="clear" w:color="000000" w:fill="FFFFFF"/>
          </w:tcPr>
          <w:p w:rsidR="000D319B" w:rsidRPr="005867A2" w:rsidRDefault="000D319B" w:rsidP="00AE7E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ассигнований на выплату заработной платы</w:t>
            </w:r>
            <w:r w:rsidR="00AE7E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расходов для оплаты коммунальных услуг МКУ «Управление по</w:t>
            </w:r>
            <w:r w:rsidRPr="000D319B">
              <w:rPr>
                <w:color w:val="000000"/>
              </w:rPr>
              <w:t xml:space="preserve"> хозяйственному и транспортному обеспечению муниципального образования «Ахтубинский район</w:t>
            </w:r>
            <w:r w:rsidRPr="00AA2488">
              <w:rPr>
                <w:color w:val="000000"/>
              </w:rPr>
              <w:t>» 1161,8 тыс. руб.</w:t>
            </w:r>
            <w:r w:rsidR="00AA2488" w:rsidRPr="00AA2488">
              <w:rPr>
                <w:color w:val="000000"/>
              </w:rPr>
              <w:t>, восст</w:t>
            </w:r>
            <w:r w:rsidR="00AA2488">
              <w:rPr>
                <w:color w:val="000000"/>
              </w:rPr>
              <w:t>ановление фонда оплаты труда – 833 тыс. рублей, прочие расходы.</w:t>
            </w:r>
          </w:p>
        </w:tc>
      </w:tr>
      <w:tr w:rsidR="000D319B" w:rsidRPr="005867A2" w:rsidTr="00A95746">
        <w:trPr>
          <w:trHeight w:val="437"/>
        </w:trPr>
        <w:tc>
          <w:tcPr>
            <w:tcW w:w="1858" w:type="dxa"/>
            <w:shd w:val="clear" w:color="000000" w:fill="FFFFFF"/>
            <w:vAlign w:val="center"/>
          </w:tcPr>
          <w:p w:rsidR="000D319B" w:rsidRDefault="000D319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D319B" w:rsidRDefault="000D3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0D319B" w:rsidRDefault="000D319B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14 975,59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0D319B" w:rsidRDefault="000D319B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16 293,16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0D319B" w:rsidRDefault="000D319B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1 317,57</w:t>
            </w:r>
          </w:p>
        </w:tc>
        <w:tc>
          <w:tcPr>
            <w:tcW w:w="2976" w:type="dxa"/>
            <w:vMerge/>
            <w:shd w:val="clear" w:color="000000" w:fill="FFFFFF"/>
          </w:tcPr>
          <w:p w:rsidR="000D319B" w:rsidRPr="005867A2" w:rsidRDefault="000D319B" w:rsidP="009A746E">
            <w:pPr>
              <w:jc w:val="both"/>
              <w:rPr>
                <w:color w:val="000000"/>
              </w:rPr>
            </w:pPr>
          </w:p>
        </w:tc>
      </w:tr>
      <w:tr w:rsidR="000D319B" w:rsidRPr="005867A2" w:rsidTr="00A95746">
        <w:trPr>
          <w:trHeight w:val="437"/>
        </w:trPr>
        <w:tc>
          <w:tcPr>
            <w:tcW w:w="1858" w:type="dxa"/>
            <w:shd w:val="clear" w:color="000000" w:fill="FFFFFF"/>
            <w:vAlign w:val="center"/>
          </w:tcPr>
          <w:p w:rsidR="000D319B" w:rsidRDefault="000D319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D319B" w:rsidRDefault="000D3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0D319B" w:rsidRDefault="000D319B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245,58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0D319B" w:rsidRDefault="000D319B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341,16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0D319B" w:rsidRDefault="000D319B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95,58</w:t>
            </w:r>
          </w:p>
        </w:tc>
        <w:tc>
          <w:tcPr>
            <w:tcW w:w="2976" w:type="dxa"/>
            <w:vMerge/>
            <w:shd w:val="clear" w:color="000000" w:fill="FFFFFF"/>
          </w:tcPr>
          <w:p w:rsidR="000D319B" w:rsidRPr="005867A2" w:rsidRDefault="000D319B" w:rsidP="009A746E">
            <w:pPr>
              <w:jc w:val="both"/>
              <w:rPr>
                <w:color w:val="000000"/>
              </w:rPr>
            </w:pPr>
          </w:p>
        </w:tc>
      </w:tr>
      <w:tr w:rsidR="00A95746" w:rsidRPr="005867A2" w:rsidTr="00A95746">
        <w:trPr>
          <w:trHeight w:val="437"/>
        </w:trPr>
        <w:tc>
          <w:tcPr>
            <w:tcW w:w="1858" w:type="dxa"/>
            <w:shd w:val="clear" w:color="000000" w:fill="FFFFFF"/>
            <w:vAlign w:val="center"/>
          </w:tcPr>
          <w:p w:rsidR="00A95746" w:rsidRDefault="00A9574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95746" w:rsidRDefault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-68,00</w:t>
            </w:r>
          </w:p>
        </w:tc>
        <w:tc>
          <w:tcPr>
            <w:tcW w:w="2976" w:type="dxa"/>
            <w:shd w:val="clear" w:color="000000" w:fill="FFFFFF"/>
          </w:tcPr>
          <w:p w:rsidR="00A95746" w:rsidRPr="005867A2" w:rsidRDefault="000D319B" w:rsidP="009A74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ассигнований подпрограммы «Празднование дня района»</w:t>
            </w:r>
          </w:p>
        </w:tc>
      </w:tr>
      <w:tr w:rsidR="00A95746" w:rsidRPr="005867A2" w:rsidTr="00A95746">
        <w:trPr>
          <w:trHeight w:val="437"/>
        </w:trPr>
        <w:tc>
          <w:tcPr>
            <w:tcW w:w="1858" w:type="dxa"/>
            <w:shd w:val="clear" w:color="000000" w:fill="FFFFFF"/>
            <w:vAlign w:val="center"/>
          </w:tcPr>
          <w:p w:rsidR="00A95746" w:rsidRDefault="00A9574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95746" w:rsidRDefault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550,90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559,88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8,97</w:t>
            </w:r>
          </w:p>
        </w:tc>
        <w:tc>
          <w:tcPr>
            <w:tcW w:w="2976" w:type="dxa"/>
            <w:shd w:val="clear" w:color="000000" w:fill="FFFFFF"/>
          </w:tcPr>
          <w:p w:rsidR="00A95746" w:rsidRPr="005867A2" w:rsidRDefault="000D319B" w:rsidP="000D31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финансирования на оплату услуг по оценке объектов </w:t>
            </w:r>
            <w:proofErr w:type="spellStart"/>
            <w:r>
              <w:rPr>
                <w:color w:val="000000"/>
              </w:rPr>
              <w:t>муниц</w:t>
            </w:r>
            <w:proofErr w:type="spellEnd"/>
            <w:r>
              <w:rPr>
                <w:color w:val="000000"/>
              </w:rPr>
              <w:t>-ой собственности.</w:t>
            </w:r>
          </w:p>
        </w:tc>
      </w:tr>
      <w:tr w:rsidR="00A95746" w:rsidRPr="005867A2" w:rsidTr="00A95746">
        <w:trPr>
          <w:trHeight w:val="437"/>
        </w:trPr>
        <w:tc>
          <w:tcPr>
            <w:tcW w:w="1858" w:type="dxa"/>
            <w:shd w:val="clear" w:color="000000" w:fill="FFFFFF"/>
            <w:vAlign w:val="center"/>
          </w:tcPr>
          <w:p w:rsidR="00A95746" w:rsidRDefault="00A9574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95746" w:rsidRDefault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77,82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976" w:type="dxa"/>
            <w:shd w:val="clear" w:color="000000" w:fill="FFFFFF"/>
          </w:tcPr>
          <w:p w:rsidR="00A95746" w:rsidRDefault="000D319B" w:rsidP="00AA2488">
            <w:pPr>
              <w:jc w:val="both"/>
              <w:rPr>
                <w:color w:val="000000"/>
              </w:rPr>
            </w:pPr>
            <w:r w:rsidRPr="00AA2488">
              <w:rPr>
                <w:color w:val="000000"/>
              </w:rPr>
              <w:t>У</w:t>
            </w:r>
            <w:r w:rsidR="00A95746" w:rsidRPr="00AA2488">
              <w:rPr>
                <w:color w:val="000000"/>
              </w:rPr>
              <w:t>величение в рамках непрограммных мероприятий финансирования  содержания многоквартирного дома</w:t>
            </w:r>
            <w:r w:rsidR="00AA2488" w:rsidRPr="00AA2488">
              <w:rPr>
                <w:color w:val="000000"/>
              </w:rPr>
              <w:t xml:space="preserve"> (взносы по кап</w:t>
            </w:r>
            <w:proofErr w:type="gramStart"/>
            <w:r w:rsidR="00AA2488" w:rsidRPr="00AA2488">
              <w:rPr>
                <w:color w:val="000000"/>
              </w:rPr>
              <w:t>.</w:t>
            </w:r>
            <w:proofErr w:type="gramEnd"/>
            <w:r w:rsidR="00AA2488" w:rsidRPr="00AA2488">
              <w:rPr>
                <w:color w:val="000000"/>
              </w:rPr>
              <w:t xml:space="preserve"> </w:t>
            </w:r>
            <w:proofErr w:type="gramStart"/>
            <w:r w:rsidR="00AA2488" w:rsidRPr="00AA2488">
              <w:rPr>
                <w:color w:val="000000"/>
              </w:rPr>
              <w:t>р</w:t>
            </w:r>
            <w:proofErr w:type="gramEnd"/>
            <w:r w:rsidR="00AA2488" w:rsidRPr="00AA2488">
              <w:rPr>
                <w:color w:val="000000"/>
              </w:rPr>
              <w:t>емонту)</w:t>
            </w:r>
            <w:r w:rsidR="00A95746" w:rsidRPr="00AA2488">
              <w:rPr>
                <w:color w:val="000000"/>
              </w:rPr>
              <w:t>.</w:t>
            </w:r>
          </w:p>
        </w:tc>
      </w:tr>
      <w:tr w:rsidR="00A95746" w:rsidRPr="005867A2" w:rsidTr="00A95746">
        <w:trPr>
          <w:trHeight w:val="437"/>
        </w:trPr>
        <w:tc>
          <w:tcPr>
            <w:tcW w:w="1858" w:type="dxa"/>
            <w:shd w:val="clear" w:color="000000" w:fill="FFFFFF"/>
            <w:vAlign w:val="center"/>
          </w:tcPr>
          <w:p w:rsidR="00A95746" w:rsidRDefault="00A9574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95746" w:rsidRDefault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11 218,30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1 224,13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A95746" w:rsidRDefault="00A95746" w:rsidP="00A95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-9 994,17</w:t>
            </w:r>
          </w:p>
        </w:tc>
        <w:tc>
          <w:tcPr>
            <w:tcW w:w="2976" w:type="dxa"/>
            <w:shd w:val="clear" w:color="000000" w:fill="FFFFFF"/>
          </w:tcPr>
          <w:p w:rsidR="00A95746" w:rsidRDefault="00A95746" w:rsidP="00360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сумм на оплату исполнительных документов – 905,83 тыс. руб. и уменьшение </w:t>
            </w:r>
            <w:r w:rsidR="000D319B">
              <w:rPr>
                <w:color w:val="000000"/>
              </w:rPr>
              <w:t>зарезервированных средств -10900,00 тыс. руб.</w:t>
            </w:r>
          </w:p>
        </w:tc>
      </w:tr>
      <w:tr w:rsidR="00360CFF" w:rsidRPr="005867A2" w:rsidTr="00371E95">
        <w:trPr>
          <w:trHeight w:val="259"/>
        </w:trPr>
        <w:tc>
          <w:tcPr>
            <w:tcW w:w="5118" w:type="dxa"/>
            <w:gridSpan w:val="4"/>
            <w:shd w:val="clear" w:color="000000" w:fill="FFFFFF"/>
            <w:vAlign w:val="center"/>
          </w:tcPr>
          <w:p w:rsidR="00360CFF" w:rsidRPr="005867A2" w:rsidRDefault="00360CFF" w:rsidP="00360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60CFF" w:rsidRPr="00360CFF" w:rsidRDefault="00A95746" w:rsidP="00360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7806,05</w:t>
            </w:r>
          </w:p>
        </w:tc>
        <w:tc>
          <w:tcPr>
            <w:tcW w:w="2976" w:type="dxa"/>
            <w:shd w:val="clear" w:color="000000" w:fill="FFFFFF"/>
          </w:tcPr>
          <w:p w:rsidR="00360CFF" w:rsidRPr="005867A2" w:rsidRDefault="00360CFF" w:rsidP="009A746E">
            <w:pPr>
              <w:jc w:val="both"/>
              <w:rPr>
                <w:color w:val="000000"/>
              </w:rPr>
            </w:pPr>
          </w:p>
        </w:tc>
      </w:tr>
    </w:tbl>
    <w:p w:rsidR="00EB31E3" w:rsidRDefault="00EB31E3" w:rsidP="00484F5D">
      <w:pPr>
        <w:autoSpaceDE w:val="0"/>
        <w:autoSpaceDN w:val="0"/>
        <w:adjustRightInd w:val="0"/>
        <w:ind w:left="57" w:right="57" w:firstLine="709"/>
        <w:jc w:val="center"/>
        <w:rPr>
          <w:b/>
          <w:color w:val="000000"/>
          <w:sz w:val="22"/>
          <w:szCs w:val="22"/>
          <w:highlight w:val="yellow"/>
        </w:rPr>
      </w:pPr>
    </w:p>
    <w:p w:rsidR="00EB31E3" w:rsidRDefault="00EB31E3" w:rsidP="00D7237C">
      <w:pPr>
        <w:autoSpaceDE w:val="0"/>
        <w:autoSpaceDN w:val="0"/>
        <w:adjustRightInd w:val="0"/>
        <w:ind w:left="57" w:right="57" w:firstLine="709"/>
        <w:jc w:val="both"/>
        <w:rPr>
          <w:b/>
          <w:color w:val="000000"/>
          <w:sz w:val="22"/>
          <w:szCs w:val="22"/>
          <w:highlight w:val="yellow"/>
        </w:rPr>
      </w:pPr>
      <w:r w:rsidRPr="00EB31E3">
        <w:rPr>
          <w:b/>
          <w:color w:val="000000"/>
          <w:sz w:val="22"/>
          <w:szCs w:val="22"/>
        </w:rPr>
        <w:t>Национальная безопасность и правоохранительная деятельность</w:t>
      </w:r>
      <w:r w:rsidRPr="00EB31E3">
        <w:rPr>
          <w:b/>
          <w:color w:val="000000"/>
          <w:sz w:val="22"/>
          <w:szCs w:val="22"/>
          <w:highlight w:val="yellow"/>
        </w:rPr>
        <w:t xml:space="preserve"> </w:t>
      </w:r>
    </w:p>
    <w:p w:rsidR="00EB31E3" w:rsidRDefault="00EB31E3" w:rsidP="00D7237C">
      <w:pPr>
        <w:autoSpaceDE w:val="0"/>
        <w:autoSpaceDN w:val="0"/>
        <w:adjustRightInd w:val="0"/>
        <w:ind w:left="57" w:right="57" w:firstLine="709"/>
        <w:jc w:val="both"/>
        <w:rPr>
          <w:b/>
          <w:color w:val="000000"/>
          <w:sz w:val="22"/>
          <w:szCs w:val="22"/>
          <w:highlight w:val="yellow"/>
        </w:rPr>
      </w:pPr>
    </w:p>
    <w:p w:rsidR="00EB31E3" w:rsidRPr="00EB31E3" w:rsidRDefault="00744EFC" w:rsidP="00EB31E3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EB31E3">
        <w:rPr>
          <w:b/>
          <w:sz w:val="22"/>
          <w:szCs w:val="22"/>
        </w:rPr>
        <w:t xml:space="preserve">По подразделу </w:t>
      </w:r>
      <w:r w:rsidR="00EB31E3" w:rsidRPr="00EB31E3">
        <w:rPr>
          <w:b/>
          <w:sz w:val="22"/>
          <w:szCs w:val="22"/>
        </w:rPr>
        <w:t>0309</w:t>
      </w:r>
      <w:r w:rsidRPr="00EB31E3">
        <w:rPr>
          <w:sz w:val="22"/>
          <w:szCs w:val="22"/>
        </w:rPr>
        <w:t xml:space="preserve"> </w:t>
      </w:r>
      <w:r w:rsidR="00EB31E3" w:rsidRPr="00EB31E3">
        <w:rPr>
          <w:sz w:val="22"/>
          <w:szCs w:val="22"/>
        </w:rPr>
        <w:t xml:space="preserve">«Защита населения и территории от чрезвычайных ситуаций природного и техногенного характера, гражданская оборона» увеличены бюджетные назначения на сумму </w:t>
      </w:r>
      <w:r w:rsidR="00AE7E49">
        <w:rPr>
          <w:sz w:val="22"/>
          <w:szCs w:val="22"/>
        </w:rPr>
        <w:t>500</w:t>
      </w:r>
      <w:r w:rsidR="00EB31E3" w:rsidRPr="00EB31E3">
        <w:rPr>
          <w:sz w:val="22"/>
          <w:szCs w:val="22"/>
        </w:rPr>
        <w:t xml:space="preserve"> </w:t>
      </w:r>
      <w:proofErr w:type="spellStart"/>
      <w:r w:rsidR="00EB31E3" w:rsidRPr="00EB31E3">
        <w:rPr>
          <w:sz w:val="22"/>
          <w:szCs w:val="22"/>
        </w:rPr>
        <w:t>тыс</w:t>
      </w:r>
      <w:proofErr w:type="gramStart"/>
      <w:r w:rsidR="00EB31E3" w:rsidRPr="00EB31E3">
        <w:rPr>
          <w:sz w:val="22"/>
          <w:szCs w:val="22"/>
        </w:rPr>
        <w:t>.р</w:t>
      </w:r>
      <w:proofErr w:type="gramEnd"/>
      <w:r w:rsidR="00EB31E3" w:rsidRPr="00EB31E3">
        <w:rPr>
          <w:sz w:val="22"/>
          <w:szCs w:val="22"/>
        </w:rPr>
        <w:t>уб</w:t>
      </w:r>
      <w:proofErr w:type="spellEnd"/>
      <w:r w:rsidR="00EB31E3" w:rsidRPr="00EB31E3">
        <w:rPr>
          <w:sz w:val="22"/>
          <w:szCs w:val="22"/>
        </w:rPr>
        <w:t xml:space="preserve">. </w:t>
      </w:r>
      <w:r w:rsidR="00AE7E49" w:rsidRPr="00AE7E49">
        <w:rPr>
          <w:sz w:val="22"/>
          <w:szCs w:val="22"/>
        </w:rPr>
        <w:t>в целях предупреждения возникновения чрезвычайной ситуации на объектах жилищно-коммунального хозяйства</w:t>
      </w:r>
      <w:r w:rsidR="00EB31E3" w:rsidRPr="00EB31E3">
        <w:rPr>
          <w:sz w:val="22"/>
          <w:szCs w:val="22"/>
        </w:rPr>
        <w:t>.</w:t>
      </w:r>
    </w:p>
    <w:p w:rsidR="00744EFC" w:rsidRPr="00EB31E3" w:rsidRDefault="00744EFC" w:rsidP="00EB31E3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EB31E3">
        <w:rPr>
          <w:sz w:val="22"/>
          <w:szCs w:val="22"/>
        </w:rPr>
        <w:t>Таблица №</w:t>
      </w:r>
      <w:r w:rsidR="005473DB">
        <w:rPr>
          <w:sz w:val="22"/>
          <w:szCs w:val="22"/>
        </w:rPr>
        <w:t>12</w:t>
      </w:r>
      <w:r w:rsidRPr="00EB31E3">
        <w:rPr>
          <w:sz w:val="22"/>
          <w:szCs w:val="22"/>
        </w:rPr>
        <w:t xml:space="preserve"> (</w:t>
      </w:r>
      <w:proofErr w:type="spellStart"/>
      <w:r w:rsidR="002D4464" w:rsidRPr="00EB31E3">
        <w:rPr>
          <w:sz w:val="22"/>
          <w:szCs w:val="22"/>
        </w:rPr>
        <w:t>тыс</w:t>
      </w:r>
      <w:proofErr w:type="gramStart"/>
      <w:r w:rsidR="002D4464" w:rsidRPr="00EB31E3">
        <w:rPr>
          <w:sz w:val="22"/>
          <w:szCs w:val="22"/>
        </w:rPr>
        <w:t>.</w:t>
      </w:r>
      <w:r w:rsidRPr="00EB31E3">
        <w:rPr>
          <w:sz w:val="22"/>
          <w:szCs w:val="22"/>
        </w:rPr>
        <w:t>р</w:t>
      </w:r>
      <w:proofErr w:type="gramEnd"/>
      <w:r w:rsidRPr="00EB31E3">
        <w:rPr>
          <w:sz w:val="22"/>
          <w:szCs w:val="22"/>
        </w:rPr>
        <w:t>ублей</w:t>
      </w:r>
      <w:proofErr w:type="spellEnd"/>
      <w:r w:rsidRPr="00EB31E3">
        <w:rPr>
          <w:sz w:val="22"/>
          <w:szCs w:val="22"/>
        </w:rPr>
        <w:t>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08"/>
        <w:gridCol w:w="1276"/>
        <w:gridCol w:w="1276"/>
        <w:gridCol w:w="1417"/>
        <w:gridCol w:w="2835"/>
      </w:tblGrid>
      <w:tr w:rsidR="00484F5D" w:rsidRPr="00EB31E3" w:rsidTr="00970500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EFC" w:rsidRPr="00EB31E3" w:rsidRDefault="00744EFC" w:rsidP="002C174B">
            <w:pPr>
              <w:rPr>
                <w:color w:val="000000"/>
              </w:rPr>
            </w:pPr>
            <w:r w:rsidRPr="00EB31E3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EFC" w:rsidRPr="00EB31E3" w:rsidRDefault="00744EFC" w:rsidP="002C174B">
            <w:pPr>
              <w:rPr>
                <w:color w:val="000000"/>
              </w:rPr>
            </w:pPr>
            <w:r w:rsidRPr="00EB31E3">
              <w:rPr>
                <w:color w:val="00000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EFC" w:rsidRPr="00EB31E3" w:rsidRDefault="00744EFC" w:rsidP="002C174B">
            <w:pPr>
              <w:jc w:val="both"/>
              <w:rPr>
                <w:color w:val="000000"/>
              </w:rPr>
            </w:pPr>
            <w:r w:rsidRPr="00EB31E3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EFC" w:rsidRPr="00EB31E3" w:rsidRDefault="00744EFC" w:rsidP="002C174B">
            <w:pPr>
              <w:jc w:val="both"/>
              <w:rPr>
                <w:color w:val="000000"/>
              </w:rPr>
            </w:pPr>
            <w:r w:rsidRPr="00EB31E3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EFC" w:rsidRPr="00EB31E3" w:rsidRDefault="00744EFC" w:rsidP="002C174B">
            <w:pPr>
              <w:jc w:val="both"/>
              <w:rPr>
                <w:color w:val="000000"/>
              </w:rPr>
            </w:pPr>
            <w:r w:rsidRPr="00EB31E3">
              <w:rPr>
                <w:color w:val="000000"/>
              </w:rPr>
              <w:t>Изменение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EFC" w:rsidRPr="00EB31E3" w:rsidRDefault="00744EFC" w:rsidP="002C174B">
            <w:pPr>
              <w:jc w:val="both"/>
              <w:rPr>
                <w:color w:val="000000"/>
              </w:rPr>
            </w:pPr>
            <w:r w:rsidRPr="00EB31E3">
              <w:rPr>
                <w:color w:val="000000"/>
              </w:rPr>
              <w:t>Причины</w:t>
            </w:r>
          </w:p>
        </w:tc>
      </w:tr>
      <w:tr w:rsidR="00EB31E3" w:rsidRPr="00D660B7" w:rsidTr="00970500">
        <w:trPr>
          <w:trHeight w:val="4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E3" w:rsidRDefault="00EB31E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E3" w:rsidRDefault="00EB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1E3" w:rsidRPr="00EB31E3" w:rsidRDefault="00AE7E49" w:rsidP="00EB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1E3" w:rsidRPr="00EB31E3" w:rsidRDefault="00AE7E49" w:rsidP="00EB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1E3" w:rsidRPr="00EB31E3" w:rsidRDefault="00AE7E49" w:rsidP="00EB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1E3" w:rsidRPr="00D660B7" w:rsidRDefault="00AE7E49" w:rsidP="00970500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22"/>
                <w:szCs w:val="22"/>
              </w:rPr>
              <w:t>С</w:t>
            </w:r>
            <w:r w:rsidRPr="00AE7E49">
              <w:rPr>
                <w:sz w:val="22"/>
                <w:szCs w:val="22"/>
              </w:rPr>
              <w:t xml:space="preserve">редства перемещены </w:t>
            </w:r>
            <w:r>
              <w:rPr>
                <w:sz w:val="22"/>
                <w:szCs w:val="22"/>
              </w:rPr>
              <w:t>из подразделов «0111» и «0502».</w:t>
            </w:r>
          </w:p>
        </w:tc>
      </w:tr>
    </w:tbl>
    <w:p w:rsidR="00744EFC" w:rsidRPr="00D660B7" w:rsidRDefault="00744EFC" w:rsidP="00D7237C">
      <w:pPr>
        <w:autoSpaceDE w:val="0"/>
        <w:autoSpaceDN w:val="0"/>
        <w:adjustRightInd w:val="0"/>
        <w:ind w:left="57" w:right="57" w:firstLine="709"/>
        <w:jc w:val="both"/>
        <w:rPr>
          <w:b/>
          <w:sz w:val="22"/>
          <w:szCs w:val="22"/>
          <w:highlight w:val="yellow"/>
        </w:rPr>
      </w:pPr>
    </w:p>
    <w:p w:rsidR="008916F5" w:rsidRPr="00A96C1E" w:rsidRDefault="008916F5" w:rsidP="008916F5">
      <w:pPr>
        <w:autoSpaceDE w:val="0"/>
        <w:autoSpaceDN w:val="0"/>
        <w:adjustRightInd w:val="0"/>
        <w:ind w:left="57" w:right="57" w:firstLine="709"/>
        <w:jc w:val="center"/>
        <w:rPr>
          <w:b/>
          <w:color w:val="000000"/>
          <w:sz w:val="22"/>
          <w:szCs w:val="22"/>
        </w:rPr>
      </w:pPr>
      <w:r w:rsidRPr="00A96C1E">
        <w:rPr>
          <w:b/>
          <w:color w:val="000000"/>
          <w:sz w:val="22"/>
          <w:szCs w:val="22"/>
        </w:rPr>
        <w:t>Национальная экономика</w:t>
      </w:r>
    </w:p>
    <w:p w:rsidR="00D7237C" w:rsidRPr="00A96C1E" w:rsidRDefault="00D7237C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A96C1E">
        <w:rPr>
          <w:b/>
          <w:sz w:val="22"/>
          <w:szCs w:val="22"/>
        </w:rPr>
        <w:t>По подразделу 0409</w:t>
      </w:r>
      <w:r w:rsidRPr="00A96C1E">
        <w:rPr>
          <w:sz w:val="22"/>
          <w:szCs w:val="22"/>
        </w:rPr>
        <w:t xml:space="preserve"> «Дорожное хозяйство (дорожные фонды)» </w:t>
      </w:r>
      <w:r w:rsidR="00AE7E49">
        <w:rPr>
          <w:sz w:val="22"/>
          <w:szCs w:val="22"/>
        </w:rPr>
        <w:t>уменьшены</w:t>
      </w:r>
      <w:r w:rsidRPr="00A96C1E">
        <w:rPr>
          <w:sz w:val="22"/>
          <w:szCs w:val="22"/>
        </w:rPr>
        <w:t xml:space="preserve"> бюджетные назначения на сумму </w:t>
      </w:r>
      <w:r w:rsidR="00AE7E49">
        <w:rPr>
          <w:sz w:val="22"/>
          <w:szCs w:val="22"/>
        </w:rPr>
        <w:t>2987,31</w:t>
      </w:r>
      <w:r w:rsidR="009D72AD" w:rsidRPr="00A96C1E">
        <w:rPr>
          <w:sz w:val="22"/>
          <w:szCs w:val="22"/>
        </w:rPr>
        <w:t xml:space="preserve"> </w:t>
      </w:r>
      <w:r w:rsidR="002C174B" w:rsidRPr="00A96C1E">
        <w:rPr>
          <w:sz w:val="22"/>
          <w:szCs w:val="22"/>
        </w:rPr>
        <w:t>руб.</w:t>
      </w:r>
      <w:r w:rsidR="009D72AD" w:rsidRPr="00A96C1E">
        <w:rPr>
          <w:sz w:val="22"/>
          <w:szCs w:val="22"/>
        </w:rPr>
        <w:t>:</w:t>
      </w:r>
    </w:p>
    <w:p w:rsidR="002C174B" w:rsidRPr="00A96C1E" w:rsidRDefault="002C174B" w:rsidP="002C174B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A96C1E">
        <w:rPr>
          <w:sz w:val="22"/>
          <w:szCs w:val="22"/>
        </w:rPr>
        <w:t>Таблица №1</w:t>
      </w:r>
      <w:r w:rsidR="00E857EE" w:rsidRPr="00A96C1E">
        <w:rPr>
          <w:sz w:val="22"/>
          <w:szCs w:val="22"/>
        </w:rPr>
        <w:t>3</w:t>
      </w:r>
      <w:r w:rsidRPr="00A96C1E">
        <w:rPr>
          <w:sz w:val="22"/>
          <w:szCs w:val="22"/>
        </w:rPr>
        <w:t xml:space="preserve"> (</w:t>
      </w:r>
      <w:proofErr w:type="spellStart"/>
      <w:r w:rsidR="002D4464" w:rsidRPr="00A96C1E">
        <w:rPr>
          <w:sz w:val="22"/>
          <w:szCs w:val="22"/>
        </w:rPr>
        <w:t>тыс</w:t>
      </w:r>
      <w:proofErr w:type="gramStart"/>
      <w:r w:rsidR="002D4464" w:rsidRPr="00A96C1E">
        <w:rPr>
          <w:sz w:val="22"/>
          <w:szCs w:val="22"/>
        </w:rPr>
        <w:t>.</w:t>
      </w:r>
      <w:r w:rsidRPr="00A96C1E">
        <w:rPr>
          <w:sz w:val="22"/>
          <w:szCs w:val="22"/>
        </w:rPr>
        <w:t>р</w:t>
      </w:r>
      <w:proofErr w:type="gramEnd"/>
      <w:r w:rsidRPr="00A96C1E">
        <w:rPr>
          <w:sz w:val="22"/>
          <w:szCs w:val="22"/>
        </w:rPr>
        <w:t>ублей</w:t>
      </w:r>
      <w:proofErr w:type="spellEnd"/>
      <w:r w:rsidRPr="00A96C1E">
        <w:rPr>
          <w:sz w:val="22"/>
          <w:szCs w:val="22"/>
        </w:rPr>
        <w:t>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418"/>
        <w:gridCol w:w="1276"/>
        <w:gridCol w:w="1275"/>
        <w:gridCol w:w="2835"/>
      </w:tblGrid>
      <w:tr w:rsidR="002C174B" w:rsidRPr="00A96C1E" w:rsidTr="00A96C1E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74B" w:rsidRPr="00A96C1E" w:rsidRDefault="002C174B" w:rsidP="002C174B">
            <w:pPr>
              <w:rPr>
                <w:color w:val="000000"/>
              </w:rPr>
            </w:pPr>
            <w:r w:rsidRPr="00A96C1E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74B" w:rsidRPr="00A96C1E" w:rsidRDefault="002C174B" w:rsidP="002C174B">
            <w:pPr>
              <w:rPr>
                <w:color w:val="000000"/>
              </w:rPr>
            </w:pPr>
            <w:r w:rsidRPr="00A96C1E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74B" w:rsidRPr="00A96C1E" w:rsidRDefault="002C174B" w:rsidP="002C174B">
            <w:pPr>
              <w:jc w:val="both"/>
              <w:rPr>
                <w:color w:val="000000"/>
              </w:rPr>
            </w:pPr>
            <w:r w:rsidRPr="00A96C1E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74B" w:rsidRPr="00A96C1E" w:rsidRDefault="002C174B" w:rsidP="002C174B">
            <w:pPr>
              <w:jc w:val="both"/>
              <w:rPr>
                <w:color w:val="000000"/>
              </w:rPr>
            </w:pPr>
            <w:r w:rsidRPr="00A96C1E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74B" w:rsidRPr="00A96C1E" w:rsidRDefault="002C174B" w:rsidP="002C174B">
            <w:pPr>
              <w:jc w:val="both"/>
              <w:rPr>
                <w:color w:val="000000"/>
              </w:rPr>
            </w:pPr>
            <w:r w:rsidRPr="00A96C1E">
              <w:rPr>
                <w:color w:val="000000"/>
              </w:rPr>
              <w:t>Изменение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74B" w:rsidRPr="00A96C1E" w:rsidRDefault="002C174B" w:rsidP="002C174B">
            <w:pPr>
              <w:jc w:val="both"/>
              <w:rPr>
                <w:color w:val="000000"/>
              </w:rPr>
            </w:pPr>
            <w:r w:rsidRPr="00A96C1E">
              <w:rPr>
                <w:color w:val="000000"/>
              </w:rPr>
              <w:t>Причины</w:t>
            </w:r>
          </w:p>
        </w:tc>
      </w:tr>
      <w:tr w:rsidR="0068164A" w:rsidRPr="00A96C1E" w:rsidTr="003F112A">
        <w:trPr>
          <w:trHeight w:val="4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773,15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3 621,01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2 847,86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64A" w:rsidRPr="00A96C1E" w:rsidRDefault="0068164A" w:rsidP="006816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Уменьшены ассигнования в связи с прогнозом </w:t>
            </w:r>
            <w:r>
              <w:rPr>
                <w:color w:val="000000"/>
              </w:rPr>
              <w:lastRenderedPageBreak/>
              <w:t xml:space="preserve">поступлений от УФК по Астраханской области и произведено перемещение в рамках подпрограммы </w:t>
            </w:r>
            <w:r w:rsidRPr="0068164A">
              <w:rPr>
                <w:color w:val="000000"/>
              </w:rPr>
              <w:t xml:space="preserve">«Развитие дорожного хозяйства на территории городских поселений </w:t>
            </w:r>
            <w:r w:rsidRPr="00AA2488">
              <w:rPr>
                <w:color w:val="000000"/>
              </w:rPr>
              <w:t>Ахтубинского района» между МО «Поселок Верхний Баскунчак» и МО «Город Ахтубинск» - 942,66 тыс. руб.</w:t>
            </w:r>
            <w:r>
              <w:rPr>
                <w:color w:val="000000"/>
              </w:rPr>
              <w:t xml:space="preserve"> </w:t>
            </w:r>
          </w:p>
        </w:tc>
      </w:tr>
      <w:tr w:rsidR="0068164A" w:rsidRPr="00A96C1E" w:rsidTr="003F112A">
        <w:trPr>
          <w:trHeight w:val="4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-450,00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64A" w:rsidRPr="00A96C1E" w:rsidRDefault="0068164A" w:rsidP="002C174B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68164A" w:rsidRPr="00A96C1E" w:rsidTr="00A70AB3">
        <w:trPr>
          <w:trHeight w:val="4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4 409,05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-2 590,95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64A" w:rsidRPr="00A96C1E" w:rsidRDefault="0068164A" w:rsidP="002C174B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68164A" w:rsidRPr="00A96C1E" w:rsidTr="00A70AB3">
        <w:trPr>
          <w:trHeight w:val="4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48 990,55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47 796,34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-1 194,21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64A" w:rsidRPr="00A96C1E" w:rsidRDefault="0068164A" w:rsidP="002C174B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68164A" w:rsidRPr="00A96C1E" w:rsidTr="003F112A">
        <w:trPr>
          <w:trHeight w:val="4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-1 600,00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Pr="00A96C1E" w:rsidRDefault="0068164A" w:rsidP="002C174B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2C174B" w:rsidRPr="00A96C1E" w:rsidTr="00A96C1E">
        <w:trPr>
          <w:trHeight w:val="106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74B" w:rsidRPr="00A96C1E" w:rsidRDefault="002C174B" w:rsidP="002C174B">
            <w:pPr>
              <w:jc w:val="right"/>
              <w:rPr>
                <w:color w:val="000000"/>
              </w:rPr>
            </w:pPr>
            <w:r w:rsidRPr="00A96C1E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174B" w:rsidRPr="00A96C1E" w:rsidRDefault="00AE7E49" w:rsidP="00AE7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-2 987,31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74B" w:rsidRPr="00A96C1E" w:rsidRDefault="002C174B" w:rsidP="00A96C1E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A96C1E" w:rsidRDefault="00A96C1E" w:rsidP="008916F5">
      <w:pPr>
        <w:autoSpaceDE w:val="0"/>
        <w:autoSpaceDN w:val="0"/>
        <w:adjustRightInd w:val="0"/>
        <w:ind w:left="57" w:right="57" w:firstLine="709"/>
        <w:jc w:val="center"/>
        <w:rPr>
          <w:b/>
          <w:color w:val="000000"/>
          <w:sz w:val="22"/>
          <w:szCs w:val="22"/>
          <w:highlight w:val="yellow"/>
        </w:rPr>
      </w:pPr>
    </w:p>
    <w:p w:rsidR="00A96C1E" w:rsidRDefault="00A96C1E" w:rsidP="00A96C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96C1E">
        <w:rPr>
          <w:sz w:val="22"/>
          <w:szCs w:val="22"/>
        </w:rPr>
        <w:t xml:space="preserve">По подразделу </w:t>
      </w:r>
      <w:r w:rsidRPr="00A96C1E">
        <w:rPr>
          <w:b/>
          <w:sz w:val="22"/>
          <w:szCs w:val="22"/>
        </w:rPr>
        <w:t xml:space="preserve">0412 «Другие вопросы в области национальной экономики» </w:t>
      </w:r>
      <w:r w:rsidRPr="00A96C1E">
        <w:rPr>
          <w:sz w:val="22"/>
          <w:szCs w:val="22"/>
        </w:rPr>
        <w:t xml:space="preserve">в рамках муниципальной программы «Стимулирование развития жилищного строительства» уменьшены бюджетные </w:t>
      </w:r>
      <w:r w:rsidRPr="00A96C1E">
        <w:rPr>
          <w:bCs/>
          <w:sz w:val="22"/>
          <w:szCs w:val="22"/>
          <w:shd w:val="clear" w:color="auto" w:fill="FFFFFF"/>
        </w:rPr>
        <w:t>ассигнования</w:t>
      </w:r>
      <w:r w:rsidRPr="00A96C1E">
        <w:rPr>
          <w:sz w:val="22"/>
          <w:szCs w:val="22"/>
        </w:rPr>
        <w:t xml:space="preserve"> на сумму </w:t>
      </w:r>
      <w:r w:rsidR="0068164A">
        <w:rPr>
          <w:sz w:val="22"/>
          <w:szCs w:val="22"/>
        </w:rPr>
        <w:t>280,2</w:t>
      </w:r>
      <w:r w:rsidRPr="00A96C1E">
        <w:rPr>
          <w:sz w:val="22"/>
          <w:szCs w:val="22"/>
        </w:rPr>
        <w:t xml:space="preserve"> </w:t>
      </w:r>
      <w:proofErr w:type="spellStart"/>
      <w:r w:rsidRPr="00A96C1E">
        <w:rPr>
          <w:sz w:val="22"/>
          <w:szCs w:val="22"/>
        </w:rPr>
        <w:t>тыс</w:t>
      </w:r>
      <w:proofErr w:type="gramStart"/>
      <w:r w:rsidRPr="00A96C1E">
        <w:rPr>
          <w:sz w:val="22"/>
          <w:szCs w:val="22"/>
        </w:rPr>
        <w:t>.р</w:t>
      </w:r>
      <w:proofErr w:type="gramEnd"/>
      <w:r w:rsidRPr="00A96C1E">
        <w:rPr>
          <w:sz w:val="22"/>
          <w:szCs w:val="22"/>
        </w:rPr>
        <w:t>уб</w:t>
      </w:r>
      <w:proofErr w:type="spellEnd"/>
      <w:r w:rsidRPr="00A96C1E">
        <w:rPr>
          <w:sz w:val="22"/>
          <w:szCs w:val="22"/>
        </w:rPr>
        <w:t>.:</w:t>
      </w:r>
    </w:p>
    <w:p w:rsidR="005473DB" w:rsidRPr="00A96C1E" w:rsidRDefault="005473DB" w:rsidP="005473DB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Таблица №14 (тыс. рублей)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418"/>
        <w:gridCol w:w="1276"/>
        <w:gridCol w:w="1275"/>
        <w:gridCol w:w="2835"/>
      </w:tblGrid>
      <w:tr w:rsidR="00A96C1E" w:rsidRPr="00A96C1E" w:rsidTr="00076062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C1E" w:rsidRPr="00A96C1E" w:rsidRDefault="00A96C1E" w:rsidP="00076062">
            <w:pPr>
              <w:rPr>
                <w:color w:val="000000"/>
              </w:rPr>
            </w:pPr>
            <w:r w:rsidRPr="00A96C1E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C1E" w:rsidRPr="00A96C1E" w:rsidRDefault="00A96C1E" w:rsidP="00076062">
            <w:pPr>
              <w:rPr>
                <w:color w:val="000000"/>
              </w:rPr>
            </w:pPr>
            <w:r w:rsidRPr="00A96C1E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C1E" w:rsidRPr="00A96C1E" w:rsidRDefault="00A96C1E" w:rsidP="00076062">
            <w:pPr>
              <w:jc w:val="both"/>
              <w:rPr>
                <w:color w:val="000000"/>
              </w:rPr>
            </w:pPr>
            <w:r w:rsidRPr="00A96C1E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C1E" w:rsidRPr="00A96C1E" w:rsidRDefault="00A96C1E" w:rsidP="00076062">
            <w:pPr>
              <w:jc w:val="both"/>
              <w:rPr>
                <w:color w:val="000000"/>
              </w:rPr>
            </w:pPr>
            <w:r w:rsidRPr="00A96C1E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C1E" w:rsidRPr="00A96C1E" w:rsidRDefault="00A96C1E" w:rsidP="00076062">
            <w:pPr>
              <w:jc w:val="both"/>
              <w:rPr>
                <w:color w:val="000000"/>
              </w:rPr>
            </w:pPr>
            <w:r w:rsidRPr="00A96C1E">
              <w:rPr>
                <w:color w:val="000000"/>
              </w:rPr>
              <w:t>Изменение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C1E" w:rsidRPr="00A96C1E" w:rsidRDefault="00A96C1E" w:rsidP="00076062">
            <w:pPr>
              <w:jc w:val="both"/>
              <w:rPr>
                <w:color w:val="000000"/>
              </w:rPr>
            </w:pPr>
            <w:r w:rsidRPr="00A96C1E">
              <w:rPr>
                <w:color w:val="000000"/>
              </w:rPr>
              <w:t>Причины</w:t>
            </w:r>
          </w:p>
        </w:tc>
      </w:tr>
      <w:tr w:rsidR="0068164A" w:rsidRPr="00A96C1E" w:rsidTr="00076062">
        <w:trPr>
          <w:trHeight w:val="4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Pr="00A96C1E" w:rsidRDefault="0068164A" w:rsidP="000760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Уменьшены ассигнования </w:t>
            </w:r>
            <w:r w:rsidRPr="0068164A">
              <w:rPr>
                <w:color w:val="000000"/>
              </w:rPr>
              <w:t>в рамках муниципальной программы «Развитие и поддержка малого и среднего предпринимательства МО «Ахтубинский район»</w:t>
            </w:r>
            <w:r>
              <w:rPr>
                <w:color w:val="000000"/>
              </w:rPr>
              <w:t>.</w:t>
            </w:r>
          </w:p>
        </w:tc>
      </w:tr>
      <w:tr w:rsidR="0068164A" w:rsidRPr="00A96C1E" w:rsidTr="00076062">
        <w:trPr>
          <w:trHeight w:val="4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Default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Default="0068164A" w:rsidP="0068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-180,20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Pr="00A96C1E" w:rsidRDefault="0068164A" w:rsidP="000760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Уменьшены ассигнования </w:t>
            </w:r>
            <w:r w:rsidRPr="0068164A">
              <w:rPr>
                <w:color w:val="000000"/>
              </w:rPr>
              <w:t>в рамках муниципальной программы «Стимулирование развития жилищного строительства»</w:t>
            </w:r>
            <w:r>
              <w:rPr>
                <w:color w:val="000000"/>
              </w:rPr>
              <w:t>.</w:t>
            </w:r>
          </w:p>
        </w:tc>
      </w:tr>
      <w:tr w:rsidR="0068164A" w:rsidRPr="00A96C1E" w:rsidTr="0068164A">
        <w:trPr>
          <w:trHeight w:val="193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Pr="00A96C1E" w:rsidRDefault="0068164A" w:rsidP="00A96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64A" w:rsidRPr="00A96C1E" w:rsidRDefault="0068164A" w:rsidP="00A96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-280,20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64A" w:rsidRPr="00A96C1E" w:rsidRDefault="0068164A" w:rsidP="00076062">
            <w:pPr>
              <w:jc w:val="both"/>
              <w:rPr>
                <w:color w:val="000000"/>
              </w:rPr>
            </w:pPr>
          </w:p>
        </w:tc>
      </w:tr>
    </w:tbl>
    <w:p w:rsidR="005473DB" w:rsidRDefault="005473DB" w:rsidP="008916F5">
      <w:pPr>
        <w:autoSpaceDE w:val="0"/>
        <w:autoSpaceDN w:val="0"/>
        <w:adjustRightInd w:val="0"/>
        <w:ind w:left="57" w:right="57" w:firstLine="709"/>
        <w:jc w:val="center"/>
        <w:rPr>
          <w:b/>
          <w:color w:val="000000"/>
          <w:sz w:val="22"/>
          <w:szCs w:val="22"/>
        </w:rPr>
      </w:pPr>
    </w:p>
    <w:p w:rsidR="008916F5" w:rsidRPr="00A96C1E" w:rsidRDefault="008916F5" w:rsidP="008916F5">
      <w:pPr>
        <w:autoSpaceDE w:val="0"/>
        <w:autoSpaceDN w:val="0"/>
        <w:adjustRightInd w:val="0"/>
        <w:ind w:left="57" w:right="57" w:firstLine="709"/>
        <w:jc w:val="center"/>
        <w:rPr>
          <w:b/>
          <w:sz w:val="22"/>
          <w:szCs w:val="22"/>
        </w:rPr>
      </w:pPr>
      <w:r w:rsidRPr="00A96C1E">
        <w:rPr>
          <w:b/>
          <w:color w:val="000000"/>
          <w:sz w:val="22"/>
          <w:szCs w:val="22"/>
        </w:rPr>
        <w:t>Жилищно-коммунальное хозяйство</w:t>
      </w:r>
    </w:p>
    <w:p w:rsidR="00C11216" w:rsidRPr="00D660B7" w:rsidRDefault="00C11216" w:rsidP="00D7237C">
      <w:pPr>
        <w:autoSpaceDE w:val="0"/>
        <w:autoSpaceDN w:val="0"/>
        <w:adjustRightInd w:val="0"/>
        <w:ind w:left="57" w:right="57" w:firstLine="709"/>
        <w:jc w:val="both"/>
        <w:rPr>
          <w:b/>
          <w:sz w:val="22"/>
          <w:szCs w:val="22"/>
          <w:highlight w:val="yellow"/>
        </w:rPr>
      </w:pPr>
    </w:p>
    <w:p w:rsidR="009D72AD" w:rsidRPr="003F6FBD" w:rsidRDefault="009D72AD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3F6FBD">
        <w:rPr>
          <w:sz w:val="22"/>
          <w:szCs w:val="22"/>
        </w:rPr>
        <w:t xml:space="preserve">По </w:t>
      </w:r>
      <w:r w:rsidRPr="003F6FBD">
        <w:rPr>
          <w:b/>
          <w:sz w:val="22"/>
          <w:szCs w:val="22"/>
        </w:rPr>
        <w:t>подразделу 0502 «Коммунальное хозяйство»</w:t>
      </w:r>
      <w:r w:rsidRPr="003F6FBD">
        <w:rPr>
          <w:sz w:val="22"/>
          <w:szCs w:val="22"/>
        </w:rPr>
        <w:t xml:space="preserve"> произведено </w:t>
      </w:r>
      <w:r w:rsidR="002710A7" w:rsidRPr="003F6FBD">
        <w:rPr>
          <w:sz w:val="22"/>
          <w:szCs w:val="22"/>
        </w:rPr>
        <w:t>увеличение</w:t>
      </w:r>
      <w:r w:rsidRPr="003F6FBD">
        <w:rPr>
          <w:sz w:val="22"/>
          <w:szCs w:val="22"/>
        </w:rPr>
        <w:t xml:space="preserve"> бюджетных ассигнований в рамках муниципальной программы «Строительство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района» на сумму </w:t>
      </w:r>
      <w:r w:rsidR="00A17698">
        <w:rPr>
          <w:sz w:val="22"/>
          <w:szCs w:val="22"/>
        </w:rPr>
        <w:t>128471,4</w:t>
      </w:r>
      <w:r w:rsidRPr="003F6FBD">
        <w:rPr>
          <w:sz w:val="22"/>
          <w:szCs w:val="22"/>
        </w:rPr>
        <w:t xml:space="preserve"> </w:t>
      </w:r>
      <w:proofErr w:type="spellStart"/>
      <w:r w:rsidR="00EB58A6" w:rsidRPr="003F6FBD">
        <w:rPr>
          <w:sz w:val="22"/>
          <w:szCs w:val="22"/>
        </w:rPr>
        <w:t>тыс</w:t>
      </w:r>
      <w:proofErr w:type="gramStart"/>
      <w:r w:rsidR="00EB58A6" w:rsidRPr="003F6FBD">
        <w:rPr>
          <w:sz w:val="22"/>
          <w:szCs w:val="22"/>
        </w:rPr>
        <w:t>.</w:t>
      </w:r>
      <w:r w:rsidRPr="003F6FBD">
        <w:rPr>
          <w:sz w:val="22"/>
          <w:szCs w:val="22"/>
        </w:rPr>
        <w:t>р</w:t>
      </w:r>
      <w:proofErr w:type="gramEnd"/>
      <w:r w:rsidRPr="003F6FBD">
        <w:rPr>
          <w:sz w:val="22"/>
          <w:szCs w:val="22"/>
        </w:rPr>
        <w:t>уб</w:t>
      </w:r>
      <w:proofErr w:type="spellEnd"/>
      <w:r w:rsidRPr="003F6FBD">
        <w:rPr>
          <w:sz w:val="22"/>
          <w:szCs w:val="22"/>
        </w:rPr>
        <w:t>.,:</w:t>
      </w:r>
    </w:p>
    <w:p w:rsidR="009D72AD" w:rsidRPr="003F6FBD" w:rsidRDefault="009D72AD" w:rsidP="009D72AD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3F6FBD">
        <w:rPr>
          <w:sz w:val="22"/>
          <w:szCs w:val="22"/>
        </w:rPr>
        <w:t>Таблица №</w:t>
      </w:r>
      <w:r w:rsidR="005473DB">
        <w:rPr>
          <w:sz w:val="22"/>
          <w:szCs w:val="22"/>
        </w:rPr>
        <w:t>1</w:t>
      </w:r>
      <w:r w:rsidR="00A17698">
        <w:rPr>
          <w:sz w:val="22"/>
          <w:szCs w:val="22"/>
        </w:rPr>
        <w:t>5</w:t>
      </w:r>
      <w:r w:rsidRPr="003F6FBD">
        <w:rPr>
          <w:sz w:val="22"/>
          <w:szCs w:val="22"/>
        </w:rPr>
        <w:t xml:space="preserve"> (</w:t>
      </w:r>
      <w:proofErr w:type="spellStart"/>
      <w:r w:rsidR="00EB58A6" w:rsidRPr="003F6FBD">
        <w:rPr>
          <w:sz w:val="22"/>
          <w:szCs w:val="22"/>
        </w:rPr>
        <w:t>тыс</w:t>
      </w:r>
      <w:proofErr w:type="gramStart"/>
      <w:r w:rsidR="00EB58A6" w:rsidRPr="003F6FBD">
        <w:rPr>
          <w:sz w:val="22"/>
          <w:szCs w:val="22"/>
        </w:rPr>
        <w:t>.</w:t>
      </w:r>
      <w:r w:rsidRPr="003F6FBD">
        <w:rPr>
          <w:sz w:val="22"/>
          <w:szCs w:val="22"/>
        </w:rPr>
        <w:t>р</w:t>
      </w:r>
      <w:proofErr w:type="gramEnd"/>
      <w:r w:rsidRPr="003F6FBD">
        <w:rPr>
          <w:sz w:val="22"/>
          <w:szCs w:val="22"/>
        </w:rPr>
        <w:t>ублей</w:t>
      </w:r>
      <w:proofErr w:type="spellEnd"/>
      <w:r w:rsidRPr="003F6FBD">
        <w:rPr>
          <w:sz w:val="22"/>
          <w:szCs w:val="22"/>
        </w:rPr>
        <w:t>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992"/>
        <w:gridCol w:w="1134"/>
        <w:gridCol w:w="1134"/>
        <w:gridCol w:w="2693"/>
      </w:tblGrid>
      <w:tr w:rsidR="009D72AD" w:rsidRPr="003F6FBD" w:rsidTr="00C5005F">
        <w:trPr>
          <w:trHeight w:val="510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9D72AD" w:rsidRPr="003F6FBD" w:rsidRDefault="009D72AD" w:rsidP="00545B93">
            <w:pPr>
              <w:rPr>
                <w:color w:val="000000"/>
              </w:rPr>
            </w:pPr>
            <w:r w:rsidRPr="003F6FBD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D72AD" w:rsidRPr="003F6FBD" w:rsidRDefault="009D72AD" w:rsidP="00545B93">
            <w:pPr>
              <w:rPr>
                <w:color w:val="000000"/>
              </w:rPr>
            </w:pPr>
            <w:r w:rsidRPr="003F6FBD">
              <w:rPr>
                <w:color w:val="000000"/>
              </w:rPr>
              <w:t>Вид расходов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D72AD" w:rsidRPr="003F6FBD" w:rsidRDefault="009D72AD" w:rsidP="00545B93">
            <w:pPr>
              <w:jc w:val="both"/>
              <w:rPr>
                <w:color w:val="000000"/>
              </w:rPr>
            </w:pPr>
            <w:r w:rsidRPr="003F6FBD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D72AD" w:rsidRPr="003F6FBD" w:rsidRDefault="009D72AD" w:rsidP="00545B93">
            <w:pPr>
              <w:jc w:val="both"/>
              <w:rPr>
                <w:color w:val="000000"/>
              </w:rPr>
            </w:pPr>
            <w:r w:rsidRPr="003F6FBD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D72AD" w:rsidRPr="003F6FBD" w:rsidRDefault="009D72AD" w:rsidP="00545B93">
            <w:pPr>
              <w:jc w:val="both"/>
              <w:rPr>
                <w:color w:val="000000"/>
              </w:rPr>
            </w:pPr>
            <w:r w:rsidRPr="003F6FBD">
              <w:rPr>
                <w:color w:val="000000"/>
              </w:rPr>
              <w:t>Изменение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D72AD" w:rsidRPr="003F6FBD" w:rsidRDefault="009D72AD" w:rsidP="00545B93">
            <w:pPr>
              <w:jc w:val="both"/>
              <w:rPr>
                <w:color w:val="000000"/>
              </w:rPr>
            </w:pPr>
            <w:r w:rsidRPr="003F6FBD">
              <w:rPr>
                <w:color w:val="000000"/>
              </w:rPr>
              <w:t>Причины</w:t>
            </w:r>
          </w:p>
        </w:tc>
      </w:tr>
      <w:tr w:rsidR="00C5005F" w:rsidRPr="003F6FBD" w:rsidTr="00C5005F">
        <w:trPr>
          <w:trHeight w:val="437"/>
        </w:trPr>
        <w:tc>
          <w:tcPr>
            <w:tcW w:w="2425" w:type="dxa"/>
            <w:shd w:val="clear" w:color="000000" w:fill="FFFFFF"/>
            <w:vAlign w:val="center"/>
          </w:tcPr>
          <w:p w:rsidR="00C5005F" w:rsidRDefault="00C500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005F" w:rsidRDefault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5005F" w:rsidRDefault="00C5005F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C5005F" w:rsidRDefault="00C5005F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C5005F" w:rsidRDefault="00C5005F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110 000,00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C5005F" w:rsidRPr="00E92360" w:rsidRDefault="00C5005F" w:rsidP="00C5005F">
            <w:pPr>
              <w:rPr>
                <w:color w:val="000000"/>
              </w:rPr>
            </w:pPr>
            <w:proofErr w:type="spellStart"/>
            <w:r w:rsidRPr="00E92360">
              <w:rPr>
                <w:color w:val="000000"/>
              </w:rPr>
              <w:t>Водообеспечение</w:t>
            </w:r>
            <w:proofErr w:type="spellEnd"/>
            <w:r w:rsidRPr="00E92360">
              <w:rPr>
                <w:color w:val="000000"/>
              </w:rPr>
              <w:t xml:space="preserve"> </w:t>
            </w:r>
            <w:proofErr w:type="spellStart"/>
            <w:r w:rsidRPr="00E92360">
              <w:rPr>
                <w:color w:val="000000"/>
              </w:rPr>
              <w:t>муниц</w:t>
            </w:r>
            <w:proofErr w:type="gramStart"/>
            <w:r w:rsidRPr="00E92360">
              <w:rPr>
                <w:color w:val="000000"/>
              </w:rPr>
              <w:t>.с</w:t>
            </w:r>
            <w:proofErr w:type="gramEnd"/>
            <w:r w:rsidRPr="00E92360">
              <w:rPr>
                <w:color w:val="000000"/>
              </w:rPr>
              <w:t>обственности</w:t>
            </w:r>
            <w:proofErr w:type="spellEnd"/>
            <w:r w:rsidR="00E92360" w:rsidRPr="00E92360">
              <w:rPr>
                <w:color w:val="000000"/>
              </w:rPr>
              <w:t xml:space="preserve"> (материалы)</w:t>
            </w:r>
          </w:p>
        </w:tc>
      </w:tr>
      <w:tr w:rsidR="00FD031E" w:rsidRPr="003F6FBD" w:rsidTr="00C5005F">
        <w:trPr>
          <w:trHeight w:val="437"/>
        </w:trPr>
        <w:tc>
          <w:tcPr>
            <w:tcW w:w="2425" w:type="dxa"/>
            <w:shd w:val="clear" w:color="000000" w:fill="FFFFFF"/>
            <w:vAlign w:val="center"/>
          </w:tcPr>
          <w:p w:rsidR="00FD031E" w:rsidRDefault="00FD031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D031E" w:rsidRDefault="00FD03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D031E" w:rsidRDefault="00FD031E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D031E" w:rsidRDefault="00FD031E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7 251,29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D031E" w:rsidRDefault="00FD031E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-348,71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</w:tcPr>
          <w:p w:rsidR="00FD031E" w:rsidRPr="00FD031E" w:rsidRDefault="00FD031E" w:rsidP="00E92360">
            <w:pPr>
              <w:rPr>
                <w:color w:val="000000"/>
              </w:rPr>
            </w:pPr>
            <w:r w:rsidRPr="00FD031E">
              <w:rPr>
                <w:color w:val="000000"/>
              </w:rPr>
              <w:t>- Произведены перемещения между разделами;</w:t>
            </w:r>
          </w:p>
          <w:p w:rsidR="00FD031E" w:rsidRPr="003F6FBD" w:rsidRDefault="00FD031E" w:rsidP="00E92360">
            <w:pPr>
              <w:rPr>
                <w:color w:val="000000"/>
                <w:highlight w:val="yellow"/>
              </w:rPr>
            </w:pPr>
            <w:r w:rsidRPr="00FD031E">
              <w:rPr>
                <w:color w:val="000000"/>
              </w:rPr>
              <w:t>- 200,0 тыс. рублей перемещены в подраздел «0309».</w:t>
            </w:r>
          </w:p>
        </w:tc>
      </w:tr>
      <w:tr w:rsidR="00FD031E" w:rsidRPr="003F6FBD" w:rsidTr="00FD031E">
        <w:trPr>
          <w:trHeight w:val="1020"/>
        </w:trPr>
        <w:tc>
          <w:tcPr>
            <w:tcW w:w="2425" w:type="dxa"/>
            <w:shd w:val="clear" w:color="000000" w:fill="FFFFFF"/>
            <w:vAlign w:val="center"/>
          </w:tcPr>
          <w:p w:rsidR="00FD031E" w:rsidRDefault="00FD031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D031E" w:rsidRDefault="00FD03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D031E" w:rsidRDefault="00FD031E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3 392,75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D031E" w:rsidRDefault="00FD031E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3 721,66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D031E" w:rsidRDefault="00FD031E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328,91</w:t>
            </w:r>
          </w:p>
        </w:tc>
        <w:tc>
          <w:tcPr>
            <w:tcW w:w="2693" w:type="dxa"/>
            <w:vMerge/>
            <w:shd w:val="clear" w:color="000000" w:fill="FFFFFF"/>
            <w:vAlign w:val="center"/>
          </w:tcPr>
          <w:p w:rsidR="00FD031E" w:rsidRPr="003F6FBD" w:rsidRDefault="00FD031E" w:rsidP="003F6FBD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C5005F" w:rsidRPr="003F6FBD" w:rsidTr="00C5005F">
        <w:trPr>
          <w:trHeight w:val="437"/>
        </w:trPr>
        <w:tc>
          <w:tcPr>
            <w:tcW w:w="2425" w:type="dxa"/>
            <w:shd w:val="clear" w:color="000000" w:fill="FFFFFF"/>
            <w:vAlign w:val="center"/>
          </w:tcPr>
          <w:p w:rsidR="00C5005F" w:rsidRDefault="00C5005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005F" w:rsidRDefault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5005F" w:rsidRDefault="00C5005F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9 354,59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C5005F" w:rsidRDefault="00C5005F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25 345,79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C5005F" w:rsidRDefault="00C5005F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15 991,20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C5005F" w:rsidRPr="003F6FBD" w:rsidRDefault="00FD031E" w:rsidP="00E92360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</w:t>
            </w:r>
            <w:r w:rsidRPr="00FD031E">
              <w:rPr>
                <w:color w:val="000000"/>
              </w:rPr>
              <w:t xml:space="preserve">роведение мероприятий по текущему ремонту объектов теплоснабжения, </w:t>
            </w:r>
            <w:r w:rsidRPr="00FD031E">
              <w:rPr>
                <w:color w:val="000000"/>
              </w:rPr>
              <w:lastRenderedPageBreak/>
              <w:t>находящихся в муниципальной собственности (для МО «Поселок Нижний Баскунчак»)</w:t>
            </w:r>
          </w:p>
        </w:tc>
      </w:tr>
      <w:tr w:rsidR="00C5005F" w:rsidRPr="003F6FBD" w:rsidTr="005E76FA">
        <w:trPr>
          <w:trHeight w:val="437"/>
        </w:trPr>
        <w:tc>
          <w:tcPr>
            <w:tcW w:w="2425" w:type="dxa"/>
            <w:shd w:val="clear" w:color="000000" w:fill="FFFFFF"/>
            <w:vAlign w:val="center"/>
          </w:tcPr>
          <w:p w:rsidR="00C5005F" w:rsidRDefault="00C500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Закупка товаров, работ и услуг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005F" w:rsidRDefault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5005F" w:rsidRDefault="00C5005F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5005F" w:rsidRDefault="00C5005F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5005F" w:rsidRDefault="00C5005F" w:rsidP="00C50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C5005F" w:rsidRPr="003F6FBD" w:rsidRDefault="00FD031E" w:rsidP="004900AA">
            <w:pPr>
              <w:rPr>
                <w:color w:val="000000"/>
                <w:highlight w:val="yellow"/>
              </w:rPr>
            </w:pPr>
            <w:r w:rsidRPr="00C6534B">
              <w:rPr>
                <w:color w:val="000000"/>
              </w:rPr>
              <w:t>«Финансовое обеспечение мероприятий, реализуемых на территории муниципальных образований Ахтубинского района в первоочередном порядке в 2020 году»</w:t>
            </w:r>
            <w:r w:rsidR="00E92360" w:rsidRPr="00C6534B">
              <w:rPr>
                <w:color w:val="000000"/>
              </w:rPr>
              <w:t xml:space="preserve"> (заработная плата, расходы по противодействию</w:t>
            </w:r>
            <w:r w:rsidR="004900AA" w:rsidRPr="00C6534B">
              <w:rPr>
                <w:color w:val="000000"/>
              </w:rPr>
              <w:t xml:space="preserve"> </w:t>
            </w:r>
            <w:proofErr w:type="spellStart"/>
            <w:r w:rsidR="004900AA" w:rsidRPr="00C6534B">
              <w:rPr>
                <w:color w:val="000000"/>
                <w:lang w:val="en-US"/>
              </w:rPr>
              <w:t>Covid</w:t>
            </w:r>
            <w:proofErr w:type="spellEnd"/>
            <w:r w:rsidR="00C6534B" w:rsidRPr="00C6534B">
              <w:rPr>
                <w:color w:val="000000"/>
              </w:rPr>
              <w:t>-19</w:t>
            </w:r>
            <w:r w:rsidR="004900AA" w:rsidRPr="00C6534B">
              <w:rPr>
                <w:color w:val="000000"/>
              </w:rPr>
              <w:t xml:space="preserve">, </w:t>
            </w:r>
            <w:r w:rsidR="00E92360" w:rsidRPr="00C6534B">
              <w:rPr>
                <w:color w:val="000000"/>
              </w:rPr>
              <w:t>коммунальные расходы и др.)</w:t>
            </w:r>
          </w:p>
        </w:tc>
      </w:tr>
      <w:tr w:rsidR="003F6FBD" w:rsidRPr="003F6FBD" w:rsidTr="00C5005F">
        <w:trPr>
          <w:trHeight w:val="437"/>
        </w:trPr>
        <w:tc>
          <w:tcPr>
            <w:tcW w:w="5260" w:type="dxa"/>
            <w:gridSpan w:val="4"/>
            <w:shd w:val="clear" w:color="000000" w:fill="FFFFFF"/>
            <w:vAlign w:val="center"/>
          </w:tcPr>
          <w:p w:rsidR="003F6FBD" w:rsidRPr="003F6FBD" w:rsidRDefault="00C500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F6FBD" w:rsidRPr="003F6FBD" w:rsidRDefault="00C5005F" w:rsidP="00C500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128 471,40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3F6FBD" w:rsidRPr="003F6FBD" w:rsidRDefault="003F6FBD" w:rsidP="00545B93">
            <w:pPr>
              <w:rPr>
                <w:color w:val="000000"/>
                <w:highlight w:val="yellow"/>
              </w:rPr>
            </w:pPr>
          </w:p>
        </w:tc>
      </w:tr>
    </w:tbl>
    <w:p w:rsidR="009D72AD" w:rsidRPr="00D660B7" w:rsidRDefault="009D72AD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  <w:highlight w:val="yellow"/>
        </w:rPr>
      </w:pPr>
    </w:p>
    <w:p w:rsidR="00436E4A" w:rsidRPr="00436E4A" w:rsidRDefault="00FD031E" w:rsidP="00436E4A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 подразделу 0505 </w:t>
      </w:r>
      <w:r w:rsidRPr="00FD031E">
        <w:rPr>
          <w:sz w:val="22"/>
          <w:szCs w:val="22"/>
        </w:rPr>
        <w:t>«Другие вопросы в области жилищно-коммунального хозяйства» увеличены бюджетные ассигнования в рамках муниципальной программы «Строительство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района» на сумму 17 030,9</w:t>
      </w:r>
      <w:r>
        <w:rPr>
          <w:sz w:val="22"/>
          <w:szCs w:val="22"/>
        </w:rPr>
        <w:t>2</w:t>
      </w:r>
      <w:r w:rsidRPr="00FD031E">
        <w:rPr>
          <w:sz w:val="22"/>
          <w:szCs w:val="22"/>
        </w:rPr>
        <w:t xml:space="preserve"> </w:t>
      </w:r>
      <w:proofErr w:type="spellStart"/>
      <w:r w:rsidRPr="00FD031E">
        <w:rPr>
          <w:sz w:val="22"/>
          <w:szCs w:val="22"/>
        </w:rPr>
        <w:t>тыс</w:t>
      </w:r>
      <w:proofErr w:type="gramStart"/>
      <w:r w:rsidRPr="00FD031E">
        <w:rPr>
          <w:sz w:val="22"/>
          <w:szCs w:val="22"/>
        </w:rPr>
        <w:t>.р</w:t>
      </w:r>
      <w:proofErr w:type="gramEnd"/>
      <w:r w:rsidRPr="00FD031E">
        <w:rPr>
          <w:sz w:val="22"/>
          <w:szCs w:val="22"/>
        </w:rPr>
        <w:t>уб</w:t>
      </w:r>
      <w:proofErr w:type="spellEnd"/>
      <w:r w:rsidR="00436E4A" w:rsidRPr="00436E4A">
        <w:t xml:space="preserve"> </w:t>
      </w:r>
      <w:r w:rsidR="00436E4A" w:rsidRPr="00436E4A">
        <w:rPr>
          <w:sz w:val="22"/>
          <w:szCs w:val="22"/>
        </w:rPr>
        <w:t xml:space="preserve">на реализацию мероприятий, проводимых в связи с распространением новой коронавирусной инфекции, вызванной COVID-19, и проводимыми ограничительными мерами, из них: </w:t>
      </w:r>
    </w:p>
    <w:p w:rsidR="00436E4A" w:rsidRPr="00436E4A" w:rsidRDefault="00436E4A" w:rsidP="00436E4A">
      <w:pPr>
        <w:autoSpaceDE w:val="0"/>
        <w:autoSpaceDN w:val="0"/>
        <w:adjustRightInd w:val="0"/>
        <w:ind w:right="57"/>
        <w:jc w:val="both"/>
        <w:rPr>
          <w:sz w:val="22"/>
          <w:szCs w:val="22"/>
        </w:rPr>
      </w:pPr>
      <w:r w:rsidRPr="00436E4A">
        <w:rPr>
          <w:sz w:val="22"/>
          <w:szCs w:val="22"/>
        </w:rPr>
        <w:t>МО «Ахтубинский район» - 4 151,3</w:t>
      </w:r>
      <w:r>
        <w:rPr>
          <w:sz w:val="22"/>
          <w:szCs w:val="22"/>
        </w:rPr>
        <w:t>7</w:t>
      </w:r>
      <w:r w:rsidRPr="00436E4A">
        <w:rPr>
          <w:sz w:val="22"/>
          <w:szCs w:val="22"/>
        </w:rPr>
        <w:t xml:space="preserve"> </w:t>
      </w:r>
      <w:proofErr w:type="spellStart"/>
      <w:r w:rsidRPr="00436E4A">
        <w:rPr>
          <w:sz w:val="22"/>
          <w:szCs w:val="22"/>
        </w:rPr>
        <w:t>тыс</w:t>
      </w:r>
      <w:proofErr w:type="gramStart"/>
      <w:r w:rsidRPr="00436E4A">
        <w:rPr>
          <w:sz w:val="22"/>
          <w:szCs w:val="22"/>
        </w:rPr>
        <w:t>.р</w:t>
      </w:r>
      <w:proofErr w:type="gramEnd"/>
      <w:r w:rsidRPr="00436E4A">
        <w:rPr>
          <w:sz w:val="22"/>
          <w:szCs w:val="22"/>
        </w:rPr>
        <w:t>уб</w:t>
      </w:r>
      <w:proofErr w:type="spellEnd"/>
      <w:r w:rsidRPr="00436E4A">
        <w:rPr>
          <w:sz w:val="22"/>
          <w:szCs w:val="22"/>
        </w:rPr>
        <w:t>., для предоставления межбюджетных трансфертов:</w:t>
      </w:r>
    </w:p>
    <w:p w:rsidR="00436E4A" w:rsidRPr="00436E4A" w:rsidRDefault="00436E4A" w:rsidP="00436E4A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436E4A">
        <w:rPr>
          <w:sz w:val="22"/>
          <w:szCs w:val="22"/>
        </w:rPr>
        <w:t>МО «Город Ахтубинск» - 10 882,9</w:t>
      </w:r>
      <w:r>
        <w:rPr>
          <w:sz w:val="22"/>
          <w:szCs w:val="22"/>
        </w:rPr>
        <w:t>5</w:t>
      </w:r>
      <w:r w:rsidRPr="00436E4A">
        <w:rPr>
          <w:sz w:val="22"/>
          <w:szCs w:val="22"/>
        </w:rPr>
        <w:t xml:space="preserve"> </w:t>
      </w:r>
      <w:proofErr w:type="spellStart"/>
      <w:r w:rsidRPr="00436E4A">
        <w:rPr>
          <w:sz w:val="22"/>
          <w:szCs w:val="22"/>
        </w:rPr>
        <w:t>тыс</w:t>
      </w:r>
      <w:proofErr w:type="gramStart"/>
      <w:r w:rsidRPr="00436E4A">
        <w:rPr>
          <w:sz w:val="22"/>
          <w:szCs w:val="22"/>
        </w:rPr>
        <w:t>.р</w:t>
      </w:r>
      <w:proofErr w:type="gramEnd"/>
      <w:r w:rsidRPr="00436E4A">
        <w:rPr>
          <w:sz w:val="22"/>
          <w:szCs w:val="22"/>
        </w:rPr>
        <w:t>уб</w:t>
      </w:r>
      <w:proofErr w:type="spellEnd"/>
      <w:r w:rsidRPr="00436E4A">
        <w:rPr>
          <w:sz w:val="22"/>
          <w:szCs w:val="22"/>
        </w:rPr>
        <w:t xml:space="preserve">., </w:t>
      </w:r>
    </w:p>
    <w:p w:rsidR="00436E4A" w:rsidRPr="00436E4A" w:rsidRDefault="00436E4A" w:rsidP="00436E4A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436E4A">
        <w:rPr>
          <w:sz w:val="22"/>
          <w:szCs w:val="22"/>
        </w:rPr>
        <w:t>МО «Поселок Верхний Баскунчак» - 1 244,1</w:t>
      </w:r>
      <w:r>
        <w:rPr>
          <w:sz w:val="22"/>
          <w:szCs w:val="22"/>
        </w:rPr>
        <w:t>9</w:t>
      </w:r>
      <w:r w:rsidRPr="00436E4A">
        <w:rPr>
          <w:sz w:val="22"/>
          <w:szCs w:val="22"/>
        </w:rPr>
        <w:t xml:space="preserve"> </w:t>
      </w:r>
      <w:proofErr w:type="spellStart"/>
      <w:r w:rsidRPr="00436E4A">
        <w:rPr>
          <w:sz w:val="22"/>
          <w:szCs w:val="22"/>
        </w:rPr>
        <w:t>тыс</w:t>
      </w:r>
      <w:proofErr w:type="gramStart"/>
      <w:r w:rsidRPr="00436E4A">
        <w:rPr>
          <w:sz w:val="22"/>
          <w:szCs w:val="22"/>
        </w:rPr>
        <w:t>.р</w:t>
      </w:r>
      <w:proofErr w:type="gramEnd"/>
      <w:r w:rsidRPr="00436E4A">
        <w:rPr>
          <w:sz w:val="22"/>
          <w:szCs w:val="22"/>
        </w:rPr>
        <w:t>уб</w:t>
      </w:r>
      <w:proofErr w:type="spellEnd"/>
      <w:r w:rsidRPr="00436E4A">
        <w:rPr>
          <w:sz w:val="22"/>
          <w:szCs w:val="22"/>
        </w:rPr>
        <w:t xml:space="preserve">., </w:t>
      </w:r>
    </w:p>
    <w:p w:rsidR="00FD031E" w:rsidRDefault="00436E4A" w:rsidP="00436E4A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436E4A">
        <w:rPr>
          <w:sz w:val="22"/>
          <w:szCs w:val="22"/>
        </w:rPr>
        <w:t xml:space="preserve">МО «Поселок Нижний Баскунчак» - 752,41 </w:t>
      </w:r>
      <w:proofErr w:type="spellStart"/>
      <w:r w:rsidRPr="00436E4A">
        <w:rPr>
          <w:sz w:val="22"/>
          <w:szCs w:val="22"/>
        </w:rPr>
        <w:t>тыс</w:t>
      </w:r>
      <w:proofErr w:type="gramStart"/>
      <w:r w:rsidRPr="00436E4A">
        <w:rPr>
          <w:sz w:val="22"/>
          <w:szCs w:val="22"/>
        </w:rPr>
        <w:t>.р</w:t>
      </w:r>
      <w:proofErr w:type="gramEnd"/>
      <w:r w:rsidRPr="00436E4A">
        <w:rPr>
          <w:sz w:val="22"/>
          <w:szCs w:val="22"/>
        </w:rPr>
        <w:t>уб</w:t>
      </w:r>
      <w:proofErr w:type="spellEnd"/>
      <w:r w:rsidRPr="00436E4A">
        <w:rPr>
          <w:sz w:val="22"/>
          <w:szCs w:val="22"/>
        </w:rPr>
        <w:t>.</w:t>
      </w:r>
      <w:r w:rsidR="00FD031E">
        <w:rPr>
          <w:sz w:val="22"/>
          <w:szCs w:val="22"/>
        </w:rPr>
        <w:t>:</w:t>
      </w:r>
    </w:p>
    <w:p w:rsidR="00FD031E" w:rsidRPr="00970500" w:rsidRDefault="00FD031E" w:rsidP="00FD031E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970500">
        <w:rPr>
          <w:sz w:val="22"/>
          <w:szCs w:val="22"/>
        </w:rPr>
        <w:t>Таблица №1</w:t>
      </w:r>
      <w:r>
        <w:rPr>
          <w:sz w:val="22"/>
          <w:szCs w:val="22"/>
        </w:rPr>
        <w:t>6</w:t>
      </w:r>
      <w:r w:rsidRPr="00970500">
        <w:rPr>
          <w:sz w:val="22"/>
          <w:szCs w:val="22"/>
        </w:rPr>
        <w:t xml:space="preserve"> (тыс. рублей)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709"/>
        <w:gridCol w:w="1276"/>
        <w:gridCol w:w="1275"/>
        <w:gridCol w:w="1276"/>
        <w:gridCol w:w="3260"/>
      </w:tblGrid>
      <w:tr w:rsidR="00FD031E" w:rsidRPr="00970500" w:rsidTr="00436E4A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31E" w:rsidRPr="00970500" w:rsidRDefault="00FD031E" w:rsidP="00A70AB3">
            <w:pPr>
              <w:rPr>
                <w:color w:val="000000"/>
              </w:rPr>
            </w:pPr>
            <w:r w:rsidRPr="00970500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31E" w:rsidRPr="00970500" w:rsidRDefault="00FD031E" w:rsidP="00A70AB3">
            <w:pPr>
              <w:rPr>
                <w:color w:val="000000"/>
              </w:rPr>
            </w:pPr>
            <w:r w:rsidRPr="00970500">
              <w:rPr>
                <w:color w:val="00000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31E" w:rsidRPr="00970500" w:rsidRDefault="00FD031E" w:rsidP="00A70AB3">
            <w:pPr>
              <w:jc w:val="both"/>
              <w:rPr>
                <w:color w:val="000000"/>
              </w:rPr>
            </w:pPr>
            <w:r w:rsidRPr="00970500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31E" w:rsidRPr="00970500" w:rsidRDefault="00FD031E" w:rsidP="00A70AB3">
            <w:pPr>
              <w:jc w:val="both"/>
              <w:rPr>
                <w:color w:val="000000"/>
              </w:rPr>
            </w:pPr>
            <w:r w:rsidRPr="00970500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31E" w:rsidRPr="00970500" w:rsidRDefault="00FD031E" w:rsidP="00A70AB3">
            <w:pPr>
              <w:jc w:val="both"/>
              <w:rPr>
                <w:color w:val="000000"/>
              </w:rPr>
            </w:pPr>
            <w:r w:rsidRPr="00970500">
              <w:rPr>
                <w:color w:val="000000"/>
              </w:rPr>
              <w:t>Изменение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31E" w:rsidRPr="00970500" w:rsidRDefault="00FD031E" w:rsidP="00A70AB3">
            <w:pPr>
              <w:jc w:val="both"/>
              <w:rPr>
                <w:color w:val="000000"/>
              </w:rPr>
            </w:pPr>
            <w:r w:rsidRPr="00970500">
              <w:rPr>
                <w:color w:val="000000"/>
              </w:rPr>
              <w:t>Причины</w:t>
            </w:r>
          </w:p>
        </w:tc>
      </w:tr>
      <w:tr w:rsidR="00FD031E" w:rsidRPr="00970500" w:rsidTr="00436E4A">
        <w:trPr>
          <w:trHeight w:val="43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31E" w:rsidRPr="00970500" w:rsidRDefault="00FD031E" w:rsidP="00A70AB3">
            <w:pPr>
              <w:rPr>
                <w:color w:val="000000"/>
              </w:rPr>
            </w:pPr>
            <w:r w:rsidRPr="00970500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31E" w:rsidRPr="00970500" w:rsidRDefault="00FD031E" w:rsidP="00A70AB3">
            <w:pPr>
              <w:jc w:val="right"/>
              <w:rPr>
                <w:color w:val="000000"/>
              </w:rPr>
            </w:pPr>
            <w:r w:rsidRPr="00970500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31E" w:rsidRPr="00970500" w:rsidRDefault="00FD031E" w:rsidP="00A70AB3">
            <w:pPr>
              <w:jc w:val="center"/>
              <w:rPr>
                <w:color w:val="000000"/>
              </w:rPr>
            </w:pPr>
            <w:r w:rsidRPr="00FD031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31E" w:rsidRPr="00970500" w:rsidRDefault="00FD031E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17030,92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31E" w:rsidRPr="00970500" w:rsidRDefault="00FD031E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17030,92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31E" w:rsidRPr="00970500" w:rsidRDefault="00FD031E" w:rsidP="00436E4A">
            <w:pPr>
              <w:rPr>
                <w:color w:val="000000"/>
              </w:rPr>
            </w:pPr>
            <w:r>
              <w:rPr>
                <w:color w:val="000000"/>
              </w:rPr>
              <w:t>Выделены межбюджетные трансферты</w:t>
            </w:r>
            <w:r w:rsidR="00436E4A">
              <w:rPr>
                <w:color w:val="000000"/>
              </w:rPr>
              <w:t xml:space="preserve"> </w:t>
            </w:r>
            <w:r w:rsidR="00436E4A" w:rsidRPr="00436E4A">
              <w:rPr>
                <w:color w:val="000000"/>
              </w:rPr>
              <w:t>12879</w:t>
            </w:r>
            <w:r w:rsidR="00436E4A">
              <w:rPr>
                <w:color w:val="000000"/>
              </w:rPr>
              <w:t>,</w:t>
            </w:r>
            <w:r w:rsidR="00436E4A" w:rsidRPr="00436E4A">
              <w:rPr>
                <w:color w:val="000000"/>
              </w:rPr>
              <w:t>5</w:t>
            </w:r>
            <w:r w:rsidR="00436E4A">
              <w:rPr>
                <w:color w:val="000000"/>
              </w:rPr>
              <w:t>5 тыс. рублей; Средства МО «Ахтубинский район» - 4151,37 тыс. рублей</w:t>
            </w:r>
          </w:p>
        </w:tc>
      </w:tr>
    </w:tbl>
    <w:p w:rsidR="00FD031E" w:rsidRDefault="00FD031E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</w:p>
    <w:p w:rsidR="008916F5" w:rsidRDefault="008916F5" w:rsidP="008916F5">
      <w:pPr>
        <w:autoSpaceDE w:val="0"/>
        <w:autoSpaceDN w:val="0"/>
        <w:adjustRightInd w:val="0"/>
        <w:ind w:left="57" w:right="57" w:firstLine="709"/>
        <w:jc w:val="center"/>
        <w:rPr>
          <w:b/>
          <w:sz w:val="22"/>
          <w:szCs w:val="22"/>
        </w:rPr>
      </w:pPr>
      <w:r w:rsidRPr="006A2AEB">
        <w:rPr>
          <w:b/>
          <w:sz w:val="22"/>
          <w:szCs w:val="22"/>
        </w:rPr>
        <w:t>Образование</w:t>
      </w:r>
    </w:p>
    <w:p w:rsidR="003115E6" w:rsidRPr="006A2AEB" w:rsidRDefault="00D7237C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6A2AEB">
        <w:rPr>
          <w:b/>
          <w:sz w:val="22"/>
          <w:szCs w:val="22"/>
        </w:rPr>
        <w:t>По подразделу 0701</w:t>
      </w:r>
      <w:r w:rsidRPr="006A2AEB">
        <w:rPr>
          <w:sz w:val="22"/>
          <w:szCs w:val="22"/>
        </w:rPr>
        <w:t xml:space="preserve"> «Дошкольное образование» </w:t>
      </w:r>
      <w:r w:rsidR="003115E6" w:rsidRPr="006A2AEB">
        <w:rPr>
          <w:sz w:val="22"/>
          <w:szCs w:val="22"/>
        </w:rPr>
        <w:t xml:space="preserve">в рамках муниципальной программы «Развитие системы образования в МО «Ахтубинский район» произведено </w:t>
      </w:r>
      <w:r w:rsidR="00436E4A">
        <w:rPr>
          <w:sz w:val="22"/>
          <w:szCs w:val="22"/>
        </w:rPr>
        <w:t>изменение</w:t>
      </w:r>
      <w:r w:rsidR="003115E6" w:rsidRPr="006A2AEB">
        <w:rPr>
          <w:sz w:val="22"/>
          <w:szCs w:val="22"/>
        </w:rPr>
        <w:t xml:space="preserve"> бюдж</w:t>
      </w:r>
      <w:r w:rsidR="0067629A" w:rsidRPr="006A2AEB">
        <w:rPr>
          <w:sz w:val="22"/>
          <w:szCs w:val="22"/>
        </w:rPr>
        <w:t xml:space="preserve">етных </w:t>
      </w:r>
      <w:r w:rsidR="00436E4A">
        <w:rPr>
          <w:sz w:val="22"/>
          <w:szCs w:val="22"/>
        </w:rPr>
        <w:t>ассигнований</w:t>
      </w:r>
      <w:r w:rsidR="0067629A" w:rsidRPr="006A2AEB">
        <w:rPr>
          <w:sz w:val="22"/>
          <w:szCs w:val="22"/>
        </w:rPr>
        <w:t xml:space="preserve"> на сумму </w:t>
      </w:r>
      <w:r w:rsidR="00436E4A">
        <w:rPr>
          <w:sz w:val="22"/>
          <w:szCs w:val="22"/>
        </w:rPr>
        <w:t>9135,06</w:t>
      </w:r>
      <w:r w:rsidR="0067629A" w:rsidRPr="006A2AEB">
        <w:rPr>
          <w:sz w:val="22"/>
          <w:szCs w:val="22"/>
        </w:rPr>
        <w:t xml:space="preserve"> </w:t>
      </w:r>
      <w:proofErr w:type="spellStart"/>
      <w:r w:rsidR="00740527" w:rsidRPr="006A2AEB">
        <w:rPr>
          <w:sz w:val="22"/>
          <w:szCs w:val="22"/>
        </w:rPr>
        <w:t>тыс</w:t>
      </w:r>
      <w:proofErr w:type="gramStart"/>
      <w:r w:rsidR="00740527" w:rsidRPr="006A2AEB">
        <w:rPr>
          <w:sz w:val="22"/>
          <w:szCs w:val="22"/>
        </w:rPr>
        <w:t>.</w:t>
      </w:r>
      <w:r w:rsidR="003115E6" w:rsidRPr="006A2AEB">
        <w:rPr>
          <w:sz w:val="22"/>
          <w:szCs w:val="22"/>
        </w:rPr>
        <w:t>р</w:t>
      </w:r>
      <w:proofErr w:type="gramEnd"/>
      <w:r w:rsidR="003115E6" w:rsidRPr="006A2AEB">
        <w:rPr>
          <w:sz w:val="22"/>
          <w:szCs w:val="22"/>
        </w:rPr>
        <w:t>уб</w:t>
      </w:r>
      <w:proofErr w:type="spellEnd"/>
      <w:r w:rsidR="003115E6" w:rsidRPr="006A2AEB">
        <w:rPr>
          <w:sz w:val="22"/>
          <w:szCs w:val="22"/>
        </w:rPr>
        <w:t xml:space="preserve">., в </w:t>
      </w:r>
      <w:proofErr w:type="spellStart"/>
      <w:r w:rsidR="003115E6" w:rsidRPr="006A2AEB">
        <w:rPr>
          <w:sz w:val="22"/>
          <w:szCs w:val="22"/>
        </w:rPr>
        <w:t>т.ч</w:t>
      </w:r>
      <w:proofErr w:type="spellEnd"/>
      <w:r w:rsidR="003115E6" w:rsidRPr="006A2AEB">
        <w:rPr>
          <w:sz w:val="22"/>
          <w:szCs w:val="22"/>
        </w:rPr>
        <w:t>.:</w:t>
      </w:r>
    </w:p>
    <w:p w:rsidR="003115E6" w:rsidRPr="006A2AEB" w:rsidRDefault="003115E6" w:rsidP="003115E6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6A2AEB">
        <w:rPr>
          <w:sz w:val="22"/>
          <w:szCs w:val="22"/>
        </w:rPr>
        <w:t>Таблица №</w:t>
      </w:r>
      <w:r w:rsidR="00E857EE" w:rsidRPr="006A2AEB">
        <w:rPr>
          <w:sz w:val="22"/>
          <w:szCs w:val="22"/>
        </w:rPr>
        <w:t>1</w:t>
      </w:r>
      <w:r w:rsidR="00436E4A">
        <w:rPr>
          <w:sz w:val="22"/>
          <w:szCs w:val="22"/>
        </w:rPr>
        <w:t>7</w:t>
      </w:r>
      <w:r w:rsidRPr="006A2AEB">
        <w:rPr>
          <w:sz w:val="22"/>
          <w:szCs w:val="22"/>
        </w:rPr>
        <w:t xml:space="preserve"> (</w:t>
      </w:r>
      <w:r w:rsidR="00740527" w:rsidRPr="006A2AEB">
        <w:rPr>
          <w:sz w:val="22"/>
          <w:szCs w:val="22"/>
        </w:rPr>
        <w:t xml:space="preserve">тыс. </w:t>
      </w:r>
      <w:r w:rsidRPr="006A2AEB">
        <w:rPr>
          <w:sz w:val="22"/>
          <w:szCs w:val="22"/>
        </w:rPr>
        <w:t>рублей)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850"/>
        <w:gridCol w:w="1134"/>
        <w:gridCol w:w="1134"/>
        <w:gridCol w:w="993"/>
        <w:gridCol w:w="2409"/>
      </w:tblGrid>
      <w:tr w:rsidR="003115E6" w:rsidRPr="006A2AEB" w:rsidTr="00AF707B">
        <w:trPr>
          <w:trHeight w:val="1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5E6" w:rsidRPr="006A2AEB" w:rsidRDefault="003115E6" w:rsidP="00545B93">
            <w:pPr>
              <w:rPr>
                <w:color w:val="000000"/>
              </w:rPr>
            </w:pPr>
            <w:r w:rsidRPr="006A2AEB"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5E6" w:rsidRPr="006A2AEB" w:rsidRDefault="003115E6" w:rsidP="00545B93">
            <w:pPr>
              <w:rPr>
                <w:color w:val="000000"/>
              </w:rPr>
            </w:pPr>
            <w:r w:rsidRPr="006A2AEB">
              <w:rPr>
                <w:color w:val="00000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5E6" w:rsidRPr="006A2AEB" w:rsidRDefault="003115E6" w:rsidP="00545B93">
            <w:pPr>
              <w:jc w:val="both"/>
              <w:rPr>
                <w:color w:val="000000"/>
              </w:rPr>
            </w:pPr>
            <w:r w:rsidRPr="006A2AEB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5E6" w:rsidRPr="006A2AEB" w:rsidRDefault="003115E6" w:rsidP="00545B93">
            <w:pPr>
              <w:jc w:val="both"/>
              <w:rPr>
                <w:color w:val="000000"/>
              </w:rPr>
            </w:pPr>
            <w:r w:rsidRPr="006A2AEB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5E6" w:rsidRPr="006A2AEB" w:rsidRDefault="003115E6" w:rsidP="00545B93">
            <w:pPr>
              <w:jc w:val="both"/>
              <w:rPr>
                <w:color w:val="000000"/>
              </w:rPr>
            </w:pPr>
            <w:r w:rsidRPr="006A2AEB">
              <w:rPr>
                <w:color w:val="000000"/>
              </w:rPr>
              <w:t>Изменение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5E6" w:rsidRPr="006A2AEB" w:rsidRDefault="003115E6" w:rsidP="00545B93">
            <w:pPr>
              <w:jc w:val="both"/>
              <w:rPr>
                <w:color w:val="000000"/>
              </w:rPr>
            </w:pPr>
            <w:r w:rsidRPr="006A2AEB">
              <w:rPr>
                <w:color w:val="000000"/>
              </w:rPr>
              <w:t>Причины</w:t>
            </w:r>
          </w:p>
        </w:tc>
      </w:tr>
      <w:tr w:rsidR="0046108E" w:rsidRPr="006A2AEB" w:rsidTr="00AF707B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-70,76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108E" w:rsidRPr="006A2AEB" w:rsidRDefault="0046108E" w:rsidP="00545B93">
            <w:pPr>
              <w:rPr>
                <w:color w:val="000000"/>
              </w:rPr>
            </w:pPr>
            <w:r w:rsidRPr="00AF707B">
              <w:rPr>
                <w:color w:val="000000"/>
                <w:sz w:val="18"/>
                <w:szCs w:val="18"/>
              </w:rPr>
              <w:t>Произведены перемещения между разделами</w:t>
            </w:r>
          </w:p>
        </w:tc>
      </w:tr>
      <w:tr w:rsidR="0046108E" w:rsidRPr="006A2AEB" w:rsidTr="00AF707B">
        <w:trPr>
          <w:trHeight w:val="4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108E" w:rsidRPr="006A2AEB" w:rsidRDefault="0046108E" w:rsidP="003853DA">
            <w:pPr>
              <w:rPr>
                <w:color w:val="000000"/>
                <w:highlight w:val="yellow"/>
              </w:rPr>
            </w:pPr>
          </w:p>
        </w:tc>
      </w:tr>
      <w:tr w:rsidR="0046108E" w:rsidRPr="006A2AEB" w:rsidTr="00AF707B">
        <w:trPr>
          <w:trHeight w:val="4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108E" w:rsidRPr="006A2AEB" w:rsidRDefault="0046108E" w:rsidP="00545B93">
            <w:pPr>
              <w:rPr>
                <w:color w:val="000000"/>
                <w:highlight w:val="yellow"/>
              </w:rPr>
            </w:pPr>
          </w:p>
        </w:tc>
      </w:tr>
      <w:tr w:rsidR="0046108E" w:rsidRPr="006A2AEB" w:rsidTr="00AF707B">
        <w:trPr>
          <w:trHeight w:val="4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69 773,08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69 768,82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108E" w:rsidRPr="006A2AEB" w:rsidRDefault="0046108E" w:rsidP="00545B93">
            <w:pPr>
              <w:rPr>
                <w:color w:val="000000"/>
                <w:highlight w:val="yellow"/>
              </w:rPr>
            </w:pPr>
          </w:p>
        </w:tc>
      </w:tr>
      <w:tr w:rsidR="0046108E" w:rsidRPr="006A2AEB" w:rsidTr="00AF707B">
        <w:trPr>
          <w:trHeight w:val="4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108E" w:rsidRPr="006A2AEB" w:rsidRDefault="0046108E" w:rsidP="00545B93">
            <w:pPr>
              <w:rPr>
                <w:color w:val="000000"/>
                <w:highlight w:val="yellow"/>
              </w:rPr>
            </w:pPr>
          </w:p>
        </w:tc>
      </w:tr>
      <w:tr w:rsidR="0046108E" w:rsidRPr="006A2AEB" w:rsidTr="00A70AB3">
        <w:trPr>
          <w:trHeight w:val="4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персоналу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108E" w:rsidRPr="006A2AEB" w:rsidRDefault="0046108E" w:rsidP="00545B93">
            <w:pPr>
              <w:rPr>
                <w:color w:val="000000"/>
                <w:highlight w:val="yellow"/>
              </w:rPr>
            </w:pPr>
          </w:p>
        </w:tc>
      </w:tr>
      <w:tr w:rsidR="0046108E" w:rsidRPr="006A2AEB" w:rsidTr="00AF707B">
        <w:trPr>
          <w:trHeight w:val="4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Default="00461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108E" w:rsidRDefault="0046108E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48,11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8E" w:rsidRPr="006A2AEB" w:rsidRDefault="0046108E" w:rsidP="00545B93">
            <w:pPr>
              <w:rPr>
                <w:color w:val="000000"/>
                <w:highlight w:val="yellow"/>
              </w:rPr>
            </w:pPr>
          </w:p>
        </w:tc>
      </w:tr>
      <w:tr w:rsidR="00AF707B" w:rsidRPr="006A2AEB" w:rsidTr="00AF707B">
        <w:trPr>
          <w:trHeight w:val="4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Default="00AF70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Default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161 287,31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152 080,04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-9 207,27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Pr="00AF707B" w:rsidRDefault="00AF707B" w:rsidP="00AF707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07B">
              <w:rPr>
                <w:color w:val="000000"/>
                <w:sz w:val="18"/>
                <w:szCs w:val="18"/>
              </w:rPr>
              <w:t xml:space="preserve">Произведены перемещения между разделами и уменьшены ассигнования на обеспечение общедоступного образования за счет средств АО – 9118,62 тыс. руб. </w:t>
            </w:r>
          </w:p>
        </w:tc>
      </w:tr>
      <w:tr w:rsidR="00AF707B" w:rsidRPr="006A2AEB" w:rsidTr="00AF707B">
        <w:trPr>
          <w:trHeight w:val="4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Default="00AF70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Default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-350,36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Pr="00AF707B" w:rsidRDefault="00AF707B" w:rsidP="00545B9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07B">
              <w:rPr>
                <w:color w:val="000000"/>
                <w:sz w:val="18"/>
                <w:szCs w:val="18"/>
              </w:rPr>
              <w:t xml:space="preserve">Уточнение акта выполненных работ по обустройству </w:t>
            </w:r>
            <w:proofErr w:type="spellStart"/>
            <w:r w:rsidRPr="00AF707B">
              <w:rPr>
                <w:color w:val="000000"/>
                <w:sz w:val="18"/>
                <w:szCs w:val="18"/>
              </w:rPr>
              <w:t>отмостки</w:t>
            </w:r>
            <w:proofErr w:type="spellEnd"/>
            <w:r w:rsidRPr="00AF707B">
              <w:rPr>
                <w:color w:val="000000"/>
                <w:sz w:val="18"/>
                <w:szCs w:val="18"/>
              </w:rPr>
              <w:t xml:space="preserve"> в МБДОУ «Детский сад №2».</w:t>
            </w:r>
          </w:p>
        </w:tc>
      </w:tr>
      <w:tr w:rsidR="00AF707B" w:rsidRPr="006A2AEB" w:rsidTr="00AF707B">
        <w:trPr>
          <w:trHeight w:val="4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Default="00AF70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Default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Pr="00E92360" w:rsidRDefault="00AF707B" w:rsidP="00AF707B">
            <w:pPr>
              <w:jc w:val="center"/>
              <w:rPr>
                <w:color w:val="000000"/>
              </w:rPr>
            </w:pPr>
            <w:r w:rsidRPr="00E92360">
              <w:rPr>
                <w:color w:val="000000"/>
              </w:rPr>
              <w:t>81,75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Pr="00E92360" w:rsidRDefault="0046108E" w:rsidP="00545B93">
            <w:pPr>
              <w:rPr>
                <w:color w:val="000000"/>
                <w:sz w:val="18"/>
                <w:szCs w:val="18"/>
              </w:rPr>
            </w:pPr>
            <w:r w:rsidRPr="00E92360">
              <w:rPr>
                <w:color w:val="000000"/>
                <w:sz w:val="18"/>
                <w:szCs w:val="18"/>
              </w:rPr>
              <w:t>Возмещение расходов</w:t>
            </w:r>
          </w:p>
        </w:tc>
      </w:tr>
      <w:tr w:rsidR="00AF707B" w:rsidRPr="006A2AEB" w:rsidTr="00AF707B">
        <w:trPr>
          <w:trHeight w:val="4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Default="00AF707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Default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2 214,77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-104,33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Pr="00AF707B" w:rsidRDefault="00AF707B" w:rsidP="00545B93">
            <w:pPr>
              <w:rPr>
                <w:color w:val="000000"/>
                <w:sz w:val="18"/>
                <w:szCs w:val="18"/>
              </w:rPr>
            </w:pPr>
            <w:r w:rsidRPr="00AF707B">
              <w:rPr>
                <w:color w:val="000000"/>
                <w:sz w:val="18"/>
                <w:szCs w:val="18"/>
              </w:rPr>
              <w:t xml:space="preserve">Уменьшены ассигнования на строительство  д/с по адресу: г. Ахтубинск,  ул. </w:t>
            </w:r>
            <w:proofErr w:type="gramStart"/>
            <w:r w:rsidRPr="00AF707B">
              <w:rPr>
                <w:color w:val="000000"/>
                <w:sz w:val="18"/>
                <w:szCs w:val="18"/>
              </w:rPr>
              <w:t>Садовая</w:t>
            </w:r>
            <w:proofErr w:type="gramEnd"/>
            <w:r w:rsidRPr="00AF707B">
              <w:rPr>
                <w:color w:val="000000"/>
                <w:sz w:val="18"/>
                <w:szCs w:val="18"/>
              </w:rPr>
              <w:t>.</w:t>
            </w:r>
          </w:p>
        </w:tc>
      </w:tr>
      <w:tr w:rsidR="00AF707B" w:rsidRPr="006A2AEB" w:rsidTr="00AF707B">
        <w:trPr>
          <w:trHeight w:val="4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Default="00AF707B" w:rsidP="00AF70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Default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12 160,47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13 140,30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07B" w:rsidRDefault="00AF707B" w:rsidP="00AF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979,83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Pr="0046108E" w:rsidRDefault="0046108E" w:rsidP="00545B9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08E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</w:tr>
      <w:tr w:rsidR="00AF707B" w:rsidRPr="00AF707B" w:rsidTr="005E76FA">
        <w:trPr>
          <w:trHeight w:val="1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Pr="00AF707B" w:rsidRDefault="00AF707B">
            <w:pPr>
              <w:rPr>
                <w:color w:val="000000"/>
              </w:rPr>
            </w:pPr>
            <w:r w:rsidRPr="00AF707B">
              <w:rPr>
                <w:color w:val="000000"/>
              </w:rPr>
              <w:t xml:space="preserve">Предоставление субсидий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Pr="00AF707B" w:rsidRDefault="00AF707B">
            <w:pPr>
              <w:jc w:val="center"/>
              <w:rPr>
                <w:color w:val="000000"/>
              </w:rPr>
            </w:pPr>
            <w:r w:rsidRPr="00AF707B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07B" w:rsidRPr="00AF707B" w:rsidRDefault="00AF707B" w:rsidP="00AF707B">
            <w:pPr>
              <w:jc w:val="center"/>
              <w:rPr>
                <w:color w:val="000000"/>
              </w:rPr>
            </w:pPr>
            <w:r w:rsidRPr="00AF707B">
              <w:rPr>
                <w:color w:val="000000"/>
              </w:rPr>
              <w:t>34 491,60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07B" w:rsidRPr="00AF707B" w:rsidRDefault="00AF707B" w:rsidP="00AF707B">
            <w:pPr>
              <w:jc w:val="center"/>
              <w:rPr>
                <w:color w:val="000000"/>
              </w:rPr>
            </w:pPr>
            <w:r w:rsidRPr="00AF707B">
              <w:rPr>
                <w:color w:val="000000"/>
              </w:rPr>
              <w:t>33 944,39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07B" w:rsidRPr="00AF707B" w:rsidRDefault="00AF707B" w:rsidP="00AF707B">
            <w:pPr>
              <w:jc w:val="center"/>
              <w:rPr>
                <w:color w:val="000000"/>
              </w:rPr>
            </w:pPr>
            <w:r w:rsidRPr="00AF707B">
              <w:rPr>
                <w:color w:val="000000"/>
              </w:rPr>
              <w:t>-547,21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Pr="00AF707B" w:rsidRDefault="00AF707B" w:rsidP="00545B9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707B">
              <w:rPr>
                <w:color w:val="000000"/>
                <w:sz w:val="18"/>
                <w:szCs w:val="18"/>
              </w:rPr>
              <w:t>Уменьшены ассигнования на обеспечение государственных гарантий реализации прав на получение общедоступного и бесплатного дошкольного образования</w:t>
            </w:r>
            <w:r>
              <w:rPr>
                <w:color w:val="000000"/>
                <w:sz w:val="18"/>
                <w:szCs w:val="18"/>
              </w:rPr>
              <w:t>, средства АО.</w:t>
            </w:r>
          </w:p>
        </w:tc>
      </w:tr>
      <w:tr w:rsidR="00AF707B" w:rsidRPr="006A2AEB" w:rsidTr="00AF707B">
        <w:trPr>
          <w:trHeight w:val="188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Default="00AF707B" w:rsidP="00545B9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07B" w:rsidRPr="006A2AEB" w:rsidRDefault="00AF707B" w:rsidP="00385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- 9135,06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07B" w:rsidRPr="006A2AEB" w:rsidRDefault="00AF707B" w:rsidP="00545B93">
            <w:pPr>
              <w:rPr>
                <w:color w:val="000000"/>
                <w:highlight w:val="yellow"/>
              </w:rPr>
            </w:pPr>
          </w:p>
        </w:tc>
      </w:tr>
    </w:tbl>
    <w:p w:rsidR="003115E6" w:rsidRPr="00D660B7" w:rsidRDefault="003115E6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  <w:highlight w:val="yellow"/>
        </w:rPr>
      </w:pPr>
    </w:p>
    <w:p w:rsidR="003853DA" w:rsidRPr="00C15914" w:rsidRDefault="003853DA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C15914">
        <w:rPr>
          <w:b/>
          <w:sz w:val="22"/>
          <w:szCs w:val="22"/>
        </w:rPr>
        <w:t>По подразделу 0702</w:t>
      </w:r>
      <w:r w:rsidRPr="00C15914">
        <w:rPr>
          <w:sz w:val="22"/>
          <w:szCs w:val="22"/>
        </w:rPr>
        <w:t xml:space="preserve"> «Общее образование» произведено </w:t>
      </w:r>
      <w:r w:rsidR="006A2AEB" w:rsidRPr="00C15914">
        <w:rPr>
          <w:sz w:val="22"/>
          <w:szCs w:val="22"/>
        </w:rPr>
        <w:t>изменение</w:t>
      </w:r>
      <w:r w:rsidRPr="00C15914">
        <w:rPr>
          <w:sz w:val="22"/>
          <w:szCs w:val="22"/>
        </w:rPr>
        <w:t xml:space="preserve"> бюджетных назначений на сумму </w:t>
      </w:r>
      <w:r w:rsidR="0046108E">
        <w:rPr>
          <w:sz w:val="22"/>
          <w:szCs w:val="22"/>
        </w:rPr>
        <w:t>29541,64</w:t>
      </w:r>
      <w:r w:rsidR="00740527" w:rsidRPr="00C15914">
        <w:rPr>
          <w:sz w:val="22"/>
          <w:szCs w:val="22"/>
        </w:rPr>
        <w:t xml:space="preserve"> тыс.</w:t>
      </w:r>
      <w:r w:rsidR="0067629A" w:rsidRPr="00C15914">
        <w:rPr>
          <w:sz w:val="22"/>
          <w:szCs w:val="22"/>
        </w:rPr>
        <w:t xml:space="preserve"> </w:t>
      </w:r>
      <w:r w:rsidRPr="00C15914">
        <w:rPr>
          <w:sz w:val="22"/>
          <w:szCs w:val="22"/>
        </w:rPr>
        <w:t>руб., из них:</w:t>
      </w:r>
    </w:p>
    <w:p w:rsidR="003853DA" w:rsidRPr="00C15914" w:rsidRDefault="003853DA" w:rsidP="003853DA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C15914">
        <w:rPr>
          <w:sz w:val="22"/>
          <w:szCs w:val="22"/>
        </w:rPr>
        <w:t>Таблица №</w:t>
      </w:r>
      <w:r w:rsidR="00996750">
        <w:rPr>
          <w:sz w:val="22"/>
          <w:szCs w:val="22"/>
        </w:rPr>
        <w:t>18</w:t>
      </w:r>
      <w:r w:rsidRPr="00C15914">
        <w:rPr>
          <w:sz w:val="22"/>
          <w:szCs w:val="22"/>
        </w:rPr>
        <w:t xml:space="preserve"> (</w:t>
      </w:r>
      <w:r w:rsidR="00740527" w:rsidRPr="00C15914">
        <w:rPr>
          <w:sz w:val="22"/>
          <w:szCs w:val="22"/>
        </w:rPr>
        <w:t xml:space="preserve">тыс. </w:t>
      </w:r>
      <w:r w:rsidRPr="00C15914">
        <w:rPr>
          <w:sz w:val="22"/>
          <w:szCs w:val="22"/>
        </w:rPr>
        <w:t>рублей)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850"/>
        <w:gridCol w:w="1134"/>
        <w:gridCol w:w="1134"/>
        <w:gridCol w:w="1276"/>
        <w:gridCol w:w="3118"/>
      </w:tblGrid>
      <w:tr w:rsidR="003853DA" w:rsidRPr="00BC0B6B" w:rsidTr="00996750">
        <w:trPr>
          <w:trHeight w:val="510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3853DA" w:rsidRPr="00BC0B6B" w:rsidRDefault="003853DA" w:rsidP="00545B93">
            <w:pPr>
              <w:rPr>
                <w:color w:val="000000"/>
              </w:rPr>
            </w:pPr>
            <w:r w:rsidRPr="00BC0B6B"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53DA" w:rsidRPr="00BC0B6B" w:rsidRDefault="003853DA" w:rsidP="00545B93">
            <w:pPr>
              <w:rPr>
                <w:color w:val="000000"/>
              </w:rPr>
            </w:pPr>
            <w:r w:rsidRPr="00BC0B6B">
              <w:rPr>
                <w:color w:val="000000"/>
              </w:rPr>
              <w:t>Вид расходов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853DA" w:rsidRPr="00BC0B6B" w:rsidRDefault="003853DA" w:rsidP="00545B93">
            <w:pPr>
              <w:jc w:val="both"/>
              <w:rPr>
                <w:color w:val="000000"/>
              </w:rPr>
            </w:pPr>
            <w:r w:rsidRPr="00BC0B6B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853DA" w:rsidRPr="00BC0B6B" w:rsidRDefault="003853DA" w:rsidP="00545B93">
            <w:pPr>
              <w:jc w:val="both"/>
              <w:rPr>
                <w:color w:val="000000"/>
              </w:rPr>
            </w:pPr>
            <w:r w:rsidRPr="00BC0B6B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853DA" w:rsidRPr="00BC0B6B" w:rsidRDefault="003853DA" w:rsidP="00545B93">
            <w:pPr>
              <w:jc w:val="both"/>
              <w:rPr>
                <w:color w:val="000000"/>
              </w:rPr>
            </w:pPr>
            <w:r w:rsidRPr="00BC0B6B">
              <w:rPr>
                <w:color w:val="000000"/>
              </w:rPr>
              <w:t>Изменение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3853DA" w:rsidRPr="00BC0B6B" w:rsidRDefault="003853DA" w:rsidP="006D446F">
            <w:pPr>
              <w:jc w:val="center"/>
              <w:rPr>
                <w:color w:val="000000"/>
              </w:rPr>
            </w:pPr>
            <w:r w:rsidRPr="00BC0B6B">
              <w:rPr>
                <w:color w:val="000000"/>
              </w:rPr>
              <w:t>Причины</w:t>
            </w:r>
          </w:p>
        </w:tc>
      </w:tr>
      <w:tr w:rsidR="00996750" w:rsidRPr="00BC0B6B" w:rsidTr="00996750">
        <w:trPr>
          <w:trHeight w:val="510"/>
        </w:trPr>
        <w:tc>
          <w:tcPr>
            <w:tcW w:w="1575" w:type="dxa"/>
            <w:shd w:val="clear" w:color="000000" w:fill="FFFFFF"/>
            <w:vAlign w:val="center"/>
          </w:tcPr>
          <w:p w:rsidR="00996750" w:rsidRPr="00996750" w:rsidRDefault="00996750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6750" w:rsidRDefault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69 467,67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77 214,05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7 746,38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:rsidR="00996750" w:rsidRPr="00996750" w:rsidRDefault="00996750" w:rsidP="009967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996750">
              <w:rPr>
                <w:color w:val="000000"/>
                <w:sz w:val="18"/>
                <w:szCs w:val="18"/>
              </w:rPr>
              <w:t xml:space="preserve">а счет средств бюджета Астраханской области: </w:t>
            </w:r>
          </w:p>
          <w:p w:rsidR="00996750" w:rsidRPr="00996750" w:rsidRDefault="00996750" w:rsidP="00996750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- 9 230,8 </w:t>
            </w:r>
            <w:proofErr w:type="spellStart"/>
            <w:r w:rsidRPr="00996750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99675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96750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996750">
              <w:rPr>
                <w:color w:val="000000"/>
                <w:sz w:val="18"/>
                <w:szCs w:val="18"/>
              </w:rPr>
              <w:t>. –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организаций;</w:t>
            </w:r>
          </w:p>
          <w:p w:rsidR="00996750" w:rsidRPr="00996750" w:rsidRDefault="00996750" w:rsidP="00996750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- 11 579,511 </w:t>
            </w:r>
            <w:proofErr w:type="spellStart"/>
            <w:r w:rsidRPr="00996750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99675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96750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996750">
              <w:rPr>
                <w:color w:val="000000"/>
                <w:sz w:val="18"/>
                <w:szCs w:val="18"/>
              </w:rPr>
              <w:t>. -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</w:t>
            </w:r>
            <w:r>
              <w:rPr>
                <w:color w:val="000000"/>
                <w:sz w:val="18"/>
                <w:szCs w:val="18"/>
              </w:rPr>
              <w:t>бщеобразовательных организациях.</w:t>
            </w:r>
          </w:p>
          <w:p w:rsidR="00996750" w:rsidRDefault="00996750" w:rsidP="009967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996750">
              <w:rPr>
                <w:color w:val="000000"/>
                <w:sz w:val="18"/>
                <w:szCs w:val="18"/>
              </w:rPr>
              <w:t xml:space="preserve">а счет средств бюджета Ахтубинского района в сумме </w:t>
            </w:r>
          </w:p>
          <w:p w:rsidR="00996750" w:rsidRPr="00BC0B6B" w:rsidRDefault="00996750" w:rsidP="00996750">
            <w:pPr>
              <w:rPr>
                <w:color w:val="000000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8 201,0235 </w:t>
            </w:r>
            <w:proofErr w:type="spellStart"/>
            <w:r w:rsidRPr="00996750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99675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96750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996750">
              <w:rPr>
                <w:color w:val="000000"/>
                <w:sz w:val="18"/>
                <w:szCs w:val="18"/>
              </w:rPr>
              <w:t xml:space="preserve">. на обеспечение деятельности подведомственных учреждений, в </w:t>
            </w:r>
            <w:proofErr w:type="spellStart"/>
            <w:r w:rsidRPr="0099675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996750">
              <w:rPr>
                <w:color w:val="000000"/>
                <w:sz w:val="18"/>
                <w:szCs w:val="18"/>
              </w:rPr>
              <w:t xml:space="preserve">. - 643,2197 тыс. руб.  на капитальный ремонт кровли здания МБОУ «СОШ № 11 пос. В-Баскунчак МО «Ахтубинский </w:t>
            </w:r>
            <w:r w:rsidRPr="00996750">
              <w:rPr>
                <w:color w:val="000000"/>
                <w:sz w:val="18"/>
                <w:szCs w:val="18"/>
              </w:rPr>
              <w:lastRenderedPageBreak/>
              <w:t>район».</w:t>
            </w:r>
            <w:r>
              <w:t xml:space="preserve"> </w:t>
            </w:r>
            <w:r w:rsidRPr="00996750">
              <w:rPr>
                <w:color w:val="000000"/>
                <w:sz w:val="18"/>
                <w:szCs w:val="18"/>
              </w:rPr>
              <w:t>Кроме того, произведено возмещение расходов бюджета МО «Ахтубинский район» на дополнительные мероприятия, направленные на снижение напряженности на рынке труда  за счет бюджета Астраханской области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996750" w:rsidRPr="00BC0B6B" w:rsidTr="00996750">
        <w:trPr>
          <w:trHeight w:val="510"/>
        </w:trPr>
        <w:tc>
          <w:tcPr>
            <w:tcW w:w="1575" w:type="dxa"/>
            <w:shd w:val="clear" w:color="000000" w:fill="FFFFFF"/>
            <w:vAlign w:val="center"/>
          </w:tcPr>
          <w:p w:rsidR="00996750" w:rsidRPr="00996750" w:rsidRDefault="00996750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6750" w:rsidRDefault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3 005,95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9 230,80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6 224,85</w:t>
            </w: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:rsidR="00996750" w:rsidRPr="00BC0B6B" w:rsidRDefault="00996750" w:rsidP="00996750">
            <w:pPr>
              <w:rPr>
                <w:color w:val="000000"/>
              </w:rPr>
            </w:pPr>
          </w:p>
        </w:tc>
      </w:tr>
      <w:tr w:rsidR="00996750" w:rsidRPr="00BC0B6B" w:rsidTr="00996750">
        <w:trPr>
          <w:trHeight w:val="510"/>
        </w:trPr>
        <w:tc>
          <w:tcPr>
            <w:tcW w:w="1575" w:type="dxa"/>
            <w:shd w:val="clear" w:color="000000" w:fill="FFFFFF"/>
            <w:vAlign w:val="center"/>
          </w:tcPr>
          <w:p w:rsidR="00996750" w:rsidRPr="00996750" w:rsidRDefault="00996750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6750" w:rsidRDefault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278 437,30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3 005,95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-275 431,35</w:t>
            </w: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:rsidR="00996750" w:rsidRPr="00BC0B6B" w:rsidRDefault="00996750" w:rsidP="00996750">
            <w:pPr>
              <w:rPr>
                <w:color w:val="000000"/>
              </w:rPr>
            </w:pPr>
          </w:p>
        </w:tc>
      </w:tr>
      <w:tr w:rsidR="00996750" w:rsidRPr="00BC0B6B" w:rsidTr="00996750">
        <w:trPr>
          <w:trHeight w:val="510"/>
        </w:trPr>
        <w:tc>
          <w:tcPr>
            <w:tcW w:w="1575" w:type="dxa"/>
            <w:shd w:val="clear" w:color="000000" w:fill="FFFFFF"/>
            <w:vAlign w:val="center"/>
          </w:tcPr>
          <w:p w:rsidR="00996750" w:rsidRPr="00996750" w:rsidRDefault="00996750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6750" w:rsidRDefault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2 632,83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290 016,81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287 383,99</w:t>
            </w: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:rsidR="00996750" w:rsidRPr="00BC0B6B" w:rsidRDefault="00996750" w:rsidP="00996750">
            <w:pPr>
              <w:rPr>
                <w:color w:val="000000"/>
              </w:rPr>
            </w:pPr>
          </w:p>
        </w:tc>
      </w:tr>
      <w:tr w:rsidR="00996750" w:rsidRPr="00BC0B6B" w:rsidTr="00996750">
        <w:trPr>
          <w:trHeight w:val="510"/>
        </w:trPr>
        <w:tc>
          <w:tcPr>
            <w:tcW w:w="1575" w:type="dxa"/>
            <w:shd w:val="clear" w:color="000000" w:fill="FFFFFF"/>
            <w:vAlign w:val="center"/>
          </w:tcPr>
          <w:p w:rsidR="00996750" w:rsidRPr="00996750" w:rsidRDefault="00996750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6750" w:rsidRDefault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3 455,00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3 276,04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-178,95</w:t>
            </w: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:rsidR="00996750" w:rsidRPr="00BC0B6B" w:rsidRDefault="00996750" w:rsidP="00996750">
            <w:pPr>
              <w:rPr>
                <w:color w:val="000000"/>
              </w:rPr>
            </w:pPr>
          </w:p>
        </w:tc>
      </w:tr>
      <w:tr w:rsidR="00996750" w:rsidRPr="00BC0B6B" w:rsidTr="00996750">
        <w:trPr>
          <w:trHeight w:val="510"/>
        </w:trPr>
        <w:tc>
          <w:tcPr>
            <w:tcW w:w="1575" w:type="dxa"/>
            <w:shd w:val="clear" w:color="000000" w:fill="FFFFFF"/>
            <w:vAlign w:val="center"/>
          </w:tcPr>
          <w:p w:rsidR="00996750" w:rsidRPr="00996750" w:rsidRDefault="00996750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6750" w:rsidRDefault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6 859,49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-3 404,49</w:t>
            </w: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:rsidR="00996750" w:rsidRPr="00BC0B6B" w:rsidRDefault="00996750" w:rsidP="00996750">
            <w:pPr>
              <w:rPr>
                <w:color w:val="000000"/>
              </w:rPr>
            </w:pPr>
          </w:p>
        </w:tc>
      </w:tr>
      <w:tr w:rsidR="00996750" w:rsidRPr="00BC0B6B" w:rsidTr="00996750">
        <w:trPr>
          <w:trHeight w:val="510"/>
        </w:trPr>
        <w:tc>
          <w:tcPr>
            <w:tcW w:w="1575" w:type="dxa"/>
            <w:shd w:val="clear" w:color="000000" w:fill="FFFFFF"/>
            <w:vAlign w:val="center"/>
          </w:tcPr>
          <w:p w:rsidR="00996750" w:rsidRPr="00996750" w:rsidRDefault="00996750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6750" w:rsidRDefault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6 859,49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6 859,49</w:t>
            </w: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:rsidR="00996750" w:rsidRPr="00BC0B6B" w:rsidRDefault="00996750" w:rsidP="00996750">
            <w:pPr>
              <w:rPr>
                <w:color w:val="000000"/>
              </w:rPr>
            </w:pPr>
          </w:p>
        </w:tc>
      </w:tr>
      <w:tr w:rsidR="00996750" w:rsidRPr="00BC0B6B" w:rsidTr="00996750">
        <w:trPr>
          <w:trHeight w:val="510"/>
        </w:trPr>
        <w:tc>
          <w:tcPr>
            <w:tcW w:w="1575" w:type="dxa"/>
            <w:shd w:val="clear" w:color="000000" w:fill="FFFFFF"/>
            <w:vAlign w:val="center"/>
          </w:tcPr>
          <w:p w:rsidR="00996750" w:rsidRPr="00996750" w:rsidRDefault="00996750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6750" w:rsidRDefault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996750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872,03</w:t>
            </w: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:rsidR="00996750" w:rsidRPr="00BC0B6B" w:rsidRDefault="00996750" w:rsidP="00996750">
            <w:pPr>
              <w:rPr>
                <w:color w:val="000000"/>
              </w:rPr>
            </w:pPr>
          </w:p>
        </w:tc>
      </w:tr>
      <w:tr w:rsidR="0046108E" w:rsidRPr="00BC0B6B" w:rsidTr="00996750">
        <w:trPr>
          <w:trHeight w:val="510"/>
        </w:trPr>
        <w:tc>
          <w:tcPr>
            <w:tcW w:w="1575" w:type="dxa"/>
            <w:shd w:val="clear" w:color="000000" w:fill="FFFFFF"/>
            <w:vAlign w:val="center"/>
          </w:tcPr>
          <w:p w:rsidR="0046108E" w:rsidRPr="00996750" w:rsidRDefault="0046108E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lastRenderedPageBreak/>
              <w:t xml:space="preserve">Предоставление субсидий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108E" w:rsidRDefault="00461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46108E" w:rsidRDefault="0046108E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1 227,42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46108E" w:rsidRDefault="0046108E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46108E" w:rsidRDefault="0046108E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-527,10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46108E" w:rsidRPr="00996750" w:rsidRDefault="00996750" w:rsidP="00996750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Уменьшение ассигнований по МП «Обеспечение общественного порядка и противодействие преступности </w:t>
            </w:r>
            <w:proofErr w:type="gramStart"/>
            <w:r w:rsidRPr="0099675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9675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6750">
              <w:rPr>
                <w:color w:val="000000"/>
                <w:sz w:val="18"/>
                <w:szCs w:val="18"/>
              </w:rPr>
              <w:t>Ахтубинском</w:t>
            </w:r>
            <w:proofErr w:type="gramEnd"/>
            <w:r w:rsidRPr="00996750">
              <w:rPr>
                <w:color w:val="000000"/>
                <w:sz w:val="18"/>
                <w:szCs w:val="18"/>
              </w:rPr>
              <w:t xml:space="preserve"> районе» в связи с проведенным аукционом.</w:t>
            </w:r>
          </w:p>
        </w:tc>
      </w:tr>
      <w:tr w:rsidR="0046108E" w:rsidRPr="00BC0B6B" w:rsidTr="00996750">
        <w:trPr>
          <w:trHeight w:val="510"/>
        </w:trPr>
        <w:tc>
          <w:tcPr>
            <w:tcW w:w="1575" w:type="dxa"/>
            <w:shd w:val="clear" w:color="000000" w:fill="FFFFFF"/>
            <w:vAlign w:val="center"/>
          </w:tcPr>
          <w:p w:rsidR="0046108E" w:rsidRPr="00996750" w:rsidRDefault="0046108E">
            <w:pPr>
              <w:rPr>
                <w:color w:val="000000"/>
                <w:sz w:val="18"/>
                <w:szCs w:val="18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108E" w:rsidRDefault="00461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46108E" w:rsidRDefault="0046108E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46108E" w:rsidRDefault="0046108E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46108E" w:rsidRDefault="0046108E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-3,20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46108E" w:rsidRDefault="00996750" w:rsidP="00996750">
            <w:pPr>
              <w:rPr>
                <w:color w:val="000000"/>
              </w:rPr>
            </w:pPr>
            <w:r w:rsidRPr="00996750">
              <w:rPr>
                <w:color w:val="000000"/>
                <w:sz w:val="18"/>
                <w:szCs w:val="18"/>
              </w:rPr>
              <w:t xml:space="preserve">Уменьшение ассигнований по </w:t>
            </w:r>
            <w:proofErr w:type="spellStart"/>
            <w:r w:rsidRPr="00996750">
              <w:rPr>
                <w:color w:val="000000"/>
                <w:sz w:val="18"/>
                <w:szCs w:val="18"/>
              </w:rPr>
              <w:t>МП</w:t>
            </w:r>
            <w:proofErr w:type="gramStart"/>
            <w:r w:rsidRPr="00996750">
              <w:rPr>
                <w:color w:val="000000"/>
                <w:sz w:val="18"/>
                <w:szCs w:val="18"/>
              </w:rPr>
              <w:t>«П</w:t>
            </w:r>
            <w:proofErr w:type="gramEnd"/>
            <w:r w:rsidRPr="00996750">
              <w:rPr>
                <w:color w:val="000000"/>
                <w:sz w:val="18"/>
                <w:szCs w:val="18"/>
              </w:rPr>
              <w:t>разднование</w:t>
            </w:r>
            <w:proofErr w:type="spellEnd"/>
            <w:r w:rsidRPr="00996750">
              <w:rPr>
                <w:color w:val="000000"/>
                <w:sz w:val="18"/>
                <w:szCs w:val="18"/>
              </w:rPr>
              <w:t xml:space="preserve"> дня района»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3853DA" w:rsidRPr="00BC0B6B" w:rsidTr="00996750">
        <w:trPr>
          <w:trHeight w:val="279"/>
        </w:trPr>
        <w:tc>
          <w:tcPr>
            <w:tcW w:w="4693" w:type="dxa"/>
            <w:gridSpan w:val="4"/>
            <w:shd w:val="clear" w:color="000000" w:fill="FFFFFF"/>
            <w:vAlign w:val="center"/>
          </w:tcPr>
          <w:p w:rsidR="003853DA" w:rsidRPr="00BC0B6B" w:rsidRDefault="003853DA" w:rsidP="00545B93">
            <w:pPr>
              <w:jc w:val="right"/>
              <w:rPr>
                <w:color w:val="000000"/>
              </w:rPr>
            </w:pPr>
            <w:r w:rsidRPr="00BC0B6B">
              <w:rPr>
                <w:color w:val="000000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853DA" w:rsidRPr="00BC0B6B" w:rsidRDefault="00996750" w:rsidP="009967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29 541,64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3853DA" w:rsidRPr="00BC0B6B" w:rsidRDefault="003853DA" w:rsidP="00545B93">
            <w:pPr>
              <w:rPr>
                <w:color w:val="000000"/>
              </w:rPr>
            </w:pPr>
          </w:p>
        </w:tc>
      </w:tr>
    </w:tbl>
    <w:p w:rsidR="003853DA" w:rsidRPr="00D660B7" w:rsidRDefault="003853DA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  <w:highlight w:val="yellow"/>
        </w:rPr>
      </w:pPr>
    </w:p>
    <w:p w:rsidR="003D6092" w:rsidRPr="00537371" w:rsidRDefault="003D6092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537371">
        <w:rPr>
          <w:b/>
          <w:sz w:val="22"/>
          <w:szCs w:val="22"/>
        </w:rPr>
        <w:t xml:space="preserve">По подразделу 0703 «Дополнительное образование детей» </w:t>
      </w:r>
      <w:r w:rsidRPr="00537371">
        <w:rPr>
          <w:sz w:val="22"/>
          <w:szCs w:val="22"/>
        </w:rPr>
        <w:t>произведено увеличение бюдж</w:t>
      </w:r>
      <w:r w:rsidR="0067629A" w:rsidRPr="00537371">
        <w:rPr>
          <w:sz w:val="22"/>
          <w:szCs w:val="22"/>
        </w:rPr>
        <w:t xml:space="preserve">етных назначений в сумме </w:t>
      </w:r>
      <w:r w:rsidR="00996750">
        <w:rPr>
          <w:sz w:val="22"/>
          <w:szCs w:val="22"/>
        </w:rPr>
        <w:t>3742,83</w:t>
      </w:r>
      <w:r w:rsidRPr="00537371">
        <w:rPr>
          <w:sz w:val="22"/>
          <w:szCs w:val="22"/>
        </w:rPr>
        <w:t xml:space="preserve"> </w:t>
      </w:r>
      <w:proofErr w:type="spellStart"/>
      <w:r w:rsidRPr="00537371">
        <w:rPr>
          <w:sz w:val="22"/>
          <w:szCs w:val="22"/>
        </w:rPr>
        <w:t>тыс</w:t>
      </w:r>
      <w:proofErr w:type="gramStart"/>
      <w:r w:rsidRPr="00537371">
        <w:rPr>
          <w:sz w:val="22"/>
          <w:szCs w:val="22"/>
        </w:rPr>
        <w:t>.р</w:t>
      </w:r>
      <w:proofErr w:type="gramEnd"/>
      <w:r w:rsidRPr="00537371">
        <w:rPr>
          <w:sz w:val="22"/>
          <w:szCs w:val="22"/>
        </w:rPr>
        <w:t>уб</w:t>
      </w:r>
      <w:proofErr w:type="spellEnd"/>
      <w:r w:rsidRPr="00537371">
        <w:rPr>
          <w:sz w:val="22"/>
          <w:szCs w:val="22"/>
        </w:rPr>
        <w:t>.</w:t>
      </w:r>
      <w:r w:rsidR="00537371">
        <w:rPr>
          <w:sz w:val="22"/>
          <w:szCs w:val="22"/>
        </w:rPr>
        <w:t>:</w:t>
      </w:r>
      <w:r w:rsidRPr="00537371">
        <w:rPr>
          <w:sz w:val="22"/>
          <w:szCs w:val="22"/>
        </w:rPr>
        <w:t xml:space="preserve"> из них:</w:t>
      </w:r>
    </w:p>
    <w:p w:rsidR="003D6092" w:rsidRPr="00537371" w:rsidRDefault="003D6092" w:rsidP="003D6092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537371">
        <w:rPr>
          <w:sz w:val="22"/>
          <w:szCs w:val="22"/>
        </w:rPr>
        <w:t>Таблица №</w:t>
      </w:r>
      <w:r w:rsidR="00996750">
        <w:rPr>
          <w:sz w:val="22"/>
          <w:szCs w:val="22"/>
        </w:rPr>
        <w:t>19</w:t>
      </w:r>
      <w:r w:rsidRPr="00537371">
        <w:rPr>
          <w:sz w:val="22"/>
          <w:szCs w:val="22"/>
        </w:rPr>
        <w:t xml:space="preserve"> (</w:t>
      </w:r>
      <w:proofErr w:type="spellStart"/>
      <w:r w:rsidR="00740527" w:rsidRPr="00537371">
        <w:rPr>
          <w:sz w:val="22"/>
          <w:szCs w:val="22"/>
        </w:rPr>
        <w:t>тыс</w:t>
      </w:r>
      <w:proofErr w:type="gramStart"/>
      <w:r w:rsidR="00740527" w:rsidRPr="00537371">
        <w:rPr>
          <w:sz w:val="22"/>
          <w:szCs w:val="22"/>
        </w:rPr>
        <w:t>.</w:t>
      </w:r>
      <w:r w:rsidRPr="00537371">
        <w:rPr>
          <w:sz w:val="22"/>
          <w:szCs w:val="22"/>
        </w:rPr>
        <w:t>р</w:t>
      </w:r>
      <w:proofErr w:type="gramEnd"/>
      <w:r w:rsidRPr="00537371">
        <w:rPr>
          <w:sz w:val="22"/>
          <w:szCs w:val="22"/>
        </w:rPr>
        <w:t>ублей</w:t>
      </w:r>
      <w:proofErr w:type="spellEnd"/>
      <w:r w:rsidRPr="00537371">
        <w:rPr>
          <w:sz w:val="22"/>
          <w:szCs w:val="22"/>
        </w:rPr>
        <w:t>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1417"/>
        <w:gridCol w:w="1418"/>
        <w:gridCol w:w="1275"/>
        <w:gridCol w:w="2835"/>
      </w:tblGrid>
      <w:tr w:rsidR="003D6092" w:rsidRPr="00537371" w:rsidTr="00EE70F1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092" w:rsidRPr="00537371" w:rsidRDefault="003D6092" w:rsidP="00545B93">
            <w:pPr>
              <w:rPr>
                <w:color w:val="000000"/>
              </w:rPr>
            </w:pPr>
            <w:r w:rsidRPr="00537371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092" w:rsidRPr="00537371" w:rsidRDefault="003D6092" w:rsidP="00545B93">
            <w:pPr>
              <w:rPr>
                <w:color w:val="000000"/>
              </w:rPr>
            </w:pPr>
            <w:r w:rsidRPr="00537371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092" w:rsidRPr="00537371" w:rsidRDefault="003D6092" w:rsidP="00545B93">
            <w:pPr>
              <w:jc w:val="both"/>
              <w:rPr>
                <w:color w:val="000000"/>
              </w:rPr>
            </w:pPr>
            <w:r w:rsidRPr="00537371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092" w:rsidRPr="00537371" w:rsidRDefault="003D6092" w:rsidP="00545B93">
            <w:pPr>
              <w:jc w:val="both"/>
              <w:rPr>
                <w:color w:val="000000"/>
              </w:rPr>
            </w:pPr>
            <w:r w:rsidRPr="00537371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092" w:rsidRPr="00537371" w:rsidRDefault="003D6092" w:rsidP="00545B93">
            <w:pPr>
              <w:jc w:val="both"/>
              <w:rPr>
                <w:color w:val="000000"/>
              </w:rPr>
            </w:pPr>
            <w:r w:rsidRPr="00537371">
              <w:rPr>
                <w:color w:val="000000"/>
              </w:rPr>
              <w:t>Изменение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092" w:rsidRPr="00537371" w:rsidRDefault="003D6092" w:rsidP="00545B93">
            <w:pPr>
              <w:jc w:val="both"/>
              <w:rPr>
                <w:color w:val="000000"/>
              </w:rPr>
            </w:pPr>
            <w:r w:rsidRPr="00537371">
              <w:rPr>
                <w:color w:val="000000"/>
              </w:rPr>
              <w:t>Причины</w:t>
            </w:r>
          </w:p>
        </w:tc>
      </w:tr>
      <w:tr w:rsidR="00252D4C" w:rsidRPr="00537371" w:rsidTr="00893AF8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>
            <w:pPr>
              <w:rPr>
                <w:color w:val="000000"/>
                <w:sz w:val="18"/>
                <w:szCs w:val="18"/>
              </w:rPr>
            </w:pPr>
            <w:r w:rsidRPr="00537371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>
            <w:pPr>
              <w:jc w:val="center"/>
              <w:rPr>
                <w:color w:val="000000"/>
              </w:rPr>
            </w:pPr>
            <w:r w:rsidRPr="00537371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4 146,88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4 180,88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Pr="00C6534B" w:rsidRDefault="00252D4C" w:rsidP="00252D4C">
            <w:pPr>
              <w:jc w:val="center"/>
              <w:rPr>
                <w:color w:val="000000"/>
              </w:rPr>
            </w:pPr>
            <w:r w:rsidRPr="00C6534B">
              <w:rPr>
                <w:color w:val="000000"/>
              </w:rPr>
              <w:t>34,00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C6534B" w:rsidRDefault="00C6534B" w:rsidP="00537371">
            <w:pPr>
              <w:rPr>
                <w:color w:val="000000"/>
              </w:rPr>
            </w:pPr>
            <w:r w:rsidRPr="00C6534B">
              <w:rPr>
                <w:color w:val="000000"/>
              </w:rPr>
              <w:t>Перемещение между разделами</w:t>
            </w:r>
          </w:p>
        </w:tc>
      </w:tr>
      <w:tr w:rsidR="00252D4C" w:rsidRPr="00537371" w:rsidTr="00893AF8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A70AB3">
            <w:pPr>
              <w:rPr>
                <w:color w:val="000000"/>
                <w:sz w:val="18"/>
                <w:szCs w:val="18"/>
              </w:rPr>
            </w:pPr>
            <w:r w:rsidRPr="00537371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A70AB3">
            <w:pPr>
              <w:jc w:val="center"/>
              <w:rPr>
                <w:color w:val="000000"/>
              </w:rPr>
            </w:pPr>
            <w:r w:rsidRPr="00537371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40 525,60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44 359,03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3 833,43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F601AB">
            <w:pPr>
              <w:rPr>
                <w:color w:val="000000"/>
              </w:rPr>
            </w:pPr>
            <w:r>
              <w:rPr>
                <w:color w:val="000000"/>
              </w:rPr>
              <w:t>Увеличение субсидии на дополнительное образование</w:t>
            </w:r>
          </w:p>
        </w:tc>
      </w:tr>
      <w:tr w:rsidR="00252D4C" w:rsidRPr="00537371" w:rsidTr="00893AF8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A70AB3">
            <w:pPr>
              <w:rPr>
                <w:color w:val="000000"/>
                <w:sz w:val="18"/>
                <w:szCs w:val="18"/>
              </w:rPr>
            </w:pPr>
            <w:r w:rsidRPr="00537371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A70AB3">
            <w:pPr>
              <w:jc w:val="center"/>
              <w:rPr>
                <w:color w:val="000000"/>
              </w:rPr>
            </w:pPr>
            <w:r w:rsidRPr="00537371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12 346,38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11 681,78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-664,60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F601AB">
            <w:pPr>
              <w:rPr>
                <w:color w:val="000000"/>
              </w:rPr>
            </w:pPr>
            <w:r>
              <w:rPr>
                <w:color w:val="000000"/>
              </w:rPr>
              <w:t>Снижение ассигнований за счет средств МО «Ахтубинский район»</w:t>
            </w:r>
          </w:p>
        </w:tc>
      </w:tr>
      <w:tr w:rsidR="00252D4C" w:rsidRPr="00537371" w:rsidTr="00893AF8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A70AB3">
            <w:pPr>
              <w:rPr>
                <w:color w:val="000000"/>
                <w:sz w:val="18"/>
                <w:szCs w:val="18"/>
              </w:rPr>
            </w:pPr>
            <w:r w:rsidRPr="00537371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A70AB3">
            <w:pPr>
              <w:jc w:val="center"/>
              <w:rPr>
                <w:color w:val="000000"/>
              </w:rPr>
            </w:pPr>
            <w:r w:rsidRPr="00537371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37 031,61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37 571,37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539,75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F601AB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Pr="00EE70F1">
              <w:rPr>
                <w:color w:val="000000"/>
              </w:rPr>
              <w:t xml:space="preserve"> «Развитие культуры и сохранение культурного наследия Ахтубинского района»</w:t>
            </w:r>
          </w:p>
        </w:tc>
      </w:tr>
      <w:tr w:rsidR="00252D4C" w:rsidRPr="00537371" w:rsidTr="00893AF8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A70AB3">
            <w:pPr>
              <w:rPr>
                <w:color w:val="000000"/>
                <w:sz w:val="18"/>
                <w:szCs w:val="18"/>
              </w:rPr>
            </w:pPr>
            <w:r w:rsidRPr="00537371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A70AB3">
            <w:pPr>
              <w:jc w:val="center"/>
              <w:rPr>
                <w:color w:val="000000"/>
              </w:rPr>
            </w:pPr>
            <w:r w:rsidRPr="00537371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2 470,02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2 470,27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D4C" w:rsidRDefault="00252D4C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D4C" w:rsidRPr="00537371" w:rsidRDefault="00252D4C" w:rsidP="00EE70F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r w:rsidRPr="00EE70F1">
              <w:rPr>
                <w:color w:val="000000"/>
              </w:rPr>
              <w:t>регионального проекта в рамках национального проекта «Культура»</w:t>
            </w:r>
          </w:p>
        </w:tc>
      </w:tr>
      <w:tr w:rsidR="003D6092" w:rsidRPr="00537371" w:rsidTr="006D446F">
        <w:trPr>
          <w:trHeight w:val="258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092" w:rsidRPr="00537371" w:rsidRDefault="003D6092" w:rsidP="00545B93">
            <w:pPr>
              <w:jc w:val="right"/>
              <w:rPr>
                <w:color w:val="000000"/>
              </w:rPr>
            </w:pPr>
            <w:r w:rsidRPr="00537371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6092" w:rsidRPr="00537371" w:rsidRDefault="00996750" w:rsidP="0099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3 742,83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092" w:rsidRPr="00537371" w:rsidRDefault="003D6092" w:rsidP="00545B93">
            <w:pPr>
              <w:rPr>
                <w:color w:val="000000"/>
              </w:rPr>
            </w:pPr>
          </w:p>
        </w:tc>
      </w:tr>
    </w:tbl>
    <w:p w:rsidR="003D6092" w:rsidRPr="00D660B7" w:rsidRDefault="003D6092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  <w:highlight w:val="yellow"/>
        </w:rPr>
      </w:pPr>
    </w:p>
    <w:p w:rsidR="00537371" w:rsidRDefault="00537371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537371">
        <w:rPr>
          <w:sz w:val="22"/>
          <w:szCs w:val="22"/>
        </w:rPr>
        <w:t xml:space="preserve">По </w:t>
      </w:r>
      <w:r w:rsidRPr="00537371">
        <w:rPr>
          <w:b/>
          <w:sz w:val="22"/>
          <w:szCs w:val="22"/>
        </w:rPr>
        <w:t>подразделу 0707</w:t>
      </w:r>
      <w:r w:rsidRPr="00537371">
        <w:rPr>
          <w:sz w:val="22"/>
          <w:szCs w:val="22"/>
        </w:rPr>
        <w:t xml:space="preserve"> «Молодежная политика» произведено уменьшение бюджетных ассигнований в сумме </w:t>
      </w:r>
      <w:r w:rsidR="00EE70F1">
        <w:rPr>
          <w:sz w:val="22"/>
          <w:szCs w:val="22"/>
        </w:rPr>
        <w:t>94,9</w:t>
      </w:r>
      <w:r w:rsidRPr="00537371">
        <w:rPr>
          <w:sz w:val="22"/>
          <w:szCs w:val="22"/>
        </w:rPr>
        <w:t xml:space="preserve"> </w:t>
      </w:r>
      <w:proofErr w:type="spellStart"/>
      <w:r w:rsidRPr="00537371">
        <w:rPr>
          <w:sz w:val="22"/>
          <w:szCs w:val="22"/>
        </w:rPr>
        <w:t>тыс</w:t>
      </w:r>
      <w:proofErr w:type="gramStart"/>
      <w:r w:rsidRPr="00537371">
        <w:rPr>
          <w:sz w:val="22"/>
          <w:szCs w:val="22"/>
        </w:rPr>
        <w:t>.р</w:t>
      </w:r>
      <w:proofErr w:type="gramEnd"/>
      <w:r w:rsidRPr="00537371">
        <w:rPr>
          <w:sz w:val="22"/>
          <w:szCs w:val="22"/>
        </w:rPr>
        <w:t>уб</w:t>
      </w:r>
      <w:proofErr w:type="spellEnd"/>
      <w:r w:rsidRPr="00537371">
        <w:rPr>
          <w:sz w:val="22"/>
          <w:szCs w:val="22"/>
        </w:rPr>
        <w:t>. в рамках муниципальной программы «Молодежь Ахтубинского района»</w:t>
      </w:r>
      <w:r w:rsidR="002F6278">
        <w:rPr>
          <w:sz w:val="22"/>
          <w:szCs w:val="22"/>
        </w:rPr>
        <w:t>:</w:t>
      </w:r>
    </w:p>
    <w:p w:rsidR="002F6278" w:rsidRDefault="00EE70F1" w:rsidP="002F6278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№20</w:t>
      </w:r>
      <w:r w:rsidR="002F6278">
        <w:rPr>
          <w:sz w:val="22"/>
          <w:szCs w:val="22"/>
        </w:rPr>
        <w:t xml:space="preserve"> (тыс. рублей)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1417"/>
        <w:gridCol w:w="1418"/>
        <w:gridCol w:w="1275"/>
        <w:gridCol w:w="2835"/>
      </w:tblGrid>
      <w:tr w:rsidR="002F6278" w:rsidRPr="002F6278" w:rsidTr="005E76FA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278" w:rsidRPr="002F6278" w:rsidRDefault="002F6278" w:rsidP="003F112A">
            <w:pPr>
              <w:rPr>
                <w:color w:val="000000"/>
              </w:rPr>
            </w:pPr>
            <w:r w:rsidRPr="002F6278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278" w:rsidRPr="002F6278" w:rsidRDefault="002F6278" w:rsidP="003F112A">
            <w:pPr>
              <w:rPr>
                <w:color w:val="000000"/>
              </w:rPr>
            </w:pPr>
            <w:r w:rsidRPr="002F6278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278" w:rsidRPr="002F6278" w:rsidRDefault="002F6278" w:rsidP="003F112A">
            <w:pPr>
              <w:jc w:val="both"/>
              <w:rPr>
                <w:color w:val="000000"/>
              </w:rPr>
            </w:pPr>
            <w:r w:rsidRPr="002F6278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278" w:rsidRPr="002F6278" w:rsidRDefault="002F6278" w:rsidP="003F112A">
            <w:pPr>
              <w:jc w:val="both"/>
              <w:rPr>
                <w:color w:val="000000"/>
              </w:rPr>
            </w:pPr>
            <w:r w:rsidRPr="002F6278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278" w:rsidRPr="002F6278" w:rsidRDefault="002F6278" w:rsidP="003F112A">
            <w:pPr>
              <w:jc w:val="both"/>
              <w:rPr>
                <w:color w:val="000000"/>
              </w:rPr>
            </w:pPr>
            <w:r w:rsidRPr="002F6278">
              <w:rPr>
                <w:color w:val="000000"/>
              </w:rPr>
              <w:t>Изменение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278" w:rsidRPr="002F6278" w:rsidRDefault="002F6278" w:rsidP="003F112A">
            <w:pPr>
              <w:jc w:val="both"/>
              <w:rPr>
                <w:color w:val="000000"/>
              </w:rPr>
            </w:pPr>
            <w:r w:rsidRPr="002F6278">
              <w:rPr>
                <w:color w:val="000000"/>
              </w:rPr>
              <w:t>Причины</w:t>
            </w:r>
          </w:p>
        </w:tc>
      </w:tr>
      <w:tr w:rsidR="00EE70F1" w:rsidRPr="002F6278" w:rsidTr="005E76FA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F1" w:rsidRPr="002F6278" w:rsidRDefault="00EE70F1" w:rsidP="003F112A">
            <w:pPr>
              <w:rPr>
                <w:color w:val="000000"/>
              </w:rPr>
            </w:pPr>
            <w:r w:rsidRPr="002F6278">
              <w:rPr>
                <w:color w:val="000000"/>
              </w:rPr>
              <w:t xml:space="preserve">Предоставление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F1" w:rsidRPr="002F6278" w:rsidRDefault="00EE70F1" w:rsidP="003F112A">
            <w:pPr>
              <w:jc w:val="center"/>
              <w:rPr>
                <w:color w:val="000000"/>
              </w:rPr>
            </w:pPr>
            <w:r w:rsidRPr="002F6278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0F1" w:rsidRDefault="00EE70F1" w:rsidP="00EE7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0F1" w:rsidRDefault="00EE70F1" w:rsidP="00EE7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0F1" w:rsidRDefault="00EE70F1" w:rsidP="00EE7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-107,20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E70F1" w:rsidRPr="002F6278" w:rsidRDefault="00EE70F1" w:rsidP="00EE70F1">
            <w:pPr>
              <w:jc w:val="both"/>
              <w:rPr>
                <w:color w:val="000000"/>
              </w:rPr>
            </w:pPr>
            <w:r w:rsidRPr="002F6278">
              <w:rPr>
                <w:color w:val="000000"/>
              </w:rPr>
              <w:t>Произведено уменьшение ассигнований в связи с прогнозом выпадающих доходов в 2020 году и запретом проведения мероприятий</w:t>
            </w:r>
            <w:r>
              <w:rPr>
                <w:color w:val="000000"/>
              </w:rPr>
              <w:t>.</w:t>
            </w:r>
            <w:r w:rsidRPr="002F6278">
              <w:rPr>
                <w:color w:val="000000"/>
              </w:rPr>
              <w:t xml:space="preserve"> </w:t>
            </w:r>
          </w:p>
        </w:tc>
      </w:tr>
      <w:tr w:rsidR="00EE70F1" w:rsidRPr="002F6278" w:rsidTr="005E76FA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F1" w:rsidRPr="002F6278" w:rsidRDefault="00EE70F1" w:rsidP="003F112A">
            <w:pPr>
              <w:rPr>
                <w:color w:val="000000"/>
              </w:rPr>
            </w:pPr>
            <w:r w:rsidRPr="002F6278">
              <w:rPr>
                <w:color w:val="000000"/>
              </w:rPr>
              <w:t xml:space="preserve">Предоставление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F1" w:rsidRPr="002F6278" w:rsidRDefault="00EE70F1" w:rsidP="003F112A">
            <w:pPr>
              <w:jc w:val="center"/>
              <w:rPr>
                <w:color w:val="000000"/>
              </w:rPr>
            </w:pPr>
            <w:r w:rsidRPr="002F6278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0F1" w:rsidRDefault="00EE70F1" w:rsidP="00EE7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5 468,28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0F1" w:rsidRDefault="00EE70F1" w:rsidP="00EE7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5 480,58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0F1" w:rsidRDefault="00EE70F1" w:rsidP="00EE7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0F1" w:rsidRPr="002F6278" w:rsidRDefault="00EE70F1" w:rsidP="003F112A">
            <w:pPr>
              <w:jc w:val="both"/>
              <w:rPr>
                <w:color w:val="000000"/>
              </w:rPr>
            </w:pPr>
          </w:p>
        </w:tc>
      </w:tr>
      <w:tr w:rsidR="002F6278" w:rsidRPr="002F6278" w:rsidTr="005E76FA">
        <w:trPr>
          <w:trHeight w:val="273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278" w:rsidRPr="002F6278" w:rsidRDefault="002F6278">
            <w:pPr>
              <w:jc w:val="right"/>
              <w:rPr>
                <w:color w:val="000000"/>
              </w:rPr>
            </w:pPr>
            <w:r w:rsidRPr="002F627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278" w:rsidRPr="002F6278" w:rsidRDefault="00EE70F1" w:rsidP="002F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- 94,90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278" w:rsidRPr="002F6278" w:rsidRDefault="002F6278" w:rsidP="003F112A">
            <w:pPr>
              <w:jc w:val="both"/>
              <w:rPr>
                <w:color w:val="000000"/>
              </w:rPr>
            </w:pPr>
          </w:p>
        </w:tc>
      </w:tr>
    </w:tbl>
    <w:p w:rsidR="002F6278" w:rsidRDefault="002F6278" w:rsidP="002F6278">
      <w:pPr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916F5" w:rsidRPr="006D446F" w:rsidRDefault="008916F5" w:rsidP="008916F5">
      <w:pPr>
        <w:autoSpaceDE w:val="0"/>
        <w:autoSpaceDN w:val="0"/>
        <w:adjustRightInd w:val="0"/>
        <w:ind w:left="57" w:right="57" w:firstLine="709"/>
        <w:jc w:val="center"/>
        <w:rPr>
          <w:b/>
          <w:sz w:val="22"/>
          <w:szCs w:val="22"/>
        </w:rPr>
      </w:pPr>
      <w:r w:rsidRPr="006D446F">
        <w:rPr>
          <w:b/>
          <w:sz w:val="22"/>
          <w:szCs w:val="22"/>
        </w:rPr>
        <w:t>Культура, Кинематография</w:t>
      </w:r>
    </w:p>
    <w:p w:rsidR="0067629A" w:rsidRPr="006D446F" w:rsidRDefault="0067629A" w:rsidP="008916F5">
      <w:pPr>
        <w:autoSpaceDE w:val="0"/>
        <w:autoSpaceDN w:val="0"/>
        <w:adjustRightInd w:val="0"/>
        <w:ind w:left="57" w:right="57" w:firstLine="709"/>
        <w:jc w:val="center"/>
        <w:rPr>
          <w:b/>
          <w:sz w:val="22"/>
          <w:szCs w:val="22"/>
        </w:rPr>
      </w:pPr>
    </w:p>
    <w:p w:rsidR="00F03F03" w:rsidRPr="002F6278" w:rsidRDefault="0067629A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  <w:r w:rsidRPr="002F6278">
        <w:rPr>
          <w:b/>
          <w:sz w:val="22"/>
          <w:szCs w:val="22"/>
        </w:rPr>
        <w:lastRenderedPageBreak/>
        <w:t xml:space="preserve">По подразделу 0801 «Культура» </w:t>
      </w:r>
      <w:r w:rsidRPr="002F6278">
        <w:rPr>
          <w:sz w:val="22"/>
          <w:szCs w:val="22"/>
        </w:rPr>
        <w:t>произведено изменение бюд</w:t>
      </w:r>
      <w:r w:rsidR="00F03F03" w:rsidRPr="002F6278">
        <w:rPr>
          <w:sz w:val="22"/>
          <w:szCs w:val="22"/>
        </w:rPr>
        <w:t xml:space="preserve">жетных назначений в сумме </w:t>
      </w:r>
      <w:r w:rsidR="00EE70F1">
        <w:rPr>
          <w:sz w:val="22"/>
          <w:szCs w:val="22"/>
        </w:rPr>
        <w:t>382,03</w:t>
      </w:r>
      <w:r w:rsidR="00F03F03" w:rsidRPr="002F6278">
        <w:rPr>
          <w:sz w:val="22"/>
          <w:szCs w:val="22"/>
        </w:rPr>
        <w:t xml:space="preserve"> </w:t>
      </w:r>
      <w:proofErr w:type="spellStart"/>
      <w:r w:rsidR="00D7673C" w:rsidRPr="002F6278">
        <w:rPr>
          <w:sz w:val="22"/>
          <w:szCs w:val="22"/>
        </w:rPr>
        <w:t>тыс</w:t>
      </w:r>
      <w:proofErr w:type="gramStart"/>
      <w:r w:rsidR="00D7673C" w:rsidRPr="002F6278">
        <w:rPr>
          <w:sz w:val="22"/>
          <w:szCs w:val="22"/>
        </w:rPr>
        <w:t>.</w:t>
      </w:r>
      <w:r w:rsidRPr="002F6278">
        <w:rPr>
          <w:sz w:val="22"/>
          <w:szCs w:val="22"/>
        </w:rPr>
        <w:t>р</w:t>
      </w:r>
      <w:proofErr w:type="gramEnd"/>
      <w:r w:rsidRPr="002F6278">
        <w:rPr>
          <w:sz w:val="22"/>
          <w:szCs w:val="22"/>
        </w:rPr>
        <w:t>уб</w:t>
      </w:r>
      <w:proofErr w:type="spellEnd"/>
      <w:r w:rsidRPr="002F6278">
        <w:rPr>
          <w:sz w:val="22"/>
          <w:szCs w:val="22"/>
        </w:rPr>
        <w:t>.</w:t>
      </w:r>
      <w:r w:rsidR="00D7237C" w:rsidRPr="002F6278">
        <w:rPr>
          <w:sz w:val="22"/>
          <w:szCs w:val="22"/>
        </w:rPr>
        <w:t>:</w:t>
      </w:r>
    </w:p>
    <w:p w:rsidR="00F03F03" w:rsidRPr="002F6278" w:rsidRDefault="00F03F03" w:rsidP="00F03F03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336F34">
        <w:rPr>
          <w:sz w:val="22"/>
          <w:szCs w:val="22"/>
        </w:rPr>
        <w:t>Таблица №</w:t>
      </w:r>
      <w:r w:rsidR="004C428E">
        <w:rPr>
          <w:sz w:val="22"/>
          <w:szCs w:val="22"/>
        </w:rPr>
        <w:t>21</w:t>
      </w:r>
      <w:r w:rsidRPr="00336F34">
        <w:rPr>
          <w:sz w:val="22"/>
          <w:szCs w:val="22"/>
        </w:rPr>
        <w:t xml:space="preserve"> (</w:t>
      </w:r>
      <w:r w:rsidR="00740527" w:rsidRPr="00336F34">
        <w:rPr>
          <w:sz w:val="22"/>
          <w:szCs w:val="22"/>
        </w:rPr>
        <w:t xml:space="preserve">тыс. </w:t>
      </w:r>
      <w:r w:rsidRPr="00336F34">
        <w:rPr>
          <w:sz w:val="22"/>
          <w:szCs w:val="22"/>
        </w:rPr>
        <w:t>рублей)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1417"/>
        <w:gridCol w:w="1418"/>
        <w:gridCol w:w="1275"/>
        <w:gridCol w:w="2835"/>
      </w:tblGrid>
      <w:tr w:rsidR="00F03F03" w:rsidRPr="00336F34" w:rsidTr="00EE70F1">
        <w:trPr>
          <w:trHeight w:val="510"/>
        </w:trPr>
        <w:tc>
          <w:tcPr>
            <w:tcW w:w="1575" w:type="dxa"/>
            <w:shd w:val="clear" w:color="auto" w:fill="auto"/>
            <w:vAlign w:val="center"/>
            <w:hideMark/>
          </w:tcPr>
          <w:p w:rsidR="00F03F03" w:rsidRPr="00336F34" w:rsidRDefault="00F03F03" w:rsidP="00545B93">
            <w:pPr>
              <w:rPr>
                <w:color w:val="000000"/>
              </w:rPr>
            </w:pPr>
            <w:r w:rsidRPr="00336F34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3F03" w:rsidRPr="00336F34" w:rsidRDefault="00F03F03" w:rsidP="00545B93">
            <w:pPr>
              <w:rPr>
                <w:color w:val="000000"/>
              </w:rPr>
            </w:pPr>
            <w:r w:rsidRPr="00336F34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F03" w:rsidRPr="00336F34" w:rsidRDefault="00F03F03" w:rsidP="00545B93">
            <w:pPr>
              <w:jc w:val="both"/>
              <w:rPr>
                <w:color w:val="000000"/>
              </w:rPr>
            </w:pPr>
            <w:r w:rsidRPr="00336F34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3F03" w:rsidRPr="00336F34" w:rsidRDefault="00F03F03" w:rsidP="00545B93">
            <w:pPr>
              <w:jc w:val="both"/>
              <w:rPr>
                <w:color w:val="000000"/>
              </w:rPr>
            </w:pPr>
            <w:r w:rsidRPr="00336F34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03F03" w:rsidRPr="00336F34" w:rsidRDefault="00F03F03" w:rsidP="00545B93">
            <w:pPr>
              <w:jc w:val="both"/>
              <w:rPr>
                <w:color w:val="000000"/>
              </w:rPr>
            </w:pPr>
            <w:r w:rsidRPr="00336F34">
              <w:rPr>
                <w:color w:val="000000"/>
              </w:rPr>
              <w:t>Изменение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F03" w:rsidRPr="00336F34" w:rsidRDefault="00F03F03" w:rsidP="00545B93">
            <w:pPr>
              <w:jc w:val="both"/>
              <w:rPr>
                <w:color w:val="000000"/>
              </w:rPr>
            </w:pPr>
            <w:r w:rsidRPr="00336F34">
              <w:rPr>
                <w:color w:val="000000"/>
              </w:rPr>
              <w:t>Причины</w:t>
            </w:r>
          </w:p>
        </w:tc>
      </w:tr>
      <w:tr w:rsidR="00A70AB3" w:rsidRPr="00336F34" w:rsidTr="00EE70F1">
        <w:trPr>
          <w:trHeight w:val="510"/>
        </w:trPr>
        <w:tc>
          <w:tcPr>
            <w:tcW w:w="1575" w:type="dxa"/>
            <w:shd w:val="clear" w:color="auto" w:fill="auto"/>
            <w:vAlign w:val="center"/>
          </w:tcPr>
          <w:p w:rsidR="00A70AB3" w:rsidRPr="00336F34" w:rsidRDefault="00A70AB3" w:rsidP="003F112A">
            <w:pPr>
              <w:rPr>
                <w:color w:val="000000"/>
                <w:sz w:val="18"/>
                <w:szCs w:val="18"/>
              </w:rPr>
            </w:pPr>
            <w:r w:rsidRPr="00336F34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0AB3" w:rsidRPr="00336F34" w:rsidRDefault="00A70AB3" w:rsidP="003F112A">
            <w:pPr>
              <w:jc w:val="center"/>
              <w:rPr>
                <w:color w:val="000000"/>
              </w:rPr>
            </w:pPr>
            <w:r w:rsidRPr="00336F34">
              <w:rPr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13 133,72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13 283,72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70AB3" w:rsidRPr="00A70AB3" w:rsidRDefault="00A70AB3" w:rsidP="00A70A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A70AB3">
              <w:rPr>
                <w:color w:val="000000"/>
                <w:sz w:val="18"/>
                <w:szCs w:val="18"/>
              </w:rPr>
              <w:t>роизведено возмещение расходов бюджета МО «Ахтубинский район» на дополнительные мероприятия, направленные на снижение напряженности на рынке труда  за счет бюджета Астраханской области.</w:t>
            </w:r>
          </w:p>
          <w:p w:rsidR="00A70AB3" w:rsidRDefault="00A70AB3" w:rsidP="00A70AB3">
            <w:pPr>
              <w:rPr>
                <w:color w:val="000000"/>
                <w:sz w:val="18"/>
                <w:szCs w:val="18"/>
              </w:rPr>
            </w:pPr>
            <w:r w:rsidRPr="00A70AB3">
              <w:rPr>
                <w:color w:val="000000"/>
                <w:sz w:val="18"/>
                <w:szCs w:val="18"/>
              </w:rPr>
              <w:t>За счет средств бюджета Астраханской области произведено уменьшение бюджетных ассигнований в сумме 376,3</w:t>
            </w:r>
            <w:r>
              <w:rPr>
                <w:color w:val="000000"/>
                <w:sz w:val="18"/>
                <w:szCs w:val="18"/>
              </w:rPr>
              <w:t>3</w:t>
            </w:r>
            <w:r w:rsidRPr="00A70A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AB3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A70AB3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A70AB3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A70AB3">
              <w:rPr>
                <w:color w:val="000000"/>
                <w:sz w:val="18"/>
                <w:szCs w:val="18"/>
              </w:rPr>
              <w:t>. на реализацию мероприятий федеральной целевой программы «Увековечение памяти погибших при защите Отечества на 2019-2024 годы»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A70AB3" w:rsidRPr="00336F34" w:rsidRDefault="00A70AB3" w:rsidP="00A70A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Перемещены средства в подра</w:t>
            </w:r>
            <w:r w:rsidR="00097A38">
              <w:rPr>
                <w:color w:val="000000"/>
                <w:sz w:val="18"/>
                <w:szCs w:val="18"/>
              </w:rPr>
              <w:t>здел «0802»  -115,8 тыс. рублей, «0804» -25,21 тыс. руб.</w:t>
            </w:r>
          </w:p>
        </w:tc>
      </w:tr>
      <w:tr w:rsidR="00A70AB3" w:rsidRPr="00336F34" w:rsidTr="00EE70F1">
        <w:trPr>
          <w:trHeight w:val="510"/>
        </w:trPr>
        <w:tc>
          <w:tcPr>
            <w:tcW w:w="1575" w:type="dxa"/>
            <w:shd w:val="clear" w:color="auto" w:fill="auto"/>
            <w:vAlign w:val="center"/>
          </w:tcPr>
          <w:p w:rsidR="00A70AB3" w:rsidRPr="00336F34" w:rsidRDefault="00A70AB3" w:rsidP="00A70AB3">
            <w:pPr>
              <w:rPr>
                <w:color w:val="000000"/>
                <w:sz w:val="18"/>
                <w:szCs w:val="18"/>
              </w:rPr>
            </w:pPr>
            <w:r w:rsidRPr="00336F34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0AB3" w:rsidRPr="00336F34" w:rsidRDefault="00A70AB3" w:rsidP="00A70AB3">
            <w:pPr>
              <w:jc w:val="center"/>
              <w:rPr>
                <w:color w:val="000000"/>
              </w:rPr>
            </w:pPr>
            <w:r w:rsidRPr="00336F34">
              <w:rPr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1 350,67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1 373,47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0AB3" w:rsidRPr="00336F34" w:rsidRDefault="00A70AB3" w:rsidP="00336F34">
            <w:pPr>
              <w:rPr>
                <w:color w:val="000000"/>
                <w:sz w:val="18"/>
                <w:szCs w:val="18"/>
              </w:rPr>
            </w:pPr>
          </w:p>
        </w:tc>
      </w:tr>
      <w:tr w:rsidR="00A70AB3" w:rsidRPr="00336F34" w:rsidTr="00EE70F1">
        <w:trPr>
          <w:trHeight w:val="510"/>
        </w:trPr>
        <w:tc>
          <w:tcPr>
            <w:tcW w:w="1575" w:type="dxa"/>
            <w:shd w:val="clear" w:color="auto" w:fill="auto"/>
            <w:vAlign w:val="center"/>
          </w:tcPr>
          <w:p w:rsidR="00A70AB3" w:rsidRPr="00336F34" w:rsidRDefault="00A70AB3" w:rsidP="00A70AB3">
            <w:pPr>
              <w:rPr>
                <w:color w:val="000000"/>
                <w:sz w:val="18"/>
                <w:szCs w:val="18"/>
              </w:rPr>
            </w:pPr>
            <w:r w:rsidRPr="00336F34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0AB3" w:rsidRPr="00336F34" w:rsidRDefault="00A70AB3" w:rsidP="00A70AB3">
            <w:pPr>
              <w:jc w:val="center"/>
              <w:rPr>
                <w:color w:val="000000"/>
              </w:rPr>
            </w:pPr>
            <w:r w:rsidRPr="00336F34">
              <w:rPr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255,50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255,50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0AB3" w:rsidRPr="00336F34" w:rsidRDefault="00A70AB3" w:rsidP="00336F34">
            <w:pPr>
              <w:rPr>
                <w:color w:val="000000"/>
                <w:sz w:val="18"/>
                <w:szCs w:val="18"/>
              </w:rPr>
            </w:pPr>
          </w:p>
        </w:tc>
      </w:tr>
      <w:tr w:rsidR="00A70AB3" w:rsidRPr="00336F34" w:rsidTr="00EE70F1">
        <w:trPr>
          <w:trHeight w:val="510"/>
        </w:trPr>
        <w:tc>
          <w:tcPr>
            <w:tcW w:w="1575" w:type="dxa"/>
            <w:shd w:val="clear" w:color="auto" w:fill="auto"/>
            <w:vAlign w:val="center"/>
          </w:tcPr>
          <w:p w:rsidR="00A70AB3" w:rsidRPr="00336F34" w:rsidRDefault="00A70AB3" w:rsidP="00A70AB3">
            <w:pPr>
              <w:rPr>
                <w:color w:val="000000"/>
                <w:sz w:val="18"/>
                <w:szCs w:val="18"/>
              </w:rPr>
            </w:pPr>
            <w:r w:rsidRPr="00336F34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0AB3" w:rsidRPr="00336F34" w:rsidRDefault="00A70AB3" w:rsidP="00A70AB3">
            <w:pPr>
              <w:jc w:val="center"/>
              <w:rPr>
                <w:color w:val="000000"/>
              </w:rPr>
            </w:pPr>
            <w:r w:rsidRPr="00336F34">
              <w:rPr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651,63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-651,63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0AB3" w:rsidRPr="00336F34" w:rsidRDefault="00A70AB3" w:rsidP="00336F34">
            <w:pPr>
              <w:rPr>
                <w:color w:val="000000"/>
                <w:sz w:val="18"/>
                <w:szCs w:val="18"/>
              </w:rPr>
            </w:pPr>
          </w:p>
        </w:tc>
      </w:tr>
      <w:tr w:rsidR="00A70AB3" w:rsidRPr="00336F34" w:rsidTr="00EE70F1">
        <w:trPr>
          <w:trHeight w:val="510"/>
        </w:trPr>
        <w:tc>
          <w:tcPr>
            <w:tcW w:w="1575" w:type="dxa"/>
            <w:shd w:val="clear" w:color="auto" w:fill="auto"/>
            <w:vAlign w:val="center"/>
          </w:tcPr>
          <w:p w:rsidR="00A70AB3" w:rsidRPr="00336F34" w:rsidRDefault="00A70AB3" w:rsidP="00A70AB3">
            <w:pPr>
              <w:rPr>
                <w:color w:val="000000"/>
                <w:sz w:val="18"/>
                <w:szCs w:val="18"/>
              </w:rPr>
            </w:pPr>
            <w:r w:rsidRPr="00336F34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0AB3" w:rsidRPr="00336F34" w:rsidRDefault="00A70AB3" w:rsidP="00A70AB3">
            <w:pPr>
              <w:jc w:val="center"/>
              <w:rPr>
                <w:color w:val="000000"/>
              </w:rPr>
            </w:pPr>
            <w:r w:rsidRPr="00336F34">
              <w:rPr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15 048,54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15 045,54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0AB3" w:rsidRPr="00336F34" w:rsidRDefault="00A70AB3" w:rsidP="00336F34">
            <w:pPr>
              <w:rPr>
                <w:color w:val="000000"/>
                <w:sz w:val="18"/>
                <w:szCs w:val="18"/>
              </w:rPr>
            </w:pPr>
          </w:p>
        </w:tc>
      </w:tr>
      <w:tr w:rsidR="00A70AB3" w:rsidRPr="00336F34" w:rsidTr="00EE70F1">
        <w:trPr>
          <w:trHeight w:val="510"/>
        </w:trPr>
        <w:tc>
          <w:tcPr>
            <w:tcW w:w="1575" w:type="dxa"/>
            <w:shd w:val="clear" w:color="auto" w:fill="auto"/>
            <w:vAlign w:val="center"/>
          </w:tcPr>
          <w:p w:rsidR="00A70AB3" w:rsidRPr="00336F34" w:rsidRDefault="00A70AB3" w:rsidP="00A70AB3">
            <w:pPr>
              <w:rPr>
                <w:color w:val="000000"/>
                <w:sz w:val="18"/>
                <w:szCs w:val="18"/>
              </w:rPr>
            </w:pPr>
            <w:r w:rsidRPr="00336F34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0AB3" w:rsidRPr="00336F34" w:rsidRDefault="00A70AB3" w:rsidP="00A70AB3">
            <w:pPr>
              <w:jc w:val="center"/>
              <w:rPr>
                <w:color w:val="000000"/>
              </w:rPr>
            </w:pPr>
            <w:r w:rsidRPr="00336F34">
              <w:rPr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0AB3" w:rsidRDefault="00A70AB3" w:rsidP="00252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-14 440,19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0AB3" w:rsidRPr="00336F34" w:rsidRDefault="00A70AB3" w:rsidP="00336F34">
            <w:pPr>
              <w:rPr>
                <w:color w:val="000000"/>
                <w:sz w:val="18"/>
                <w:szCs w:val="18"/>
              </w:rPr>
            </w:pPr>
          </w:p>
        </w:tc>
      </w:tr>
      <w:tr w:rsidR="00F03F03" w:rsidRPr="00D660B7" w:rsidTr="00EE70F1">
        <w:trPr>
          <w:trHeight w:val="282"/>
        </w:trPr>
        <w:tc>
          <w:tcPr>
            <w:tcW w:w="4977" w:type="dxa"/>
            <w:gridSpan w:val="4"/>
            <w:shd w:val="clear" w:color="auto" w:fill="auto"/>
            <w:vAlign w:val="center"/>
          </w:tcPr>
          <w:p w:rsidR="00F03F03" w:rsidRPr="00336F34" w:rsidRDefault="00F03F03" w:rsidP="00545B93">
            <w:pPr>
              <w:jc w:val="right"/>
              <w:rPr>
                <w:color w:val="000000"/>
              </w:rPr>
            </w:pPr>
            <w:r w:rsidRPr="00336F34">
              <w:rPr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3F03" w:rsidRPr="00336F34" w:rsidRDefault="00EE70F1" w:rsidP="00EE7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382,03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F03" w:rsidRPr="00336F34" w:rsidRDefault="00F03F03" w:rsidP="00545B93">
            <w:pPr>
              <w:rPr>
                <w:color w:val="000000"/>
              </w:rPr>
            </w:pPr>
          </w:p>
        </w:tc>
      </w:tr>
    </w:tbl>
    <w:p w:rsidR="00A70AB3" w:rsidRDefault="00A70AB3" w:rsidP="00A70AB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70AB3">
        <w:rPr>
          <w:b/>
          <w:sz w:val="22"/>
          <w:szCs w:val="22"/>
        </w:rPr>
        <w:t>По подразделу 0802</w:t>
      </w:r>
      <w:r w:rsidRPr="00585323">
        <w:rPr>
          <w:b/>
          <w:sz w:val="28"/>
          <w:szCs w:val="28"/>
        </w:rPr>
        <w:t xml:space="preserve"> </w:t>
      </w:r>
      <w:r w:rsidRPr="00A70AB3">
        <w:rPr>
          <w:sz w:val="22"/>
          <w:szCs w:val="22"/>
        </w:rPr>
        <w:t xml:space="preserve">«Кинематография» в рамках муниципальной программы «Развитие культуры и сохранение культурного наследия Ахтубинского района» произведено увеличение бюджетных ассигнований в сумме 115,8 </w:t>
      </w:r>
      <w:proofErr w:type="spellStart"/>
      <w:r w:rsidRPr="00A70AB3">
        <w:rPr>
          <w:sz w:val="22"/>
          <w:szCs w:val="22"/>
        </w:rPr>
        <w:t>тыс</w:t>
      </w:r>
      <w:proofErr w:type="gramStart"/>
      <w:r w:rsidRPr="00A70AB3">
        <w:rPr>
          <w:sz w:val="22"/>
          <w:szCs w:val="22"/>
        </w:rPr>
        <w:t>.р</w:t>
      </w:r>
      <w:proofErr w:type="gramEnd"/>
      <w:r w:rsidRPr="00A70AB3">
        <w:rPr>
          <w:sz w:val="22"/>
          <w:szCs w:val="22"/>
        </w:rPr>
        <w:t>уб</w:t>
      </w:r>
      <w:proofErr w:type="spellEnd"/>
      <w:r w:rsidRPr="00A70AB3">
        <w:rPr>
          <w:sz w:val="22"/>
          <w:szCs w:val="22"/>
        </w:rPr>
        <w:t>.</w:t>
      </w:r>
      <w:r>
        <w:rPr>
          <w:sz w:val="22"/>
          <w:szCs w:val="22"/>
        </w:rPr>
        <w:t>:</w:t>
      </w:r>
    </w:p>
    <w:p w:rsidR="00A70AB3" w:rsidRPr="002F6278" w:rsidRDefault="00A70AB3" w:rsidP="00A70AB3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336F34">
        <w:rPr>
          <w:sz w:val="22"/>
          <w:szCs w:val="22"/>
        </w:rPr>
        <w:t>Таблица №</w:t>
      </w:r>
      <w:r w:rsidR="004C428E">
        <w:rPr>
          <w:sz w:val="22"/>
          <w:szCs w:val="22"/>
        </w:rPr>
        <w:t>22</w:t>
      </w:r>
      <w:r w:rsidRPr="00336F34">
        <w:rPr>
          <w:sz w:val="22"/>
          <w:szCs w:val="22"/>
        </w:rPr>
        <w:t xml:space="preserve"> (тыс. рублей)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1417"/>
        <w:gridCol w:w="1418"/>
        <w:gridCol w:w="1275"/>
        <w:gridCol w:w="2835"/>
      </w:tblGrid>
      <w:tr w:rsidR="00A70AB3" w:rsidRPr="00336F34" w:rsidTr="00A70AB3">
        <w:trPr>
          <w:trHeight w:val="510"/>
        </w:trPr>
        <w:tc>
          <w:tcPr>
            <w:tcW w:w="1575" w:type="dxa"/>
            <w:shd w:val="clear" w:color="auto" w:fill="auto"/>
            <w:vAlign w:val="center"/>
            <w:hideMark/>
          </w:tcPr>
          <w:p w:rsidR="00A70AB3" w:rsidRPr="00336F34" w:rsidRDefault="00A70AB3" w:rsidP="00A70AB3">
            <w:pPr>
              <w:rPr>
                <w:color w:val="000000"/>
              </w:rPr>
            </w:pPr>
            <w:r w:rsidRPr="00336F34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70AB3" w:rsidRPr="00336F34" w:rsidRDefault="00A70AB3" w:rsidP="00A70AB3">
            <w:pPr>
              <w:rPr>
                <w:color w:val="000000"/>
              </w:rPr>
            </w:pPr>
            <w:r w:rsidRPr="00336F34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0AB3" w:rsidRPr="00336F34" w:rsidRDefault="00A70AB3" w:rsidP="00A70AB3">
            <w:pPr>
              <w:jc w:val="both"/>
              <w:rPr>
                <w:color w:val="000000"/>
              </w:rPr>
            </w:pPr>
            <w:r w:rsidRPr="00336F34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AB3" w:rsidRPr="00336F34" w:rsidRDefault="00A70AB3" w:rsidP="00A70AB3">
            <w:pPr>
              <w:jc w:val="both"/>
              <w:rPr>
                <w:color w:val="000000"/>
              </w:rPr>
            </w:pPr>
            <w:r w:rsidRPr="00336F34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70AB3" w:rsidRPr="00336F34" w:rsidRDefault="00A70AB3" w:rsidP="00A70AB3">
            <w:pPr>
              <w:jc w:val="both"/>
              <w:rPr>
                <w:color w:val="000000"/>
              </w:rPr>
            </w:pPr>
            <w:r w:rsidRPr="00336F34">
              <w:rPr>
                <w:color w:val="000000"/>
              </w:rPr>
              <w:t>Изменение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AB3" w:rsidRPr="00336F34" w:rsidRDefault="00A70AB3" w:rsidP="00A70AB3">
            <w:pPr>
              <w:jc w:val="both"/>
              <w:rPr>
                <w:color w:val="000000"/>
              </w:rPr>
            </w:pPr>
            <w:r w:rsidRPr="00336F34">
              <w:rPr>
                <w:color w:val="000000"/>
              </w:rPr>
              <w:t>Причины</w:t>
            </w:r>
          </w:p>
        </w:tc>
      </w:tr>
      <w:tr w:rsidR="00A70AB3" w:rsidRPr="00336F34" w:rsidTr="00A70AB3">
        <w:trPr>
          <w:trHeight w:val="510"/>
        </w:trPr>
        <w:tc>
          <w:tcPr>
            <w:tcW w:w="1575" w:type="dxa"/>
            <w:shd w:val="clear" w:color="auto" w:fill="auto"/>
            <w:vAlign w:val="center"/>
          </w:tcPr>
          <w:p w:rsidR="00A70AB3" w:rsidRPr="00336F34" w:rsidRDefault="00A70AB3" w:rsidP="00A70AB3">
            <w:pPr>
              <w:rPr>
                <w:color w:val="000000"/>
                <w:sz w:val="18"/>
                <w:szCs w:val="18"/>
              </w:rPr>
            </w:pPr>
            <w:r w:rsidRPr="00336F34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0AB3" w:rsidRPr="00336F34" w:rsidRDefault="00A70AB3" w:rsidP="00A70AB3">
            <w:pPr>
              <w:jc w:val="center"/>
              <w:rPr>
                <w:color w:val="000000"/>
              </w:rPr>
            </w:pPr>
            <w:r w:rsidRPr="00336F34">
              <w:rPr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2 761,80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115,80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AB3" w:rsidRPr="00A70AB3" w:rsidRDefault="00A70AB3" w:rsidP="00A70AB3">
            <w:pPr>
              <w:jc w:val="both"/>
              <w:rPr>
                <w:color w:val="000000"/>
                <w:sz w:val="18"/>
                <w:szCs w:val="18"/>
              </w:rPr>
            </w:pPr>
            <w:r w:rsidRPr="00A70AB3">
              <w:rPr>
                <w:color w:val="000000"/>
                <w:sz w:val="18"/>
                <w:szCs w:val="18"/>
              </w:rPr>
              <w:t xml:space="preserve">Увеличены ассигнования по обеспечению МБУ по кинообслуживанию населения </w:t>
            </w:r>
            <w:proofErr w:type="spellStart"/>
            <w:r w:rsidRPr="00A70AB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A70AB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A70AB3">
              <w:rPr>
                <w:color w:val="000000"/>
                <w:sz w:val="18"/>
                <w:szCs w:val="18"/>
              </w:rPr>
              <w:t>хтубинск</w:t>
            </w:r>
            <w:proofErr w:type="spellEnd"/>
            <w:r w:rsidRPr="00A70AB3">
              <w:rPr>
                <w:color w:val="000000"/>
                <w:sz w:val="18"/>
                <w:szCs w:val="18"/>
              </w:rPr>
              <w:t xml:space="preserve"> и Ахтубинского района (средства перемещены из подраздела «0801»)</w:t>
            </w:r>
          </w:p>
        </w:tc>
      </w:tr>
    </w:tbl>
    <w:p w:rsidR="00060941" w:rsidRPr="00D660B7" w:rsidRDefault="0057124B" w:rsidP="0057124B">
      <w:pPr>
        <w:autoSpaceDE w:val="0"/>
        <w:autoSpaceDN w:val="0"/>
        <w:adjustRightInd w:val="0"/>
        <w:ind w:firstLine="709"/>
        <w:jc w:val="both"/>
        <w:rPr>
          <w:sz w:val="22"/>
          <w:szCs w:val="22"/>
          <w:highlight w:val="yellow"/>
        </w:rPr>
      </w:pPr>
      <w:r w:rsidRPr="0057124B">
        <w:rPr>
          <w:b/>
          <w:sz w:val="22"/>
          <w:szCs w:val="22"/>
        </w:rPr>
        <w:t xml:space="preserve">По подразделу 0804 </w:t>
      </w:r>
      <w:r w:rsidRPr="0057124B">
        <w:rPr>
          <w:sz w:val="22"/>
          <w:szCs w:val="22"/>
        </w:rPr>
        <w:t>«Другие вопросы в области культуры, кинематографии» в рамках муниципальной программы «Развитие культуры и сохранение культурного наследия Ахтубинского района» произведено изменение бюджетных ассигнова</w:t>
      </w:r>
      <w:r w:rsidRPr="0057124B">
        <w:rPr>
          <w:bCs/>
          <w:sz w:val="22"/>
          <w:szCs w:val="22"/>
          <w:shd w:val="clear" w:color="auto" w:fill="FFFFFF"/>
        </w:rPr>
        <w:t xml:space="preserve">ний в сумме </w:t>
      </w:r>
      <w:r w:rsidR="00A70AB3">
        <w:rPr>
          <w:bCs/>
          <w:sz w:val="22"/>
          <w:szCs w:val="22"/>
          <w:shd w:val="clear" w:color="auto" w:fill="FFFFFF"/>
        </w:rPr>
        <w:t>25,21</w:t>
      </w:r>
      <w:r w:rsidRPr="0057124B"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57124B">
        <w:rPr>
          <w:bCs/>
          <w:sz w:val="22"/>
          <w:szCs w:val="22"/>
          <w:shd w:val="clear" w:color="auto" w:fill="FFFFFF"/>
        </w:rPr>
        <w:t>тыс</w:t>
      </w:r>
      <w:proofErr w:type="gramStart"/>
      <w:r w:rsidRPr="0057124B">
        <w:rPr>
          <w:bCs/>
          <w:sz w:val="22"/>
          <w:szCs w:val="22"/>
          <w:shd w:val="clear" w:color="auto" w:fill="FFFFFF"/>
        </w:rPr>
        <w:t>.р</w:t>
      </w:r>
      <w:proofErr w:type="gramEnd"/>
      <w:r w:rsidRPr="0057124B">
        <w:rPr>
          <w:bCs/>
          <w:sz w:val="22"/>
          <w:szCs w:val="22"/>
          <w:shd w:val="clear" w:color="auto" w:fill="FFFFFF"/>
        </w:rPr>
        <w:t>уб</w:t>
      </w:r>
      <w:proofErr w:type="spellEnd"/>
      <w:r w:rsidRPr="0057124B">
        <w:rPr>
          <w:bCs/>
          <w:sz w:val="22"/>
          <w:szCs w:val="22"/>
          <w:shd w:val="clear" w:color="auto" w:fill="FFFFFF"/>
        </w:rPr>
        <w:t>., из них</w:t>
      </w:r>
      <w:r>
        <w:rPr>
          <w:bCs/>
          <w:sz w:val="22"/>
          <w:szCs w:val="22"/>
          <w:shd w:val="clear" w:color="auto" w:fill="FFFFFF"/>
        </w:rPr>
        <w:t>:</w:t>
      </w:r>
    </w:p>
    <w:p w:rsidR="003E702B" w:rsidRPr="006D446F" w:rsidRDefault="003E702B" w:rsidP="003E702B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6D446F">
        <w:rPr>
          <w:sz w:val="22"/>
          <w:szCs w:val="22"/>
        </w:rPr>
        <w:t>Таблица №2</w:t>
      </w:r>
      <w:r w:rsidR="004C428E">
        <w:rPr>
          <w:sz w:val="22"/>
          <w:szCs w:val="22"/>
        </w:rPr>
        <w:t>3</w:t>
      </w:r>
      <w:r w:rsidRPr="006D446F">
        <w:rPr>
          <w:sz w:val="22"/>
          <w:szCs w:val="22"/>
        </w:rPr>
        <w:t xml:space="preserve"> (</w:t>
      </w:r>
      <w:proofErr w:type="spellStart"/>
      <w:r w:rsidR="00CF6578" w:rsidRPr="006D446F">
        <w:rPr>
          <w:sz w:val="22"/>
          <w:szCs w:val="22"/>
        </w:rPr>
        <w:t>тыс</w:t>
      </w:r>
      <w:proofErr w:type="gramStart"/>
      <w:r w:rsidR="00CF6578" w:rsidRPr="006D446F">
        <w:rPr>
          <w:sz w:val="22"/>
          <w:szCs w:val="22"/>
        </w:rPr>
        <w:t>.</w:t>
      </w:r>
      <w:r w:rsidRPr="006D446F">
        <w:rPr>
          <w:sz w:val="22"/>
          <w:szCs w:val="22"/>
        </w:rPr>
        <w:t>р</w:t>
      </w:r>
      <w:proofErr w:type="gramEnd"/>
      <w:r w:rsidRPr="006D446F">
        <w:rPr>
          <w:sz w:val="22"/>
          <w:szCs w:val="22"/>
        </w:rPr>
        <w:t>ублей</w:t>
      </w:r>
      <w:proofErr w:type="spellEnd"/>
      <w:r w:rsidRPr="006D446F">
        <w:rPr>
          <w:sz w:val="22"/>
          <w:szCs w:val="22"/>
        </w:rPr>
        <w:t>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50"/>
        <w:gridCol w:w="1418"/>
        <w:gridCol w:w="1276"/>
        <w:gridCol w:w="850"/>
        <w:gridCol w:w="2693"/>
      </w:tblGrid>
      <w:tr w:rsidR="003E702B" w:rsidRPr="006D446F" w:rsidTr="006D446F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2B" w:rsidRPr="006D446F" w:rsidRDefault="003E702B" w:rsidP="003E702B">
            <w:pPr>
              <w:rPr>
                <w:color w:val="000000"/>
              </w:rPr>
            </w:pPr>
            <w:r w:rsidRPr="006D446F"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2B" w:rsidRPr="006D446F" w:rsidRDefault="003E702B" w:rsidP="003E702B">
            <w:pPr>
              <w:rPr>
                <w:color w:val="000000"/>
              </w:rPr>
            </w:pPr>
            <w:r w:rsidRPr="006D446F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2B" w:rsidRPr="006D446F" w:rsidRDefault="003E702B" w:rsidP="003E702B">
            <w:pPr>
              <w:jc w:val="both"/>
              <w:rPr>
                <w:color w:val="000000"/>
              </w:rPr>
            </w:pPr>
            <w:r w:rsidRPr="006D446F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2B" w:rsidRPr="006D446F" w:rsidRDefault="003E702B" w:rsidP="003E702B">
            <w:pPr>
              <w:jc w:val="both"/>
              <w:rPr>
                <w:color w:val="000000"/>
              </w:rPr>
            </w:pPr>
            <w:r w:rsidRPr="006D446F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2B" w:rsidRPr="006D446F" w:rsidRDefault="003E702B" w:rsidP="003E702B">
            <w:pPr>
              <w:jc w:val="both"/>
              <w:rPr>
                <w:color w:val="000000"/>
              </w:rPr>
            </w:pPr>
            <w:r w:rsidRPr="006D446F">
              <w:rPr>
                <w:color w:val="000000"/>
              </w:rPr>
              <w:t>Изменение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02B" w:rsidRPr="006D446F" w:rsidRDefault="003E702B" w:rsidP="003E702B">
            <w:pPr>
              <w:jc w:val="both"/>
              <w:rPr>
                <w:color w:val="000000"/>
              </w:rPr>
            </w:pPr>
            <w:r w:rsidRPr="006D446F">
              <w:rPr>
                <w:color w:val="000000"/>
              </w:rPr>
              <w:t>Причины</w:t>
            </w:r>
          </w:p>
        </w:tc>
      </w:tr>
      <w:tr w:rsidR="00A70AB3" w:rsidRPr="006D446F" w:rsidTr="00A70AB3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AB3" w:rsidRDefault="00A70AB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AB3" w:rsidRDefault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2 004,61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1 913,47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-91,14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70AB3" w:rsidRPr="00097A38" w:rsidRDefault="00A70AB3" w:rsidP="003E702B">
            <w:pPr>
              <w:rPr>
                <w:color w:val="000000"/>
                <w:sz w:val="18"/>
                <w:szCs w:val="18"/>
              </w:rPr>
            </w:pPr>
            <w:r w:rsidRPr="00097A38">
              <w:rPr>
                <w:color w:val="000000"/>
                <w:sz w:val="18"/>
                <w:szCs w:val="18"/>
              </w:rPr>
              <w:t>Произведены перемещения между разделами</w:t>
            </w:r>
          </w:p>
        </w:tc>
      </w:tr>
      <w:tr w:rsidR="00A70AB3" w:rsidRPr="006D446F" w:rsidTr="00A70AB3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AB3" w:rsidRDefault="00A70AB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AB3" w:rsidRDefault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91,14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AB3" w:rsidRPr="006D446F" w:rsidRDefault="00A70AB3" w:rsidP="003E702B"/>
        </w:tc>
      </w:tr>
      <w:tr w:rsidR="00A70AB3" w:rsidRPr="006D446F" w:rsidTr="00A70AB3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AB3" w:rsidRDefault="00A70AB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AB3" w:rsidRDefault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70AB3" w:rsidRPr="006D446F" w:rsidRDefault="00097A38" w:rsidP="003E702B">
            <w:r w:rsidRPr="00A70AB3">
              <w:rPr>
                <w:color w:val="000000"/>
                <w:sz w:val="18"/>
                <w:szCs w:val="18"/>
              </w:rPr>
              <w:t>Увеличены ассигнования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70AB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="00A70AB3" w:rsidRPr="00097A38">
              <w:rPr>
                <w:sz w:val="18"/>
                <w:szCs w:val="18"/>
              </w:rPr>
              <w:t>редства перемещены из подраздела «0801» - 25,21 тыс. рублей</w:t>
            </w:r>
          </w:p>
        </w:tc>
      </w:tr>
      <w:tr w:rsidR="00A70AB3" w:rsidRPr="006D446F" w:rsidTr="00A70AB3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AB3" w:rsidRDefault="00A70A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AB3" w:rsidRDefault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AB3" w:rsidRDefault="00A70AB3" w:rsidP="00A7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AB3" w:rsidRPr="006D446F" w:rsidRDefault="00A70AB3" w:rsidP="003E702B"/>
        </w:tc>
      </w:tr>
      <w:tr w:rsidR="006D446F" w:rsidRPr="006D446F" w:rsidTr="006D446F">
        <w:trPr>
          <w:trHeight w:val="248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46F" w:rsidRPr="006D446F" w:rsidRDefault="006D446F" w:rsidP="006D446F">
            <w:pPr>
              <w:jc w:val="right"/>
            </w:pPr>
            <w:r w:rsidRPr="006D446F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46F" w:rsidRPr="006D446F" w:rsidRDefault="00A70AB3" w:rsidP="00A70AB3">
            <w:pPr>
              <w:jc w:val="center"/>
            </w:pPr>
            <w:r>
              <w:rPr>
                <w:color w:val="000000"/>
              </w:rPr>
              <w:t>25,21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46F" w:rsidRPr="006D446F" w:rsidRDefault="006D446F" w:rsidP="003E702B"/>
        </w:tc>
      </w:tr>
    </w:tbl>
    <w:p w:rsidR="003E702B" w:rsidRPr="00123E22" w:rsidRDefault="003E702B" w:rsidP="00060941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</w:rPr>
      </w:pPr>
    </w:p>
    <w:p w:rsidR="008916F5" w:rsidRPr="00123E22" w:rsidRDefault="008916F5" w:rsidP="008916F5">
      <w:pPr>
        <w:autoSpaceDE w:val="0"/>
        <w:autoSpaceDN w:val="0"/>
        <w:adjustRightInd w:val="0"/>
        <w:ind w:left="57" w:right="57" w:firstLine="709"/>
        <w:jc w:val="center"/>
        <w:rPr>
          <w:b/>
          <w:sz w:val="22"/>
          <w:szCs w:val="22"/>
        </w:rPr>
      </w:pPr>
      <w:r w:rsidRPr="00123E22">
        <w:rPr>
          <w:b/>
          <w:sz w:val="22"/>
          <w:szCs w:val="22"/>
        </w:rPr>
        <w:lastRenderedPageBreak/>
        <w:t>Социальная политика</w:t>
      </w:r>
    </w:p>
    <w:p w:rsidR="00A90129" w:rsidRPr="00097A38" w:rsidRDefault="00A90129" w:rsidP="00C6534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97A38">
        <w:rPr>
          <w:b/>
          <w:sz w:val="22"/>
          <w:szCs w:val="22"/>
        </w:rPr>
        <w:t>По</w:t>
      </w:r>
      <w:r w:rsidR="00097A38" w:rsidRPr="00097A38">
        <w:rPr>
          <w:b/>
          <w:sz w:val="22"/>
          <w:szCs w:val="22"/>
        </w:rPr>
        <w:t xml:space="preserve"> подразделу 1001</w:t>
      </w:r>
      <w:r w:rsidRPr="00097A38">
        <w:rPr>
          <w:sz w:val="22"/>
          <w:szCs w:val="22"/>
        </w:rPr>
        <w:t xml:space="preserve"> </w:t>
      </w:r>
      <w:r w:rsidR="00097A38" w:rsidRPr="00097A38">
        <w:rPr>
          <w:sz w:val="22"/>
          <w:szCs w:val="22"/>
        </w:rPr>
        <w:t xml:space="preserve">«Пенсионное обеспечение» в рамках в рамках муниципальной программы «Реализация функций органов местного самоуправления» произведено уменьшение бюджетных ассигнований на сумму 383,32419 </w:t>
      </w:r>
      <w:proofErr w:type="spellStart"/>
      <w:r w:rsidR="00097A38" w:rsidRPr="00097A38">
        <w:rPr>
          <w:sz w:val="22"/>
          <w:szCs w:val="22"/>
        </w:rPr>
        <w:t>тыс</w:t>
      </w:r>
      <w:proofErr w:type="gramStart"/>
      <w:r w:rsidR="00097A38" w:rsidRPr="00097A38">
        <w:rPr>
          <w:sz w:val="22"/>
          <w:szCs w:val="22"/>
        </w:rPr>
        <w:t>.р</w:t>
      </w:r>
      <w:proofErr w:type="gramEnd"/>
      <w:r w:rsidR="00097A38" w:rsidRPr="00097A38">
        <w:rPr>
          <w:sz w:val="22"/>
          <w:szCs w:val="22"/>
        </w:rPr>
        <w:t>уб</w:t>
      </w:r>
      <w:proofErr w:type="spellEnd"/>
      <w:r w:rsidR="00097A38" w:rsidRPr="00097A38">
        <w:rPr>
          <w:sz w:val="22"/>
          <w:szCs w:val="22"/>
        </w:rPr>
        <w:t>.</w:t>
      </w:r>
      <w:r w:rsidR="006D446F" w:rsidRPr="00123E22">
        <w:rPr>
          <w:sz w:val="22"/>
          <w:szCs w:val="22"/>
        </w:rPr>
        <w:t>:</w:t>
      </w:r>
    </w:p>
    <w:p w:rsidR="00A90129" w:rsidRPr="00123E22" w:rsidRDefault="00A90129" w:rsidP="00A90129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123E22">
        <w:rPr>
          <w:sz w:val="22"/>
          <w:szCs w:val="22"/>
        </w:rPr>
        <w:t>Таблица №</w:t>
      </w:r>
      <w:r w:rsidR="006D446F" w:rsidRPr="00123E22">
        <w:rPr>
          <w:sz w:val="22"/>
          <w:szCs w:val="22"/>
        </w:rPr>
        <w:t>2</w:t>
      </w:r>
      <w:r w:rsidR="004C428E">
        <w:rPr>
          <w:sz w:val="22"/>
          <w:szCs w:val="22"/>
        </w:rPr>
        <w:t>4</w:t>
      </w:r>
      <w:r w:rsidRPr="00123E22">
        <w:rPr>
          <w:sz w:val="22"/>
          <w:szCs w:val="22"/>
        </w:rPr>
        <w:t xml:space="preserve"> (</w:t>
      </w:r>
      <w:proofErr w:type="spellStart"/>
      <w:r w:rsidR="00CF6578" w:rsidRPr="00123E22">
        <w:rPr>
          <w:sz w:val="22"/>
          <w:szCs w:val="22"/>
        </w:rPr>
        <w:t>тыс</w:t>
      </w:r>
      <w:proofErr w:type="gramStart"/>
      <w:r w:rsidR="00CF6578" w:rsidRPr="00123E22">
        <w:rPr>
          <w:sz w:val="22"/>
          <w:szCs w:val="22"/>
        </w:rPr>
        <w:t>.</w:t>
      </w:r>
      <w:r w:rsidRPr="00123E22">
        <w:rPr>
          <w:sz w:val="22"/>
          <w:szCs w:val="22"/>
        </w:rPr>
        <w:t>р</w:t>
      </w:r>
      <w:proofErr w:type="gramEnd"/>
      <w:r w:rsidRPr="00123E22">
        <w:rPr>
          <w:sz w:val="22"/>
          <w:szCs w:val="22"/>
        </w:rPr>
        <w:t>ублей</w:t>
      </w:r>
      <w:proofErr w:type="spellEnd"/>
      <w:r w:rsidRPr="00123E22">
        <w:rPr>
          <w:sz w:val="22"/>
          <w:szCs w:val="22"/>
        </w:rPr>
        <w:t>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1417"/>
        <w:gridCol w:w="1418"/>
        <w:gridCol w:w="1417"/>
        <w:gridCol w:w="2693"/>
      </w:tblGrid>
      <w:tr w:rsidR="00A90129" w:rsidRPr="00123E22" w:rsidTr="00545B93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9" w:rsidRPr="00123E22" w:rsidRDefault="00A90129" w:rsidP="00545B93">
            <w:pPr>
              <w:rPr>
                <w:color w:val="000000"/>
              </w:rPr>
            </w:pPr>
            <w:r w:rsidRPr="00123E22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9" w:rsidRPr="00123E22" w:rsidRDefault="00A90129" w:rsidP="00545B93">
            <w:pPr>
              <w:rPr>
                <w:color w:val="000000"/>
              </w:rPr>
            </w:pPr>
            <w:r w:rsidRPr="00123E22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129" w:rsidRPr="00123E22" w:rsidRDefault="00A90129" w:rsidP="00545B93">
            <w:pPr>
              <w:jc w:val="both"/>
              <w:rPr>
                <w:color w:val="000000"/>
              </w:rPr>
            </w:pPr>
            <w:r w:rsidRPr="00123E22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129" w:rsidRPr="00123E22" w:rsidRDefault="00A90129" w:rsidP="00545B93">
            <w:pPr>
              <w:jc w:val="both"/>
              <w:rPr>
                <w:color w:val="000000"/>
              </w:rPr>
            </w:pPr>
            <w:r w:rsidRPr="00123E22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129" w:rsidRPr="00123E22" w:rsidRDefault="00A90129" w:rsidP="00545B93">
            <w:pPr>
              <w:jc w:val="both"/>
              <w:rPr>
                <w:color w:val="000000"/>
              </w:rPr>
            </w:pPr>
            <w:r w:rsidRPr="00123E22">
              <w:rPr>
                <w:color w:val="000000"/>
              </w:rPr>
              <w:t>Изменение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9" w:rsidRPr="00123E22" w:rsidRDefault="00A90129" w:rsidP="00545B93">
            <w:pPr>
              <w:jc w:val="both"/>
              <w:rPr>
                <w:color w:val="000000"/>
              </w:rPr>
            </w:pPr>
            <w:r w:rsidRPr="00123E22">
              <w:rPr>
                <w:color w:val="000000"/>
              </w:rPr>
              <w:t>Причины</w:t>
            </w:r>
          </w:p>
        </w:tc>
      </w:tr>
      <w:tr w:rsidR="00097A38" w:rsidRPr="00123E22" w:rsidTr="00A334E2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A38" w:rsidRPr="00123E22" w:rsidRDefault="00097A38" w:rsidP="00545B93">
            <w:pPr>
              <w:rPr>
                <w:color w:val="000000"/>
              </w:rPr>
            </w:pPr>
            <w:r w:rsidRPr="00123E2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A38" w:rsidRPr="00123E22" w:rsidRDefault="00097A38" w:rsidP="00545B93">
            <w:pPr>
              <w:jc w:val="center"/>
              <w:rPr>
                <w:color w:val="000000"/>
              </w:rPr>
            </w:pPr>
            <w:r w:rsidRPr="00123E2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A38" w:rsidRDefault="00097A38" w:rsidP="0009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A38" w:rsidRDefault="00097A38" w:rsidP="0009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10 350,43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A38" w:rsidRDefault="00097A38" w:rsidP="0009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-383,32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A38" w:rsidRPr="00097A38" w:rsidRDefault="00097A38" w:rsidP="00123E22">
            <w:pPr>
              <w:rPr>
                <w:color w:val="000000"/>
              </w:rPr>
            </w:pPr>
            <w:r w:rsidRPr="00097A38">
              <w:t xml:space="preserve">Произведено уменьшение финансирования, </w:t>
            </w:r>
            <w:r w:rsidRPr="00097A38">
              <w:rPr>
                <w:color w:val="000000"/>
              </w:rPr>
              <w:t>в связи с прогнозом выпадающих доходов в 2020 году</w:t>
            </w:r>
            <w:r>
              <w:rPr>
                <w:color w:val="000000"/>
              </w:rPr>
              <w:t>.</w:t>
            </w:r>
          </w:p>
        </w:tc>
      </w:tr>
    </w:tbl>
    <w:p w:rsidR="008916F5" w:rsidRPr="00D660B7" w:rsidRDefault="008916F5" w:rsidP="00D7237C">
      <w:pPr>
        <w:autoSpaceDE w:val="0"/>
        <w:autoSpaceDN w:val="0"/>
        <w:adjustRightInd w:val="0"/>
        <w:ind w:left="57" w:right="57" w:firstLine="709"/>
        <w:jc w:val="both"/>
        <w:rPr>
          <w:sz w:val="22"/>
          <w:szCs w:val="22"/>
          <w:highlight w:val="yellow"/>
        </w:rPr>
      </w:pPr>
    </w:p>
    <w:p w:rsidR="00123E22" w:rsidRPr="00097A38" w:rsidRDefault="00097A38" w:rsidP="00123E2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 подразделу </w:t>
      </w:r>
      <w:r w:rsidRPr="00097A38">
        <w:rPr>
          <w:b/>
          <w:sz w:val="22"/>
          <w:szCs w:val="22"/>
        </w:rPr>
        <w:t xml:space="preserve">1004 </w:t>
      </w:r>
      <w:r w:rsidRPr="00097A38">
        <w:rPr>
          <w:sz w:val="22"/>
          <w:szCs w:val="22"/>
        </w:rPr>
        <w:t>«Охрана семьи и детства» в рамках в рамках муниципальной программы «Реализация функций органов местного самоуправления» произведено уменьшение бюджетных ассигнований на сумму 3,6</w:t>
      </w:r>
      <w:r>
        <w:rPr>
          <w:sz w:val="22"/>
          <w:szCs w:val="22"/>
        </w:rPr>
        <w:t>8</w:t>
      </w:r>
      <w:r w:rsidRPr="00097A38">
        <w:rPr>
          <w:sz w:val="22"/>
          <w:szCs w:val="22"/>
        </w:rPr>
        <w:t xml:space="preserve"> </w:t>
      </w:r>
      <w:proofErr w:type="spellStart"/>
      <w:r w:rsidRPr="00097A38">
        <w:rPr>
          <w:sz w:val="22"/>
          <w:szCs w:val="22"/>
        </w:rPr>
        <w:t>тыс</w:t>
      </w:r>
      <w:proofErr w:type="gramStart"/>
      <w:r w:rsidRPr="00097A38">
        <w:rPr>
          <w:sz w:val="22"/>
          <w:szCs w:val="22"/>
        </w:rPr>
        <w:t>.р</w:t>
      </w:r>
      <w:proofErr w:type="gramEnd"/>
      <w:r w:rsidRPr="00097A38">
        <w:rPr>
          <w:sz w:val="22"/>
          <w:szCs w:val="22"/>
        </w:rPr>
        <w:t>уб</w:t>
      </w:r>
      <w:proofErr w:type="spellEnd"/>
      <w:r w:rsidRPr="00097A38">
        <w:rPr>
          <w:sz w:val="22"/>
          <w:szCs w:val="22"/>
        </w:rPr>
        <w:t>.</w:t>
      </w:r>
      <w:r w:rsidR="00123E22" w:rsidRPr="00097A38">
        <w:rPr>
          <w:sz w:val="22"/>
          <w:szCs w:val="22"/>
        </w:rPr>
        <w:t xml:space="preserve">: </w:t>
      </w:r>
    </w:p>
    <w:p w:rsidR="00123E22" w:rsidRPr="00123E22" w:rsidRDefault="00DC3B03" w:rsidP="00123E22">
      <w:pPr>
        <w:autoSpaceDE w:val="0"/>
        <w:autoSpaceDN w:val="0"/>
        <w:adjustRightInd w:val="0"/>
        <w:ind w:firstLine="709"/>
        <w:jc w:val="right"/>
        <w:rPr>
          <w:b/>
          <w:sz w:val="22"/>
          <w:szCs w:val="22"/>
        </w:rPr>
      </w:pPr>
      <w:r>
        <w:rPr>
          <w:sz w:val="22"/>
          <w:szCs w:val="22"/>
        </w:rPr>
        <w:t>Таблица №2</w:t>
      </w:r>
      <w:r w:rsidR="004C428E">
        <w:rPr>
          <w:sz w:val="22"/>
          <w:szCs w:val="22"/>
        </w:rPr>
        <w:t>5</w:t>
      </w:r>
      <w:r w:rsidR="00123E22" w:rsidRPr="00123E22">
        <w:rPr>
          <w:sz w:val="22"/>
          <w:szCs w:val="22"/>
        </w:rPr>
        <w:t xml:space="preserve"> (тыс. рублей)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1417"/>
        <w:gridCol w:w="1418"/>
        <w:gridCol w:w="1417"/>
        <w:gridCol w:w="2693"/>
      </w:tblGrid>
      <w:tr w:rsidR="00123E22" w:rsidRPr="00123E22" w:rsidTr="003F112A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22" w:rsidRPr="00123E22" w:rsidRDefault="00123E22" w:rsidP="003F112A">
            <w:pPr>
              <w:rPr>
                <w:color w:val="000000"/>
              </w:rPr>
            </w:pPr>
            <w:r w:rsidRPr="00123E22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22" w:rsidRPr="00123E22" w:rsidRDefault="00123E22" w:rsidP="003F112A">
            <w:pPr>
              <w:rPr>
                <w:color w:val="000000"/>
              </w:rPr>
            </w:pPr>
            <w:r w:rsidRPr="00123E22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22" w:rsidRPr="00123E22" w:rsidRDefault="00123E22" w:rsidP="003F112A">
            <w:pPr>
              <w:jc w:val="both"/>
              <w:rPr>
                <w:color w:val="000000"/>
              </w:rPr>
            </w:pPr>
            <w:r w:rsidRPr="00123E22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22" w:rsidRPr="00123E22" w:rsidRDefault="00123E22" w:rsidP="003F112A">
            <w:pPr>
              <w:jc w:val="both"/>
              <w:rPr>
                <w:color w:val="000000"/>
              </w:rPr>
            </w:pPr>
            <w:r w:rsidRPr="00123E22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22" w:rsidRPr="00123E22" w:rsidRDefault="00123E22" w:rsidP="003F112A">
            <w:pPr>
              <w:jc w:val="both"/>
              <w:rPr>
                <w:color w:val="000000"/>
              </w:rPr>
            </w:pPr>
            <w:r w:rsidRPr="00123E22">
              <w:rPr>
                <w:color w:val="000000"/>
              </w:rPr>
              <w:t>Изменение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E22" w:rsidRPr="00123E22" w:rsidRDefault="00123E22" w:rsidP="003F112A">
            <w:pPr>
              <w:jc w:val="both"/>
              <w:rPr>
                <w:color w:val="000000"/>
              </w:rPr>
            </w:pPr>
            <w:r w:rsidRPr="00123E22">
              <w:rPr>
                <w:color w:val="000000"/>
              </w:rPr>
              <w:t>Причины</w:t>
            </w:r>
          </w:p>
        </w:tc>
      </w:tr>
      <w:tr w:rsidR="00097A38" w:rsidRPr="00123E22" w:rsidTr="00097A38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A38" w:rsidRDefault="00097A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A38" w:rsidRDefault="0009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A38" w:rsidRDefault="00097A38" w:rsidP="0009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A38" w:rsidRDefault="00097A38" w:rsidP="0009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A38" w:rsidRDefault="00097A38" w:rsidP="0009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A38" w:rsidRPr="00123E22" w:rsidRDefault="00097A38" w:rsidP="003F112A">
            <w:pPr>
              <w:rPr>
                <w:color w:val="000000"/>
              </w:rPr>
            </w:pPr>
            <w:r w:rsidRPr="00123E22">
              <w:t>В связи с прогнозом выпадающих доходов в 2020 году уменьшены бюджетные ассигнования</w:t>
            </w:r>
            <w:r>
              <w:t>.</w:t>
            </w:r>
          </w:p>
        </w:tc>
      </w:tr>
    </w:tbl>
    <w:p w:rsidR="00123E22" w:rsidRDefault="00123E22" w:rsidP="008916F5">
      <w:pPr>
        <w:autoSpaceDE w:val="0"/>
        <w:autoSpaceDN w:val="0"/>
        <w:adjustRightInd w:val="0"/>
        <w:ind w:left="57" w:right="57" w:firstLine="709"/>
        <w:jc w:val="center"/>
        <w:rPr>
          <w:b/>
          <w:color w:val="000000"/>
          <w:sz w:val="22"/>
          <w:szCs w:val="22"/>
          <w:highlight w:val="yellow"/>
        </w:rPr>
      </w:pPr>
    </w:p>
    <w:p w:rsidR="008916F5" w:rsidRPr="001C126E" w:rsidRDefault="008916F5" w:rsidP="008916F5">
      <w:pPr>
        <w:autoSpaceDE w:val="0"/>
        <w:autoSpaceDN w:val="0"/>
        <w:adjustRightInd w:val="0"/>
        <w:ind w:left="57" w:right="57" w:firstLine="709"/>
        <w:jc w:val="center"/>
        <w:rPr>
          <w:b/>
          <w:sz w:val="22"/>
          <w:szCs w:val="22"/>
        </w:rPr>
      </w:pPr>
      <w:r w:rsidRPr="001C126E">
        <w:rPr>
          <w:b/>
          <w:color w:val="000000"/>
          <w:sz w:val="22"/>
          <w:szCs w:val="22"/>
        </w:rPr>
        <w:t>Межбюджетные трансферты</w:t>
      </w:r>
    </w:p>
    <w:p w:rsidR="00010E2C" w:rsidRPr="001C126E" w:rsidRDefault="00A90129" w:rsidP="00010E2C">
      <w:pPr>
        <w:suppressAutoHyphens/>
        <w:jc w:val="both"/>
        <w:rPr>
          <w:sz w:val="22"/>
          <w:szCs w:val="22"/>
        </w:rPr>
      </w:pPr>
      <w:r w:rsidRPr="001C126E">
        <w:rPr>
          <w:sz w:val="22"/>
          <w:szCs w:val="22"/>
        </w:rPr>
        <w:t xml:space="preserve">По </w:t>
      </w:r>
      <w:r w:rsidRPr="001C126E">
        <w:rPr>
          <w:b/>
          <w:sz w:val="22"/>
          <w:szCs w:val="22"/>
        </w:rPr>
        <w:t xml:space="preserve">подразделу 1403 «Прочие межбюджетные трансферты общего характера» </w:t>
      </w:r>
      <w:r w:rsidRPr="001C126E">
        <w:rPr>
          <w:sz w:val="22"/>
          <w:szCs w:val="22"/>
        </w:rPr>
        <w:t xml:space="preserve">произведено увеличение бюджетных ассигнований в сумме </w:t>
      </w:r>
      <w:r w:rsidR="00DC3B03">
        <w:rPr>
          <w:sz w:val="22"/>
          <w:szCs w:val="22"/>
        </w:rPr>
        <w:t>10000</w:t>
      </w:r>
      <w:r w:rsidR="001C126E" w:rsidRPr="001C126E">
        <w:rPr>
          <w:sz w:val="22"/>
          <w:szCs w:val="22"/>
        </w:rPr>
        <w:t>,00</w:t>
      </w:r>
      <w:r w:rsidR="00CF6578" w:rsidRPr="001C126E">
        <w:rPr>
          <w:sz w:val="22"/>
          <w:szCs w:val="22"/>
        </w:rPr>
        <w:t xml:space="preserve"> </w:t>
      </w:r>
      <w:proofErr w:type="spellStart"/>
      <w:r w:rsidR="00CF6578" w:rsidRPr="001C126E">
        <w:rPr>
          <w:sz w:val="22"/>
          <w:szCs w:val="22"/>
        </w:rPr>
        <w:t>тыс</w:t>
      </w:r>
      <w:proofErr w:type="gramStart"/>
      <w:r w:rsidR="00CF6578" w:rsidRPr="001C126E">
        <w:rPr>
          <w:sz w:val="22"/>
          <w:szCs w:val="22"/>
        </w:rPr>
        <w:t>.</w:t>
      </w:r>
      <w:r w:rsidRPr="001C126E">
        <w:rPr>
          <w:sz w:val="22"/>
          <w:szCs w:val="22"/>
        </w:rPr>
        <w:t>р</w:t>
      </w:r>
      <w:proofErr w:type="gramEnd"/>
      <w:r w:rsidRPr="001C126E">
        <w:rPr>
          <w:sz w:val="22"/>
          <w:szCs w:val="22"/>
        </w:rPr>
        <w:t>уб</w:t>
      </w:r>
      <w:proofErr w:type="spellEnd"/>
      <w:r w:rsidRPr="001C126E">
        <w:rPr>
          <w:sz w:val="22"/>
          <w:szCs w:val="22"/>
        </w:rPr>
        <w:t xml:space="preserve">. </w:t>
      </w:r>
      <w:r w:rsidR="00DC3B03" w:rsidRPr="00DC3B03">
        <w:rPr>
          <w:sz w:val="22"/>
          <w:szCs w:val="22"/>
        </w:rPr>
        <w:t>за счет средств бюджета Астраханской области в рамках подпрограммы «Финансовое обеспечение мероприятий, реализуемых на территории муниципальных образований Ахтубинского района в первоочередном порядке в 2020 году» муниципальной программы «Строительство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района»</w:t>
      </w:r>
      <w:r w:rsidR="00DC3B03" w:rsidRPr="00DC3B03">
        <w:t xml:space="preserve"> </w:t>
      </w:r>
      <w:r w:rsidR="00DC3B03" w:rsidRPr="00DC3B03">
        <w:rPr>
          <w:sz w:val="22"/>
          <w:szCs w:val="22"/>
        </w:rPr>
        <w:t>для дальнейшего нап</w:t>
      </w:r>
      <w:r w:rsidR="00DC3B03">
        <w:rPr>
          <w:sz w:val="22"/>
          <w:szCs w:val="22"/>
        </w:rPr>
        <w:t>равления МО «Город Ахтубинск»</w:t>
      </w:r>
      <w:r w:rsidRPr="001C126E">
        <w:rPr>
          <w:sz w:val="22"/>
          <w:szCs w:val="22"/>
        </w:rPr>
        <w:t>:</w:t>
      </w:r>
    </w:p>
    <w:p w:rsidR="00A90129" w:rsidRPr="001C126E" w:rsidRDefault="00A90129" w:rsidP="00A90129">
      <w:pPr>
        <w:autoSpaceDE w:val="0"/>
        <w:autoSpaceDN w:val="0"/>
        <w:adjustRightInd w:val="0"/>
        <w:ind w:left="57" w:right="57" w:firstLine="709"/>
        <w:jc w:val="right"/>
        <w:rPr>
          <w:sz w:val="22"/>
          <w:szCs w:val="22"/>
        </w:rPr>
      </w:pPr>
      <w:r w:rsidRPr="001C126E">
        <w:rPr>
          <w:sz w:val="22"/>
          <w:szCs w:val="22"/>
        </w:rPr>
        <w:t>Таблица №</w:t>
      </w:r>
      <w:r w:rsidR="004C428E">
        <w:rPr>
          <w:sz w:val="22"/>
          <w:szCs w:val="22"/>
        </w:rPr>
        <w:t>26</w:t>
      </w:r>
      <w:r w:rsidRPr="001C126E">
        <w:rPr>
          <w:sz w:val="22"/>
          <w:szCs w:val="22"/>
        </w:rPr>
        <w:t xml:space="preserve"> (</w:t>
      </w:r>
      <w:proofErr w:type="spellStart"/>
      <w:r w:rsidR="00CF6578" w:rsidRPr="001C126E">
        <w:rPr>
          <w:sz w:val="22"/>
          <w:szCs w:val="22"/>
        </w:rPr>
        <w:t>тыс</w:t>
      </w:r>
      <w:proofErr w:type="gramStart"/>
      <w:r w:rsidR="00CF6578" w:rsidRPr="001C126E">
        <w:rPr>
          <w:sz w:val="22"/>
          <w:szCs w:val="22"/>
        </w:rPr>
        <w:t>.</w:t>
      </w:r>
      <w:r w:rsidRPr="001C126E">
        <w:rPr>
          <w:sz w:val="22"/>
          <w:szCs w:val="22"/>
        </w:rPr>
        <w:t>р</w:t>
      </w:r>
      <w:proofErr w:type="gramEnd"/>
      <w:r w:rsidRPr="001C126E">
        <w:rPr>
          <w:sz w:val="22"/>
          <w:szCs w:val="22"/>
        </w:rPr>
        <w:t>ублей</w:t>
      </w:r>
      <w:proofErr w:type="spellEnd"/>
      <w:r w:rsidRPr="001C126E">
        <w:rPr>
          <w:sz w:val="22"/>
          <w:szCs w:val="22"/>
        </w:rPr>
        <w:t>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1276"/>
        <w:gridCol w:w="1559"/>
        <w:gridCol w:w="992"/>
        <w:gridCol w:w="2693"/>
      </w:tblGrid>
      <w:tr w:rsidR="00A90129" w:rsidRPr="001C126E" w:rsidTr="001C126E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9" w:rsidRPr="001C126E" w:rsidRDefault="00A90129" w:rsidP="00545B93">
            <w:pPr>
              <w:rPr>
                <w:color w:val="000000"/>
              </w:rPr>
            </w:pPr>
            <w:r w:rsidRPr="001C126E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9" w:rsidRPr="001C126E" w:rsidRDefault="00A90129" w:rsidP="00545B93">
            <w:pPr>
              <w:rPr>
                <w:color w:val="000000"/>
              </w:rPr>
            </w:pPr>
            <w:r w:rsidRPr="001C126E">
              <w:rPr>
                <w:color w:val="00000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129" w:rsidRPr="001C126E" w:rsidRDefault="00A90129" w:rsidP="00545B93">
            <w:pPr>
              <w:jc w:val="both"/>
              <w:rPr>
                <w:color w:val="000000"/>
              </w:rPr>
            </w:pPr>
            <w:r w:rsidRPr="001C126E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129" w:rsidRPr="001C126E" w:rsidRDefault="00A90129" w:rsidP="00545B93">
            <w:pPr>
              <w:jc w:val="both"/>
              <w:rPr>
                <w:color w:val="000000"/>
              </w:rPr>
            </w:pPr>
            <w:r w:rsidRPr="001C126E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129" w:rsidRPr="001C126E" w:rsidRDefault="00A90129" w:rsidP="00545B93">
            <w:pPr>
              <w:jc w:val="both"/>
              <w:rPr>
                <w:color w:val="000000"/>
              </w:rPr>
            </w:pPr>
            <w:r w:rsidRPr="001C126E">
              <w:rPr>
                <w:color w:val="000000"/>
              </w:rPr>
              <w:t>Изменение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9" w:rsidRPr="001C126E" w:rsidRDefault="00A90129" w:rsidP="00545B93">
            <w:pPr>
              <w:jc w:val="both"/>
              <w:rPr>
                <w:color w:val="000000"/>
              </w:rPr>
            </w:pPr>
            <w:r w:rsidRPr="001C126E">
              <w:rPr>
                <w:color w:val="000000"/>
              </w:rPr>
              <w:t>Причины</w:t>
            </w:r>
          </w:p>
        </w:tc>
      </w:tr>
      <w:tr w:rsidR="001C126E" w:rsidRPr="001C126E" w:rsidTr="001C126E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26E" w:rsidRPr="001C126E" w:rsidRDefault="001C126E">
            <w:pPr>
              <w:rPr>
                <w:color w:val="000000"/>
              </w:rPr>
            </w:pPr>
            <w:r w:rsidRPr="001C126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26E" w:rsidRPr="001C126E" w:rsidRDefault="001C126E">
            <w:pPr>
              <w:jc w:val="center"/>
              <w:rPr>
                <w:color w:val="000000"/>
              </w:rPr>
            </w:pPr>
            <w:r w:rsidRPr="001C126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26E" w:rsidRPr="001C126E" w:rsidRDefault="001C126E" w:rsidP="001C126E">
            <w:pPr>
              <w:jc w:val="center"/>
            </w:pPr>
            <w:r w:rsidRPr="001C12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26E" w:rsidRPr="001C126E" w:rsidRDefault="00DC3B03" w:rsidP="001C126E">
            <w:pPr>
              <w:jc w:val="center"/>
            </w:pPr>
            <w: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26E" w:rsidRPr="001C126E" w:rsidRDefault="00DC3B03" w:rsidP="001C126E">
            <w:pPr>
              <w:jc w:val="center"/>
            </w:pPr>
            <w:r>
              <w:t>10000,00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26E" w:rsidRPr="00DC3B03" w:rsidRDefault="00DC3B03" w:rsidP="00545B93">
            <w:pPr>
              <w:rPr>
                <w:color w:val="000000"/>
              </w:rPr>
            </w:pPr>
            <w:r w:rsidRPr="00DC3B03">
              <w:t>Для дальнейшего направления МО «Город Ахтубинск»</w:t>
            </w:r>
          </w:p>
        </w:tc>
      </w:tr>
      <w:tr w:rsidR="001C126E" w:rsidRPr="001C126E" w:rsidTr="001C126E">
        <w:trPr>
          <w:trHeight w:val="2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26E" w:rsidRPr="001C126E" w:rsidRDefault="001C126E" w:rsidP="00545B93">
            <w:pPr>
              <w:jc w:val="right"/>
              <w:rPr>
                <w:color w:val="000000"/>
              </w:rPr>
            </w:pPr>
            <w:r w:rsidRPr="001C126E"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26E" w:rsidRPr="001C126E" w:rsidRDefault="00DC3B03" w:rsidP="00545B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26E" w:rsidRPr="001C126E" w:rsidRDefault="001C126E" w:rsidP="00545B93">
            <w:pPr>
              <w:rPr>
                <w:color w:val="000000"/>
              </w:rPr>
            </w:pPr>
          </w:p>
        </w:tc>
      </w:tr>
    </w:tbl>
    <w:p w:rsidR="00A90129" w:rsidRPr="003F112A" w:rsidRDefault="00A90129" w:rsidP="00010E2C">
      <w:pPr>
        <w:suppressAutoHyphens/>
        <w:jc w:val="both"/>
        <w:rPr>
          <w:sz w:val="22"/>
          <w:szCs w:val="22"/>
        </w:rPr>
      </w:pPr>
    </w:p>
    <w:p w:rsidR="00AC58B9" w:rsidRPr="003F112A" w:rsidRDefault="00AC58B9" w:rsidP="00770D8C">
      <w:pPr>
        <w:suppressAutoHyphens/>
        <w:jc w:val="both"/>
        <w:rPr>
          <w:b/>
          <w:sz w:val="22"/>
          <w:szCs w:val="22"/>
          <w:lang w:eastAsia="ar-SA"/>
        </w:rPr>
      </w:pPr>
      <w:r w:rsidRPr="003F112A">
        <w:rPr>
          <w:sz w:val="22"/>
          <w:szCs w:val="22"/>
          <w:lang w:eastAsia="ar-SA"/>
        </w:rPr>
        <w:t xml:space="preserve">Предлагаемые проектом Решения изменения бюджетных ассигнований  в разрезе  </w:t>
      </w:r>
      <w:r w:rsidRPr="003F112A">
        <w:rPr>
          <w:b/>
          <w:sz w:val="22"/>
          <w:szCs w:val="22"/>
          <w:lang w:eastAsia="ar-SA"/>
        </w:rPr>
        <w:t>муниципальных программ</w:t>
      </w:r>
      <w:r w:rsidR="00837146" w:rsidRPr="003F112A">
        <w:rPr>
          <w:sz w:val="22"/>
          <w:szCs w:val="22"/>
          <w:lang w:eastAsia="ar-SA"/>
        </w:rPr>
        <w:t>:</w:t>
      </w:r>
    </w:p>
    <w:p w:rsidR="00837146" w:rsidRPr="003F112A" w:rsidRDefault="003E702B" w:rsidP="00837146">
      <w:pPr>
        <w:pStyle w:val="aa"/>
        <w:suppressAutoHyphens/>
        <w:ind w:left="567"/>
        <w:jc w:val="right"/>
        <w:rPr>
          <w:b/>
          <w:sz w:val="22"/>
          <w:szCs w:val="22"/>
          <w:lang w:eastAsia="ar-SA"/>
        </w:rPr>
      </w:pPr>
      <w:r w:rsidRPr="003F112A">
        <w:rPr>
          <w:sz w:val="22"/>
          <w:szCs w:val="22"/>
          <w:lang w:eastAsia="ar-SA"/>
        </w:rPr>
        <w:t>Таблица №2</w:t>
      </w:r>
      <w:r w:rsidR="004C428E">
        <w:rPr>
          <w:sz w:val="22"/>
          <w:szCs w:val="22"/>
          <w:lang w:eastAsia="ar-SA"/>
        </w:rPr>
        <w:t>7</w:t>
      </w:r>
      <w:r w:rsidR="00837146" w:rsidRPr="003F112A">
        <w:rPr>
          <w:sz w:val="22"/>
          <w:szCs w:val="22"/>
          <w:lang w:eastAsia="ar-SA"/>
        </w:rPr>
        <w:t xml:space="preserve"> (</w:t>
      </w:r>
      <w:r w:rsidR="006D54D1" w:rsidRPr="003F112A">
        <w:rPr>
          <w:sz w:val="22"/>
          <w:szCs w:val="22"/>
          <w:lang w:eastAsia="ar-SA"/>
        </w:rPr>
        <w:t xml:space="preserve">тыс. </w:t>
      </w:r>
      <w:r w:rsidR="00837146" w:rsidRPr="003F112A">
        <w:rPr>
          <w:sz w:val="22"/>
          <w:szCs w:val="22"/>
          <w:lang w:eastAsia="ar-SA"/>
        </w:rPr>
        <w:t>рублей)</w:t>
      </w:r>
    </w:p>
    <w:tbl>
      <w:tblPr>
        <w:tblW w:w="9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2"/>
        <w:gridCol w:w="2934"/>
        <w:gridCol w:w="1828"/>
        <w:gridCol w:w="1454"/>
        <w:gridCol w:w="1275"/>
        <w:gridCol w:w="1119"/>
      </w:tblGrid>
      <w:tr w:rsidR="008D0E7E" w:rsidRPr="003F112A" w:rsidTr="00856B5D">
        <w:trPr>
          <w:trHeight w:val="5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3F112A" w:rsidRDefault="008D0E7E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 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3F112A" w:rsidRDefault="008D0E7E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Наименование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3F112A" w:rsidRDefault="008D0E7E" w:rsidP="00EB4847">
            <w:pPr>
              <w:jc w:val="both"/>
              <w:rPr>
                <w:color w:val="000000"/>
              </w:rPr>
            </w:pPr>
            <w:r w:rsidRPr="003F112A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3F112A" w:rsidRDefault="008D0E7E" w:rsidP="00EB4847">
            <w:pPr>
              <w:jc w:val="both"/>
              <w:rPr>
                <w:color w:val="000000"/>
              </w:rPr>
            </w:pPr>
            <w:r w:rsidRPr="003F112A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3F112A" w:rsidRDefault="008D0E7E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Изменение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3F112A" w:rsidRDefault="008D0E7E" w:rsidP="000F118D">
            <w:pPr>
              <w:jc w:val="center"/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Изменение</w:t>
            </w:r>
            <w:proofErr w:type="gramStart"/>
            <w:r w:rsidRPr="003F112A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DC3B03" w:rsidRPr="003F112A" w:rsidTr="00A334E2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</w:rPr>
            </w:pPr>
            <w:r w:rsidRPr="003F112A">
              <w:rPr>
                <w:color w:val="000000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1 426 131,52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1 588 245,76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162 114,24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11,37</w:t>
            </w:r>
          </w:p>
        </w:tc>
      </w:tr>
      <w:tr w:rsidR="00DC3B03" w:rsidRPr="003F112A" w:rsidTr="00A334E2">
        <w:trPr>
          <w:trHeight w:val="39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"Развитие системы образования в МО "Ахтубинский район"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727 774,86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751 807,36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24 032,51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3,30</w:t>
            </w:r>
          </w:p>
        </w:tc>
      </w:tr>
      <w:tr w:rsidR="00DC3B03" w:rsidRPr="003F112A" w:rsidTr="00A334E2">
        <w:trPr>
          <w:trHeight w:val="7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 xml:space="preserve">МП "Обеспечение общественного порядка и противодействие преступности </w:t>
            </w:r>
            <w:proofErr w:type="gramStart"/>
            <w:r w:rsidRPr="003F112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3F112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F112A">
              <w:rPr>
                <w:color w:val="000000"/>
                <w:sz w:val="18"/>
                <w:szCs w:val="18"/>
              </w:rPr>
              <w:t>Ахтубинском</w:t>
            </w:r>
            <w:proofErr w:type="gramEnd"/>
            <w:r w:rsidRPr="003F112A">
              <w:rPr>
                <w:color w:val="000000"/>
                <w:sz w:val="18"/>
                <w:szCs w:val="18"/>
              </w:rPr>
              <w:t xml:space="preserve"> районе"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1 382,32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855,21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-527,10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-38,13</w:t>
            </w:r>
          </w:p>
        </w:tc>
      </w:tr>
      <w:tr w:rsidR="00DC3B03" w:rsidRPr="003F112A" w:rsidTr="00A334E2">
        <w:trPr>
          <w:trHeight w:val="4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lastRenderedPageBreak/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"Развитие культуры и сохранение культурного наследия Ахтубинского района"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106 648,17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107 711,21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1 063,04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1,00</w:t>
            </w:r>
          </w:p>
        </w:tc>
      </w:tr>
      <w:tr w:rsidR="00DC3B03" w:rsidRPr="003F112A" w:rsidTr="00A334E2">
        <w:trPr>
          <w:trHeight w:val="40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"Охрана окружающей среды в МО "Ахтубинский район"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9 670,54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9 670,54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</w:tr>
      <w:tr w:rsidR="00DC3B03" w:rsidRPr="003F112A" w:rsidTr="00A334E2">
        <w:trPr>
          <w:trHeight w:val="40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 xml:space="preserve">МП "Развитие физической культуры и спорта </w:t>
            </w:r>
            <w:proofErr w:type="gramStart"/>
            <w:r w:rsidRPr="003F112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3F112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F112A">
              <w:rPr>
                <w:color w:val="000000"/>
                <w:sz w:val="18"/>
                <w:szCs w:val="18"/>
              </w:rPr>
              <w:t>Ахтубинском</w:t>
            </w:r>
            <w:proofErr w:type="gramEnd"/>
            <w:r w:rsidRPr="003F112A">
              <w:rPr>
                <w:color w:val="000000"/>
                <w:sz w:val="18"/>
                <w:szCs w:val="18"/>
              </w:rPr>
              <w:t xml:space="preserve"> районе"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830,20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830,20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</w:tr>
      <w:tr w:rsidR="00DC3B03" w:rsidRPr="003F112A" w:rsidTr="00A334E2">
        <w:trPr>
          <w:trHeight w:val="40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"Молодежь Ахтубинского района"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6 663,84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6 676,14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12,30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0,18</w:t>
            </w:r>
          </w:p>
        </w:tc>
      </w:tr>
      <w:tr w:rsidR="00DC3B03" w:rsidRPr="003F112A" w:rsidTr="00A334E2">
        <w:trPr>
          <w:trHeight w:val="7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"Развитие и поддержка малого и среднего предпринимательства МО "Ахтубинский район"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-100,00</w:t>
            </w:r>
          </w:p>
        </w:tc>
      </w:tr>
      <w:tr w:rsidR="00DC3B03" w:rsidRPr="003F112A" w:rsidTr="00A334E2">
        <w:trPr>
          <w:trHeight w:val="5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"Развитие агропромышленного комплекса Ахтубинского района"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24 389,21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17 489,18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-6 900,03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-28,29</w:t>
            </w:r>
          </w:p>
        </w:tc>
      </w:tr>
      <w:tr w:rsidR="00DC3B03" w:rsidRPr="003F112A" w:rsidTr="00A334E2">
        <w:trPr>
          <w:trHeight w:val="7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242 247,15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397 749,46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155 502,32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64,19</w:t>
            </w:r>
          </w:p>
        </w:tc>
      </w:tr>
      <w:tr w:rsidR="00DC3B03" w:rsidRPr="003F112A" w:rsidTr="00A334E2">
        <w:trPr>
          <w:trHeight w:val="40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"Стимулирование развития жилищного строительства"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30 768,13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30 587,93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-180,20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-0,59</w:t>
            </w:r>
          </w:p>
        </w:tc>
      </w:tr>
      <w:tr w:rsidR="00DC3B03" w:rsidRPr="003F112A" w:rsidTr="00A334E2">
        <w:trPr>
          <w:trHeight w:val="6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"Комплексное развитие дорожной инфраструктуры Ахтубинского района"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107 424,73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106 037,42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-1 387,31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-1,29</w:t>
            </w:r>
          </w:p>
        </w:tc>
      </w:tr>
      <w:tr w:rsidR="00DC3B03" w:rsidRPr="003F112A" w:rsidTr="00A334E2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"Создание условий для функционирования органов местного самоуправления муниципального образования "Ахтубинский район"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28 340,01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30 586,16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2 246,15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7,93</w:t>
            </w:r>
          </w:p>
        </w:tc>
      </w:tr>
      <w:tr w:rsidR="00DC3B03" w:rsidRPr="003F112A" w:rsidTr="00A334E2">
        <w:trPr>
          <w:trHeight w:val="7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"Повышение эффективности управления муниципальными финансами"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74 688,06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74 015,31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-672,75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-0,90</w:t>
            </w:r>
          </w:p>
        </w:tc>
      </w:tr>
      <w:tr w:rsidR="00DC3B03" w:rsidRPr="003F112A" w:rsidTr="00A334E2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1 109,70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1 109,70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</w:tr>
      <w:tr w:rsidR="00DC3B03" w:rsidRPr="003F112A" w:rsidTr="00A334E2">
        <w:trPr>
          <w:trHeight w:val="6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"Реализация функций органов местного самоуправления муниципального образования "Ахтубинский район"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39 668,42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40 257,95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589,53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1,49</w:t>
            </w:r>
          </w:p>
        </w:tc>
      </w:tr>
      <w:tr w:rsidR="00DC3B03" w:rsidRPr="003F112A" w:rsidTr="00A334E2">
        <w:trPr>
          <w:trHeight w:val="5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«Обеспечение безопасности жизнедеятельности населения Ахтубинского района»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18,50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</w:tr>
      <w:tr w:rsidR="00DC3B03" w:rsidRPr="003F112A" w:rsidTr="00A334E2">
        <w:trPr>
          <w:trHeight w:val="6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«Совершенствование системы управления муниципальной собственностью МО "Ахтубинский район»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550,90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559,88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8,97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1,63</w:t>
            </w:r>
          </w:p>
        </w:tc>
      </w:tr>
      <w:tr w:rsidR="00DC3B03" w:rsidRPr="003F112A" w:rsidTr="00A334E2">
        <w:trPr>
          <w:trHeight w:val="4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МП "Формирование современной городской среды"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2 595,99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2 595,99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</w:tr>
      <w:tr w:rsidR="00DC3B03" w:rsidRPr="003F112A" w:rsidTr="00A334E2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19 822,44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8 249,26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-11 573,19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-58,38</w:t>
            </w:r>
          </w:p>
        </w:tc>
      </w:tr>
      <w:tr w:rsidR="00DC3B03" w:rsidRPr="00D660B7" w:rsidTr="00A334E2">
        <w:trPr>
          <w:trHeight w:val="7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jc w:val="center"/>
              <w:rPr>
                <w:color w:val="000000"/>
              </w:rPr>
            </w:pPr>
            <w:r w:rsidRPr="003F112A">
              <w:rPr>
                <w:color w:val="000000"/>
              </w:rPr>
              <w:t>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03" w:rsidRPr="003F112A" w:rsidRDefault="00DC3B03" w:rsidP="000F118D">
            <w:pPr>
              <w:rPr>
                <w:color w:val="000000"/>
                <w:sz w:val="18"/>
                <w:szCs w:val="18"/>
              </w:rPr>
            </w:pPr>
            <w:r w:rsidRPr="003F112A">
              <w:rPr>
                <w:color w:val="000000"/>
                <w:sz w:val="18"/>
                <w:szCs w:val="18"/>
              </w:rPr>
              <w:t>Непрограммное направление деятельности реализация функций органов местного самоуправления администрации МО "Ахтубинский район"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1 438,36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1 438,36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03" w:rsidRPr="00DC3B03" w:rsidRDefault="00DC3B03" w:rsidP="00DC3B03">
            <w:pPr>
              <w:jc w:val="center"/>
              <w:rPr>
                <w:color w:val="000000"/>
              </w:rPr>
            </w:pPr>
            <w:r w:rsidRPr="00DC3B03">
              <w:rPr>
                <w:color w:val="000000"/>
              </w:rPr>
              <w:t>0,00</w:t>
            </w:r>
          </w:p>
        </w:tc>
      </w:tr>
    </w:tbl>
    <w:p w:rsidR="00EB66DB" w:rsidRDefault="00751682" w:rsidP="00A63413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A63413">
        <w:rPr>
          <w:bCs/>
          <w:sz w:val="22"/>
          <w:szCs w:val="22"/>
        </w:rPr>
        <w:t>Из 18</w:t>
      </w:r>
      <w:r w:rsidR="00856B5D" w:rsidRPr="00A63413">
        <w:rPr>
          <w:bCs/>
          <w:sz w:val="22"/>
          <w:szCs w:val="22"/>
        </w:rPr>
        <w:t xml:space="preserve"> реализуемых муниципальных программ развития МО «Ахтубинский район» по </w:t>
      </w:r>
      <w:r w:rsidR="00D65F8F">
        <w:rPr>
          <w:bCs/>
          <w:sz w:val="22"/>
          <w:szCs w:val="22"/>
        </w:rPr>
        <w:t xml:space="preserve">6 </w:t>
      </w:r>
      <w:r w:rsidRPr="00A63413">
        <w:rPr>
          <w:bCs/>
          <w:sz w:val="22"/>
          <w:szCs w:val="22"/>
        </w:rPr>
        <w:t>программам</w:t>
      </w:r>
      <w:r w:rsidR="00785CA9" w:rsidRPr="00A63413">
        <w:rPr>
          <w:bCs/>
          <w:sz w:val="22"/>
          <w:szCs w:val="22"/>
        </w:rPr>
        <w:t xml:space="preserve"> произведено уменьшение финансирования на общую сумму </w:t>
      </w:r>
      <w:r w:rsidR="00D65F8F">
        <w:rPr>
          <w:bCs/>
          <w:sz w:val="22"/>
          <w:szCs w:val="22"/>
        </w:rPr>
        <w:t>9767,39</w:t>
      </w:r>
      <w:r w:rsidRPr="00A63413">
        <w:rPr>
          <w:bCs/>
          <w:sz w:val="22"/>
          <w:szCs w:val="22"/>
        </w:rPr>
        <w:t xml:space="preserve"> тыс. рублей</w:t>
      </w:r>
      <w:r w:rsidR="00D65F8F">
        <w:rPr>
          <w:bCs/>
          <w:sz w:val="22"/>
          <w:szCs w:val="22"/>
        </w:rPr>
        <w:t xml:space="preserve">, </w:t>
      </w:r>
      <w:r w:rsidR="00D65F8F">
        <w:rPr>
          <w:bCs/>
          <w:sz w:val="22"/>
          <w:szCs w:val="22"/>
        </w:rPr>
        <w:lastRenderedPageBreak/>
        <w:t>по 5</w:t>
      </w:r>
      <w:r w:rsidR="00A63413">
        <w:rPr>
          <w:bCs/>
          <w:sz w:val="22"/>
          <w:szCs w:val="22"/>
        </w:rPr>
        <w:t xml:space="preserve"> программам изменений не произошло </w:t>
      </w:r>
      <w:r w:rsidRPr="00A63413">
        <w:rPr>
          <w:bCs/>
          <w:sz w:val="22"/>
          <w:szCs w:val="22"/>
        </w:rPr>
        <w:t xml:space="preserve">и по </w:t>
      </w:r>
      <w:r w:rsidR="00D65F8F">
        <w:rPr>
          <w:bCs/>
          <w:sz w:val="22"/>
          <w:szCs w:val="22"/>
        </w:rPr>
        <w:t>7</w:t>
      </w:r>
      <w:r w:rsidR="00785CA9" w:rsidRPr="00A63413">
        <w:rPr>
          <w:bCs/>
          <w:sz w:val="22"/>
          <w:szCs w:val="22"/>
        </w:rPr>
        <w:t xml:space="preserve"> мун</w:t>
      </w:r>
      <w:r w:rsidR="00A63413">
        <w:rPr>
          <w:bCs/>
          <w:sz w:val="22"/>
          <w:szCs w:val="22"/>
        </w:rPr>
        <w:t>иципальным программам произошло увеличение финансирования</w:t>
      </w:r>
      <w:r w:rsidR="00785CA9" w:rsidRPr="00A63413">
        <w:rPr>
          <w:bCs/>
          <w:sz w:val="22"/>
          <w:szCs w:val="22"/>
        </w:rPr>
        <w:t xml:space="preserve"> на общую сумму </w:t>
      </w:r>
      <w:r w:rsidR="00D65F8F">
        <w:rPr>
          <w:bCs/>
          <w:sz w:val="22"/>
          <w:szCs w:val="22"/>
        </w:rPr>
        <w:t>183454,81</w:t>
      </w:r>
      <w:r w:rsidR="00785CA9" w:rsidRPr="00A63413">
        <w:rPr>
          <w:bCs/>
          <w:sz w:val="22"/>
          <w:szCs w:val="22"/>
        </w:rPr>
        <w:t xml:space="preserve"> тыс. рублей.</w:t>
      </w:r>
    </w:p>
    <w:p w:rsidR="00751682" w:rsidRDefault="00785CA9" w:rsidP="00A63413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A63413">
        <w:rPr>
          <w:bCs/>
          <w:sz w:val="22"/>
          <w:szCs w:val="22"/>
        </w:rPr>
        <w:t xml:space="preserve"> </w:t>
      </w:r>
      <w:r w:rsidR="003E702B" w:rsidRPr="00A63413">
        <w:rPr>
          <w:bCs/>
          <w:sz w:val="22"/>
          <w:szCs w:val="22"/>
        </w:rPr>
        <w:t>Финансирование непрограммных меро</w:t>
      </w:r>
      <w:r w:rsidR="00895A8A" w:rsidRPr="00A63413">
        <w:rPr>
          <w:bCs/>
          <w:sz w:val="22"/>
          <w:szCs w:val="22"/>
        </w:rPr>
        <w:t>приятий уменьшено</w:t>
      </w:r>
      <w:r w:rsidR="003E702B" w:rsidRPr="00A63413">
        <w:rPr>
          <w:bCs/>
          <w:sz w:val="22"/>
          <w:szCs w:val="22"/>
        </w:rPr>
        <w:t xml:space="preserve"> на </w:t>
      </w:r>
      <w:r w:rsidR="00D65F8F">
        <w:rPr>
          <w:bCs/>
          <w:sz w:val="22"/>
          <w:szCs w:val="22"/>
        </w:rPr>
        <w:t>11573,19</w:t>
      </w:r>
      <w:r w:rsidR="00A63413" w:rsidRPr="00A63413">
        <w:rPr>
          <w:bCs/>
          <w:sz w:val="22"/>
          <w:szCs w:val="22"/>
        </w:rPr>
        <w:t xml:space="preserve"> тыс. рублей.</w:t>
      </w:r>
    </w:p>
    <w:p w:rsidR="00EB66DB" w:rsidRPr="00A63413" w:rsidRDefault="00EB66DB" w:rsidP="00A63413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AC58B9" w:rsidRPr="00EB66DB" w:rsidRDefault="00AC58B9" w:rsidP="00AC58B9">
      <w:pPr>
        <w:pStyle w:val="aa"/>
        <w:numPr>
          <w:ilvl w:val="2"/>
          <w:numId w:val="7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EB66DB">
        <w:rPr>
          <w:sz w:val="22"/>
          <w:szCs w:val="22"/>
          <w:lang w:eastAsia="ar-SA"/>
        </w:rPr>
        <w:t xml:space="preserve"> </w:t>
      </w:r>
      <w:r w:rsidRPr="00EB66DB">
        <w:rPr>
          <w:b/>
          <w:sz w:val="22"/>
          <w:szCs w:val="22"/>
          <w:lang w:eastAsia="ar-SA"/>
        </w:rPr>
        <w:t>Ведомственная структура расходов бюджета</w:t>
      </w:r>
      <w:r w:rsidR="00856B5D" w:rsidRPr="00EB66DB">
        <w:rPr>
          <w:sz w:val="22"/>
          <w:szCs w:val="22"/>
          <w:lang w:eastAsia="ar-SA"/>
        </w:rPr>
        <w:t xml:space="preserve"> на 2020</w:t>
      </w:r>
      <w:r w:rsidRPr="00EB66DB">
        <w:rPr>
          <w:sz w:val="22"/>
          <w:szCs w:val="22"/>
          <w:lang w:eastAsia="ar-SA"/>
        </w:rPr>
        <w:t xml:space="preserve"> год, с учетом предлагаемых уточнений, выглядит следующим образом:</w:t>
      </w:r>
    </w:p>
    <w:p w:rsidR="00AC58B9" w:rsidRPr="00EB66DB" w:rsidRDefault="00837146" w:rsidP="00AC58B9">
      <w:pPr>
        <w:suppressAutoHyphens/>
        <w:ind w:right="-1" w:firstLine="851"/>
        <w:jc w:val="right"/>
        <w:rPr>
          <w:bCs/>
          <w:sz w:val="22"/>
          <w:szCs w:val="22"/>
        </w:rPr>
      </w:pPr>
      <w:r w:rsidRPr="00EB66DB">
        <w:rPr>
          <w:bCs/>
          <w:sz w:val="22"/>
          <w:szCs w:val="22"/>
        </w:rPr>
        <w:t xml:space="preserve">Таблица </w:t>
      </w:r>
      <w:r w:rsidR="006D54D1" w:rsidRPr="00EB66DB">
        <w:rPr>
          <w:bCs/>
          <w:sz w:val="22"/>
          <w:szCs w:val="22"/>
        </w:rPr>
        <w:t>№</w:t>
      </w:r>
      <w:r w:rsidR="004C428E">
        <w:rPr>
          <w:bCs/>
          <w:sz w:val="22"/>
          <w:szCs w:val="22"/>
        </w:rPr>
        <w:t>28</w:t>
      </w:r>
      <w:r w:rsidRPr="00EB66DB">
        <w:rPr>
          <w:bCs/>
          <w:sz w:val="22"/>
          <w:szCs w:val="22"/>
        </w:rPr>
        <w:t xml:space="preserve"> (</w:t>
      </w:r>
      <w:r w:rsidR="006D54D1" w:rsidRPr="00EB66DB">
        <w:rPr>
          <w:bCs/>
          <w:sz w:val="22"/>
          <w:szCs w:val="22"/>
        </w:rPr>
        <w:t xml:space="preserve">тыс. </w:t>
      </w:r>
      <w:r w:rsidRPr="00EB66DB">
        <w:rPr>
          <w:bCs/>
          <w:sz w:val="22"/>
          <w:szCs w:val="22"/>
        </w:rPr>
        <w:t>р</w:t>
      </w:r>
      <w:r w:rsidR="00AC58B9" w:rsidRPr="00EB66DB">
        <w:rPr>
          <w:bCs/>
          <w:sz w:val="22"/>
          <w:szCs w:val="22"/>
        </w:rPr>
        <w:t>уб</w:t>
      </w:r>
      <w:r w:rsidRPr="00EB66DB">
        <w:rPr>
          <w:bCs/>
          <w:sz w:val="22"/>
          <w:szCs w:val="22"/>
        </w:rPr>
        <w:t>лей)</w:t>
      </w:r>
    </w:p>
    <w:tbl>
      <w:tblPr>
        <w:tblW w:w="9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26"/>
        <w:gridCol w:w="684"/>
        <w:gridCol w:w="1383"/>
        <w:gridCol w:w="1559"/>
        <w:gridCol w:w="1560"/>
        <w:gridCol w:w="1260"/>
      </w:tblGrid>
      <w:tr w:rsidR="008D0E7E" w:rsidRPr="0071544D" w:rsidTr="00252D4C">
        <w:trPr>
          <w:trHeight w:val="51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71544D" w:rsidRDefault="008D0E7E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Наименование показателя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71544D" w:rsidRDefault="008D0E7E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ППП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71544D" w:rsidRDefault="008D0E7E" w:rsidP="00EB4847">
            <w:pPr>
              <w:jc w:val="both"/>
              <w:rPr>
                <w:color w:val="000000"/>
              </w:rPr>
            </w:pPr>
            <w:r w:rsidRPr="0071544D">
              <w:rPr>
                <w:color w:val="000000"/>
              </w:rPr>
              <w:t xml:space="preserve">Утвержденный прогноз на 2020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71544D" w:rsidRDefault="008D0E7E" w:rsidP="00EB4847">
            <w:pPr>
              <w:jc w:val="both"/>
              <w:rPr>
                <w:color w:val="000000"/>
              </w:rPr>
            </w:pPr>
            <w:r w:rsidRPr="0071544D">
              <w:rPr>
                <w:color w:val="000000"/>
              </w:rPr>
              <w:t xml:space="preserve">Уточненный прогноз на 2020 год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71544D" w:rsidRDefault="008D0E7E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Изменение</w:t>
            </w:r>
            <w:proofErr w:type="gramStart"/>
            <w:r w:rsidRPr="0071544D">
              <w:rPr>
                <w:color w:val="000000"/>
              </w:rPr>
              <w:t xml:space="preserve"> (-;+)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E" w:rsidRPr="0071544D" w:rsidRDefault="008D0E7E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Изменение</w:t>
            </w:r>
            <w:proofErr w:type="gramStart"/>
            <w:r w:rsidRPr="0071544D">
              <w:rPr>
                <w:color w:val="000000"/>
              </w:rPr>
              <w:t xml:space="preserve"> (%)</w:t>
            </w:r>
            <w:proofErr w:type="gramEnd"/>
          </w:p>
        </w:tc>
      </w:tr>
      <w:tr w:rsidR="00D65F8F" w:rsidRPr="0071544D" w:rsidTr="00252D4C">
        <w:trPr>
          <w:trHeight w:val="30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65F8F" w:rsidRPr="0071544D" w:rsidRDefault="00D65F8F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ИТОГО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65F8F" w:rsidRPr="0071544D" w:rsidRDefault="00D65F8F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1 426 131,52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1 588 245,76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162 114,24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11,37</w:t>
            </w:r>
          </w:p>
        </w:tc>
      </w:tr>
      <w:tr w:rsidR="00D65F8F" w:rsidRPr="0071544D" w:rsidTr="00A334E2">
        <w:trPr>
          <w:trHeight w:val="223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rPr>
                <w:color w:val="000000"/>
              </w:rPr>
            </w:pPr>
            <w:r w:rsidRPr="0071544D">
              <w:rPr>
                <w:color w:val="000000"/>
              </w:rPr>
              <w:t>Администрация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155 775,96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273 357,88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117 581,92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75,48</w:t>
            </w:r>
          </w:p>
        </w:tc>
      </w:tr>
      <w:tr w:rsidR="00D65F8F" w:rsidRPr="0071544D" w:rsidTr="00A334E2">
        <w:trPr>
          <w:trHeight w:val="52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rPr>
                <w:color w:val="000000"/>
              </w:rPr>
            </w:pPr>
            <w:r w:rsidRPr="0071544D">
              <w:rPr>
                <w:color w:val="000000"/>
              </w:rPr>
              <w:t>Финансовое управление администрации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401 994,70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428 780,18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26 785,48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6,66</w:t>
            </w:r>
          </w:p>
        </w:tc>
      </w:tr>
      <w:tr w:rsidR="00D65F8F" w:rsidRPr="0071544D" w:rsidTr="00A334E2">
        <w:trPr>
          <w:trHeight w:val="52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rPr>
                <w:color w:val="000000"/>
              </w:rPr>
            </w:pPr>
            <w:r w:rsidRPr="0071544D">
              <w:rPr>
                <w:color w:val="000000"/>
              </w:rPr>
              <w:t>Управление сельского хозяйства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24 389,21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17 489,18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-6 900,03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-28,29</w:t>
            </w:r>
          </w:p>
        </w:tc>
      </w:tr>
      <w:tr w:rsidR="00D65F8F" w:rsidRPr="0071544D" w:rsidTr="00A334E2">
        <w:trPr>
          <w:trHeight w:val="157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rPr>
                <w:color w:val="000000"/>
              </w:rPr>
            </w:pPr>
            <w:r w:rsidRPr="0071544D">
              <w:rPr>
                <w:color w:val="000000"/>
              </w:rPr>
              <w:t xml:space="preserve">КСП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1 670,28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1 670,28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0,00</w:t>
            </w:r>
          </w:p>
        </w:tc>
      </w:tr>
      <w:tr w:rsidR="00D65F8F" w:rsidRPr="0071544D" w:rsidTr="00A334E2">
        <w:trPr>
          <w:trHeight w:val="52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rPr>
                <w:color w:val="000000"/>
              </w:rPr>
            </w:pPr>
            <w:r w:rsidRPr="0071544D">
              <w:rPr>
                <w:color w:val="000000"/>
              </w:rPr>
              <w:t>Совет МО «Ахтубинский район»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2 048,11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2 013,11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-35,00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-1,71</w:t>
            </w:r>
          </w:p>
        </w:tc>
      </w:tr>
      <w:tr w:rsidR="00D65F8F" w:rsidRPr="0071544D" w:rsidTr="00A334E2">
        <w:trPr>
          <w:trHeight w:val="212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rPr>
                <w:color w:val="000000"/>
              </w:rPr>
            </w:pPr>
            <w:r w:rsidRPr="0071544D">
              <w:rPr>
                <w:color w:val="000000"/>
              </w:rPr>
              <w:t xml:space="preserve">Управление образованием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700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733 527,97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757 146,80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23 618,83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3,22</w:t>
            </w:r>
          </w:p>
        </w:tc>
      </w:tr>
      <w:tr w:rsidR="00D65F8F" w:rsidRPr="0071544D" w:rsidTr="00A334E2">
        <w:trPr>
          <w:trHeight w:val="52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rPr>
                <w:color w:val="000000"/>
              </w:rPr>
            </w:pPr>
            <w:r w:rsidRPr="0071544D">
              <w:rPr>
                <w:color w:val="000000"/>
              </w:rPr>
              <w:t xml:space="preserve">Управление культуры и кинофикации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8F" w:rsidRPr="0071544D" w:rsidRDefault="00D65F8F" w:rsidP="00A134BE">
            <w:pPr>
              <w:jc w:val="center"/>
              <w:rPr>
                <w:color w:val="000000"/>
              </w:rPr>
            </w:pPr>
            <w:r w:rsidRPr="0071544D">
              <w:rPr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106 725,29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107 788,33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1 063,04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8F" w:rsidRPr="00D65F8F" w:rsidRDefault="00D65F8F" w:rsidP="00D65F8F">
            <w:pPr>
              <w:jc w:val="center"/>
              <w:rPr>
                <w:color w:val="000000"/>
              </w:rPr>
            </w:pPr>
            <w:r w:rsidRPr="00D65F8F">
              <w:rPr>
                <w:color w:val="000000"/>
              </w:rPr>
              <w:t>1,00</w:t>
            </w:r>
          </w:p>
        </w:tc>
      </w:tr>
    </w:tbl>
    <w:p w:rsidR="00AC58B9" w:rsidRPr="0071544D" w:rsidRDefault="00AC58B9" w:rsidP="00AC58B9">
      <w:pPr>
        <w:suppressAutoHyphens/>
        <w:ind w:right="-1" w:firstLine="567"/>
        <w:jc w:val="both"/>
        <w:rPr>
          <w:bCs/>
          <w:sz w:val="22"/>
          <w:szCs w:val="22"/>
        </w:rPr>
      </w:pPr>
      <w:r w:rsidRPr="0071544D">
        <w:rPr>
          <w:bCs/>
          <w:sz w:val="22"/>
          <w:szCs w:val="22"/>
        </w:rPr>
        <w:t xml:space="preserve">В разрезе ведомственной структуры расходов бюджета </w:t>
      </w:r>
      <w:r w:rsidR="008B1D3C">
        <w:rPr>
          <w:bCs/>
          <w:sz w:val="22"/>
          <w:szCs w:val="22"/>
        </w:rPr>
        <w:t>запланировано</w:t>
      </w:r>
      <w:r w:rsidRPr="0071544D">
        <w:rPr>
          <w:bCs/>
          <w:sz w:val="22"/>
          <w:szCs w:val="22"/>
        </w:rPr>
        <w:t xml:space="preserve"> </w:t>
      </w:r>
      <w:r w:rsidR="00A134BE" w:rsidRPr="0071544D">
        <w:rPr>
          <w:b/>
          <w:bCs/>
          <w:i/>
          <w:sz w:val="22"/>
          <w:szCs w:val="22"/>
        </w:rPr>
        <w:t xml:space="preserve">снижение </w:t>
      </w:r>
      <w:r w:rsidRPr="0071544D">
        <w:rPr>
          <w:b/>
          <w:bCs/>
          <w:i/>
          <w:sz w:val="22"/>
          <w:szCs w:val="22"/>
        </w:rPr>
        <w:t xml:space="preserve"> </w:t>
      </w:r>
      <w:r w:rsidR="008B1D3C">
        <w:rPr>
          <w:bCs/>
          <w:sz w:val="22"/>
          <w:szCs w:val="22"/>
        </w:rPr>
        <w:t>объемов</w:t>
      </w:r>
      <w:r w:rsidR="00A134BE" w:rsidRPr="0071544D">
        <w:rPr>
          <w:bCs/>
          <w:sz w:val="22"/>
          <w:szCs w:val="22"/>
        </w:rPr>
        <w:t xml:space="preserve"> бюд</w:t>
      </w:r>
      <w:r w:rsidR="005E3032" w:rsidRPr="0071544D">
        <w:rPr>
          <w:bCs/>
          <w:sz w:val="22"/>
          <w:szCs w:val="22"/>
        </w:rPr>
        <w:t xml:space="preserve">жетных ассигнований </w:t>
      </w:r>
      <w:r w:rsidR="008B1D3C">
        <w:rPr>
          <w:bCs/>
          <w:sz w:val="22"/>
          <w:szCs w:val="22"/>
        </w:rPr>
        <w:t>управлению</w:t>
      </w:r>
      <w:r w:rsidR="008B1D3C" w:rsidRPr="0071544D">
        <w:rPr>
          <w:bCs/>
          <w:sz w:val="22"/>
          <w:szCs w:val="22"/>
        </w:rPr>
        <w:t xml:space="preserve"> сельского хозяйства </w:t>
      </w:r>
      <w:r w:rsidR="008B1D3C">
        <w:rPr>
          <w:bCs/>
          <w:sz w:val="22"/>
          <w:szCs w:val="22"/>
        </w:rPr>
        <w:t>и Совету МО «Ахтубинский район» на общую сумму 6935,03 и  отсутствие изменений в Контрольно-счетной палате.</w:t>
      </w:r>
      <w:r w:rsidR="00A134BE" w:rsidRPr="0071544D">
        <w:rPr>
          <w:bCs/>
          <w:sz w:val="22"/>
          <w:szCs w:val="22"/>
        </w:rPr>
        <w:t xml:space="preserve"> По остальным ведомствам планируется увеличение бюджетных ассигнований</w:t>
      </w:r>
      <w:r w:rsidR="0099680D" w:rsidRPr="0071544D">
        <w:rPr>
          <w:bCs/>
          <w:sz w:val="22"/>
          <w:szCs w:val="22"/>
        </w:rPr>
        <w:t xml:space="preserve"> на общую сумму </w:t>
      </w:r>
      <w:r w:rsidR="008B1D3C">
        <w:rPr>
          <w:bCs/>
          <w:sz w:val="22"/>
          <w:szCs w:val="22"/>
        </w:rPr>
        <w:t>169049,27</w:t>
      </w:r>
      <w:r w:rsidR="0099680D" w:rsidRPr="0071544D">
        <w:rPr>
          <w:bCs/>
          <w:sz w:val="22"/>
          <w:szCs w:val="22"/>
        </w:rPr>
        <w:t xml:space="preserve"> тыс. рублей</w:t>
      </w:r>
      <w:r w:rsidR="00A134BE" w:rsidRPr="0071544D">
        <w:rPr>
          <w:bCs/>
          <w:sz w:val="22"/>
          <w:szCs w:val="22"/>
        </w:rPr>
        <w:t>.</w:t>
      </w:r>
    </w:p>
    <w:p w:rsidR="002F06A5" w:rsidRPr="00D660B7" w:rsidRDefault="002F06A5" w:rsidP="00AC58B9">
      <w:pPr>
        <w:suppressAutoHyphens/>
        <w:ind w:right="-1" w:firstLine="567"/>
        <w:jc w:val="both"/>
        <w:rPr>
          <w:bCs/>
          <w:sz w:val="22"/>
          <w:szCs w:val="22"/>
          <w:highlight w:val="yellow"/>
        </w:rPr>
      </w:pPr>
    </w:p>
    <w:p w:rsidR="00AC58B9" w:rsidRPr="0071544D" w:rsidRDefault="00FE5BC5" w:rsidP="002F06A5">
      <w:pPr>
        <w:pStyle w:val="aa"/>
        <w:numPr>
          <w:ilvl w:val="2"/>
          <w:numId w:val="7"/>
        </w:numPr>
        <w:suppressAutoHyphens/>
        <w:ind w:right="-1"/>
        <w:jc w:val="both"/>
        <w:rPr>
          <w:b/>
          <w:bCs/>
          <w:sz w:val="22"/>
          <w:szCs w:val="22"/>
        </w:rPr>
      </w:pPr>
      <w:r w:rsidRPr="0071544D">
        <w:rPr>
          <w:b/>
          <w:bCs/>
          <w:sz w:val="22"/>
          <w:szCs w:val="22"/>
        </w:rPr>
        <w:t>Д</w:t>
      </w:r>
      <w:r w:rsidR="002F06A5" w:rsidRPr="0071544D">
        <w:rPr>
          <w:b/>
          <w:bCs/>
          <w:sz w:val="22"/>
          <w:szCs w:val="22"/>
        </w:rPr>
        <w:t>отаций на выравнивание бюджетной обеспеченности поселений.</w:t>
      </w:r>
    </w:p>
    <w:p w:rsidR="00010FBC" w:rsidRPr="0071544D" w:rsidRDefault="00F72EB7" w:rsidP="00FE5BC5">
      <w:pPr>
        <w:suppressAutoHyphens/>
        <w:ind w:firstLine="709"/>
        <w:jc w:val="both"/>
        <w:rPr>
          <w:bCs/>
          <w:sz w:val="22"/>
          <w:szCs w:val="22"/>
        </w:rPr>
      </w:pPr>
      <w:r w:rsidRPr="0071544D">
        <w:rPr>
          <w:bCs/>
          <w:sz w:val="22"/>
          <w:szCs w:val="22"/>
        </w:rPr>
        <w:t xml:space="preserve">Общая сумма </w:t>
      </w:r>
      <w:r w:rsidR="006126D7" w:rsidRPr="0071544D">
        <w:rPr>
          <w:bCs/>
          <w:sz w:val="22"/>
          <w:szCs w:val="22"/>
        </w:rPr>
        <w:t xml:space="preserve">дотаций бюджетам поселений на выравнивание бюджетной обеспеченности за счет средств бюджета Астраханской области </w:t>
      </w:r>
      <w:r w:rsidR="00010FBC" w:rsidRPr="0071544D">
        <w:rPr>
          <w:bCs/>
          <w:sz w:val="22"/>
          <w:szCs w:val="22"/>
        </w:rPr>
        <w:t>на период 2020</w:t>
      </w:r>
      <w:r w:rsidR="00ED7CF3">
        <w:rPr>
          <w:bCs/>
          <w:sz w:val="22"/>
          <w:szCs w:val="22"/>
        </w:rPr>
        <w:t xml:space="preserve"> </w:t>
      </w:r>
      <w:r w:rsidR="00010FBC" w:rsidRPr="0071544D">
        <w:rPr>
          <w:bCs/>
          <w:sz w:val="22"/>
          <w:szCs w:val="22"/>
        </w:rPr>
        <w:t>года не изменилась</w:t>
      </w:r>
      <w:r w:rsidR="00ED7CF3">
        <w:rPr>
          <w:bCs/>
          <w:sz w:val="22"/>
          <w:szCs w:val="22"/>
        </w:rPr>
        <w:t xml:space="preserve"> и составляет 5</w:t>
      </w:r>
      <w:r w:rsidR="002C31F8">
        <w:rPr>
          <w:bCs/>
          <w:sz w:val="22"/>
          <w:szCs w:val="22"/>
        </w:rPr>
        <w:t>9443,4</w:t>
      </w:r>
      <w:r w:rsidR="00ED7CF3">
        <w:rPr>
          <w:bCs/>
          <w:sz w:val="22"/>
          <w:szCs w:val="22"/>
        </w:rPr>
        <w:t>0 тыс. рублей. (Приложение №9</w:t>
      </w:r>
      <w:r w:rsidR="0071544D">
        <w:rPr>
          <w:bCs/>
          <w:sz w:val="22"/>
          <w:szCs w:val="22"/>
        </w:rPr>
        <w:t>)</w:t>
      </w:r>
      <w:r w:rsidR="00010FBC" w:rsidRPr="0071544D">
        <w:rPr>
          <w:bCs/>
          <w:sz w:val="22"/>
          <w:szCs w:val="22"/>
        </w:rPr>
        <w:t>.</w:t>
      </w:r>
    </w:p>
    <w:p w:rsidR="00010FBC" w:rsidRPr="00D660B7" w:rsidRDefault="00010FBC" w:rsidP="00F72EB7">
      <w:pPr>
        <w:suppressAutoHyphens/>
        <w:ind w:right="-1"/>
        <w:jc w:val="both"/>
        <w:rPr>
          <w:bCs/>
          <w:sz w:val="22"/>
          <w:szCs w:val="22"/>
          <w:highlight w:val="yellow"/>
        </w:rPr>
      </w:pPr>
    </w:p>
    <w:p w:rsidR="006126D7" w:rsidRPr="00ED7CF3" w:rsidRDefault="001436FD" w:rsidP="00010FBC">
      <w:pPr>
        <w:pStyle w:val="aa"/>
        <w:numPr>
          <w:ilvl w:val="2"/>
          <w:numId w:val="7"/>
        </w:numPr>
        <w:shd w:val="clear" w:color="auto" w:fill="FFFFFF"/>
        <w:jc w:val="both"/>
        <w:rPr>
          <w:bCs/>
          <w:sz w:val="22"/>
          <w:szCs w:val="22"/>
        </w:rPr>
      </w:pPr>
      <w:r w:rsidRPr="00ED7CF3">
        <w:rPr>
          <w:b/>
          <w:bCs/>
          <w:sz w:val="22"/>
          <w:szCs w:val="22"/>
        </w:rPr>
        <w:t>Субвенции</w:t>
      </w:r>
      <w:r w:rsidR="00010FBC" w:rsidRPr="00ED7CF3">
        <w:rPr>
          <w:bCs/>
          <w:sz w:val="22"/>
          <w:szCs w:val="22"/>
        </w:rPr>
        <w:t>.</w:t>
      </w:r>
    </w:p>
    <w:p w:rsidR="00954F31" w:rsidRPr="00BB31E0" w:rsidRDefault="00954F31" w:rsidP="00BB31E0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BB31E0">
        <w:rPr>
          <w:bCs/>
          <w:sz w:val="22"/>
          <w:szCs w:val="22"/>
        </w:rPr>
        <w:t>Проектом решения внесены изменения в приложение №10 о распределение субвенций на выполнение государственных полномочий по осуществлению воинского учета на территориях, где отсутствуют военные комиссариаты бюджетам поселений из бюджета МО «Ахтубинский район» на 2020 г.</w:t>
      </w:r>
      <w:r w:rsidR="00C6534B">
        <w:rPr>
          <w:bCs/>
          <w:sz w:val="22"/>
          <w:szCs w:val="22"/>
        </w:rPr>
        <w:t>, согласно уведомлениям</w:t>
      </w:r>
      <w:r w:rsidRPr="00BB31E0">
        <w:rPr>
          <w:bCs/>
          <w:sz w:val="22"/>
          <w:szCs w:val="22"/>
        </w:rPr>
        <w:t>:</w:t>
      </w:r>
    </w:p>
    <w:p w:rsidR="00954F31" w:rsidRDefault="004C428E" w:rsidP="005E76FA">
      <w:pPr>
        <w:pStyle w:val="aa"/>
        <w:shd w:val="clear" w:color="auto" w:fill="FFFFFF"/>
        <w:ind w:left="45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№29</w:t>
      </w:r>
      <w:r w:rsidR="00954F31">
        <w:rPr>
          <w:bCs/>
          <w:sz w:val="22"/>
          <w:szCs w:val="22"/>
        </w:rPr>
        <w:t xml:space="preserve"> (</w:t>
      </w:r>
      <w:proofErr w:type="spellStart"/>
      <w:r w:rsidR="00954F31">
        <w:rPr>
          <w:bCs/>
          <w:sz w:val="22"/>
          <w:szCs w:val="22"/>
        </w:rPr>
        <w:t>тыс</w:t>
      </w:r>
      <w:proofErr w:type="gramStart"/>
      <w:r w:rsidR="00954F31">
        <w:rPr>
          <w:bCs/>
          <w:sz w:val="22"/>
          <w:szCs w:val="22"/>
        </w:rPr>
        <w:t>.р</w:t>
      </w:r>
      <w:proofErr w:type="gramEnd"/>
      <w:r w:rsidR="00954F31">
        <w:rPr>
          <w:bCs/>
          <w:sz w:val="22"/>
          <w:szCs w:val="22"/>
        </w:rPr>
        <w:t>ублей</w:t>
      </w:r>
      <w:proofErr w:type="spellEnd"/>
      <w:r w:rsidR="00954F31">
        <w:rPr>
          <w:bCs/>
          <w:sz w:val="22"/>
          <w:szCs w:val="22"/>
        </w:rPr>
        <w:t>)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417"/>
        <w:gridCol w:w="1843"/>
        <w:gridCol w:w="1843"/>
        <w:gridCol w:w="1984"/>
      </w:tblGrid>
      <w:tr w:rsidR="00954F31" w:rsidRPr="007A1B17" w:rsidTr="00A334E2">
        <w:trPr>
          <w:trHeight w:val="6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31" w:rsidRPr="007A1B17" w:rsidRDefault="00954F31" w:rsidP="00A334E2">
            <w:pPr>
              <w:jc w:val="both"/>
              <w:rPr>
                <w:color w:val="000000"/>
              </w:rPr>
            </w:pPr>
            <w:r w:rsidRPr="00102729">
              <w:rPr>
                <w:color w:val="000000"/>
              </w:rPr>
              <w:t>Наи</w:t>
            </w:r>
            <w:r w:rsidRPr="007A1B17">
              <w:rPr>
                <w:color w:val="000000"/>
              </w:rPr>
              <w:t>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31" w:rsidRPr="007A1B17" w:rsidRDefault="00954F31" w:rsidP="00A334E2">
            <w:pPr>
              <w:jc w:val="both"/>
              <w:rPr>
                <w:color w:val="000000"/>
              </w:rPr>
            </w:pPr>
            <w:r w:rsidRPr="007A1B17">
              <w:rPr>
                <w:color w:val="000000"/>
              </w:rPr>
              <w:t>Субвенции (утвержденные на 2020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31" w:rsidRPr="007A1B17" w:rsidRDefault="00954F31" w:rsidP="00A334E2">
            <w:pPr>
              <w:jc w:val="both"/>
              <w:rPr>
                <w:color w:val="000000"/>
              </w:rPr>
            </w:pPr>
            <w:r w:rsidRPr="007A1B17">
              <w:rPr>
                <w:color w:val="000000"/>
              </w:rPr>
              <w:t>Субвенции (плановые на 2020 год)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31" w:rsidRPr="007A1B17" w:rsidRDefault="00954F31" w:rsidP="00A334E2">
            <w:pPr>
              <w:jc w:val="both"/>
              <w:rPr>
                <w:color w:val="000000"/>
              </w:rPr>
            </w:pPr>
            <w:r w:rsidRPr="007A1B17">
              <w:rPr>
                <w:color w:val="000000"/>
              </w:rPr>
              <w:t>Изменение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BB31E0" w:rsidRPr="007A1B17" w:rsidRDefault="00BB31E0" w:rsidP="00A334E2">
            <w:pPr>
              <w:jc w:val="both"/>
              <w:rPr>
                <w:color w:val="000000" w:themeColor="text1"/>
              </w:rPr>
            </w:pPr>
            <w:r w:rsidRPr="007A1B17">
              <w:rPr>
                <w:color w:val="000000" w:themeColor="text1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851,20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525,76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-325,44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"Село Садовое"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-15,27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</w:t>
            </w:r>
            <w:proofErr w:type="spellStart"/>
            <w:r w:rsidRPr="007A1B17">
              <w:rPr>
                <w:color w:val="000000"/>
              </w:rPr>
              <w:t>Капустиноярский</w:t>
            </w:r>
            <w:proofErr w:type="spellEnd"/>
            <w:r w:rsidRPr="007A1B17">
              <w:rPr>
                <w:color w:val="000000"/>
              </w:rPr>
              <w:t xml:space="preserve">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101,30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63,17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-38,13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</w:t>
            </w:r>
            <w:proofErr w:type="spellStart"/>
            <w:r w:rsidRPr="007A1B17">
              <w:rPr>
                <w:color w:val="000000"/>
              </w:rPr>
              <w:t>Пологозаймищенский</w:t>
            </w:r>
            <w:proofErr w:type="spellEnd"/>
            <w:r w:rsidRPr="007A1B17">
              <w:rPr>
                <w:color w:val="000000"/>
              </w:rPr>
              <w:t xml:space="preserve">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-15,27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"Покровский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26,77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-13,77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"Успенский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-15,27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</w:t>
            </w:r>
            <w:proofErr w:type="spellStart"/>
            <w:r w:rsidRPr="007A1B17">
              <w:rPr>
                <w:color w:val="000000"/>
              </w:rPr>
              <w:t>Батаевский</w:t>
            </w:r>
            <w:proofErr w:type="spellEnd"/>
            <w:r w:rsidRPr="007A1B17">
              <w:rPr>
                <w:color w:val="000000"/>
              </w:rPr>
              <w:t xml:space="preserve">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-15,27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 xml:space="preserve">МО " Село </w:t>
            </w:r>
            <w:proofErr w:type="gramStart"/>
            <w:r w:rsidRPr="007A1B17">
              <w:rPr>
                <w:color w:val="000000"/>
              </w:rPr>
              <w:t>Ново-Николаевка</w:t>
            </w:r>
            <w:proofErr w:type="gramEnd"/>
            <w:r w:rsidRPr="007A1B17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-15,27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 xml:space="preserve">МО "Село </w:t>
            </w:r>
            <w:proofErr w:type="spellStart"/>
            <w:r w:rsidRPr="007A1B17">
              <w:rPr>
                <w:color w:val="000000"/>
              </w:rPr>
              <w:t>Болхуны</w:t>
            </w:r>
            <w:proofErr w:type="spellEnd"/>
            <w:r w:rsidRPr="007A1B17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26,77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-13,77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</w:t>
            </w:r>
            <w:proofErr w:type="spellStart"/>
            <w:r w:rsidRPr="007A1B17">
              <w:rPr>
                <w:color w:val="000000"/>
              </w:rPr>
              <w:t>Сокрутовский</w:t>
            </w:r>
            <w:proofErr w:type="spellEnd"/>
            <w:r w:rsidRPr="007A1B17">
              <w:rPr>
                <w:color w:val="000000"/>
              </w:rPr>
              <w:t xml:space="preserve">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-15,27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"Село Пироговка"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-15,27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</w:t>
            </w:r>
            <w:proofErr w:type="spellStart"/>
            <w:r w:rsidRPr="007A1B17">
              <w:rPr>
                <w:color w:val="000000"/>
              </w:rPr>
              <w:t>Золотухинский</w:t>
            </w:r>
            <w:proofErr w:type="spellEnd"/>
            <w:r w:rsidRPr="007A1B17">
              <w:rPr>
                <w:color w:val="000000"/>
              </w:rPr>
              <w:t xml:space="preserve">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-18,11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</w:t>
            </w:r>
            <w:proofErr w:type="spellStart"/>
            <w:r w:rsidRPr="007A1B17">
              <w:rPr>
                <w:color w:val="000000"/>
              </w:rPr>
              <w:t>Удаченский</w:t>
            </w:r>
            <w:proofErr w:type="spellEnd"/>
            <w:r w:rsidRPr="007A1B17">
              <w:rPr>
                <w:color w:val="000000"/>
              </w:rPr>
              <w:t xml:space="preserve">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-15,27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"Поселок Верхний Баскунчак"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202,61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126,62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-75,98</w:t>
            </w:r>
          </w:p>
        </w:tc>
      </w:tr>
      <w:tr w:rsidR="00BB31E0" w:rsidRPr="007A1B17" w:rsidTr="00A334E2">
        <w:trPr>
          <w:trHeight w:hRule="exact"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7A1B17" w:rsidRDefault="00BB31E0" w:rsidP="00A334E2">
            <w:pPr>
              <w:rPr>
                <w:color w:val="000000"/>
              </w:rPr>
            </w:pPr>
            <w:r w:rsidRPr="007A1B17">
              <w:rPr>
                <w:color w:val="000000"/>
              </w:rPr>
              <w:t>МО "Поселок Нижний Баскунчак"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101,30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57,84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-43,47</w:t>
            </w:r>
          </w:p>
        </w:tc>
      </w:tr>
    </w:tbl>
    <w:p w:rsidR="00A729C4" w:rsidRPr="00D660B7" w:rsidRDefault="00A729C4" w:rsidP="00A82591">
      <w:pPr>
        <w:pStyle w:val="aa"/>
        <w:shd w:val="clear" w:color="auto" w:fill="FFFFFF"/>
        <w:ind w:left="0" w:firstLine="709"/>
        <w:jc w:val="both"/>
        <w:rPr>
          <w:bCs/>
          <w:sz w:val="22"/>
          <w:szCs w:val="22"/>
          <w:highlight w:val="yellow"/>
        </w:rPr>
      </w:pPr>
    </w:p>
    <w:p w:rsidR="007A1B17" w:rsidRPr="008A3795" w:rsidRDefault="00ED7CF3" w:rsidP="008A3795">
      <w:pPr>
        <w:pStyle w:val="aa"/>
        <w:numPr>
          <w:ilvl w:val="2"/>
          <w:numId w:val="40"/>
        </w:numPr>
        <w:shd w:val="clear" w:color="auto" w:fill="FFFFFF"/>
        <w:jc w:val="both"/>
        <w:rPr>
          <w:bCs/>
          <w:sz w:val="22"/>
          <w:szCs w:val="22"/>
        </w:rPr>
      </w:pPr>
      <w:r w:rsidRPr="008A3795">
        <w:rPr>
          <w:b/>
          <w:bCs/>
          <w:sz w:val="22"/>
          <w:szCs w:val="22"/>
        </w:rPr>
        <w:t>Иные м</w:t>
      </w:r>
      <w:r w:rsidR="00A729C4" w:rsidRPr="008A3795">
        <w:rPr>
          <w:b/>
          <w:bCs/>
          <w:sz w:val="22"/>
          <w:szCs w:val="22"/>
        </w:rPr>
        <w:t>ежбюджетные трансферты</w:t>
      </w:r>
      <w:r w:rsidR="00C5230B" w:rsidRPr="008A3795">
        <w:rPr>
          <w:b/>
          <w:bCs/>
          <w:sz w:val="22"/>
          <w:szCs w:val="22"/>
        </w:rPr>
        <w:t xml:space="preserve"> </w:t>
      </w:r>
      <w:r w:rsidR="00C5230B" w:rsidRPr="008A3795">
        <w:rPr>
          <w:bCs/>
          <w:sz w:val="22"/>
          <w:szCs w:val="22"/>
        </w:rPr>
        <w:t>(Приложение №11)</w:t>
      </w:r>
      <w:r w:rsidR="00A729C4" w:rsidRPr="008A3795">
        <w:rPr>
          <w:bCs/>
          <w:sz w:val="22"/>
          <w:szCs w:val="22"/>
        </w:rPr>
        <w:t>.</w:t>
      </w:r>
    </w:p>
    <w:p w:rsidR="005E2922" w:rsidRDefault="00A729C4" w:rsidP="00C5230B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ED7CF3">
        <w:rPr>
          <w:bCs/>
          <w:sz w:val="22"/>
          <w:szCs w:val="22"/>
        </w:rPr>
        <w:t xml:space="preserve">Проектом решения </w:t>
      </w:r>
      <w:r w:rsidR="00FE5BC5" w:rsidRPr="00ED7CF3">
        <w:rPr>
          <w:bCs/>
          <w:sz w:val="22"/>
          <w:szCs w:val="22"/>
        </w:rPr>
        <w:t xml:space="preserve">увеличены размеры </w:t>
      </w:r>
      <w:r w:rsidRPr="00ED7CF3">
        <w:rPr>
          <w:bCs/>
          <w:sz w:val="22"/>
          <w:szCs w:val="22"/>
        </w:rPr>
        <w:t>иных межбюджетных трансфертов бюджетам поселений из бюджета муниципального образования "Ахтубинский район" на 2020 год и плановый период</w:t>
      </w:r>
      <w:r w:rsidR="00D52946" w:rsidRPr="00ED7CF3">
        <w:rPr>
          <w:bCs/>
          <w:sz w:val="22"/>
          <w:szCs w:val="22"/>
        </w:rPr>
        <w:t xml:space="preserve"> в соответствии </w:t>
      </w:r>
      <w:r w:rsidR="007F07AD">
        <w:rPr>
          <w:bCs/>
          <w:sz w:val="22"/>
          <w:szCs w:val="22"/>
        </w:rPr>
        <w:t xml:space="preserve">с увеличением объемов межбюджетных трансфертов </w:t>
      </w:r>
      <w:r w:rsidR="00FE5BC5" w:rsidRPr="00ED7CF3">
        <w:rPr>
          <w:bCs/>
          <w:sz w:val="22"/>
          <w:szCs w:val="22"/>
        </w:rPr>
        <w:t xml:space="preserve">на общую сумму </w:t>
      </w:r>
      <w:r w:rsidR="007F07AD">
        <w:rPr>
          <w:bCs/>
          <w:sz w:val="22"/>
          <w:szCs w:val="22"/>
        </w:rPr>
        <w:t>38870,75</w:t>
      </w:r>
      <w:r w:rsidR="00CF6578" w:rsidRPr="00ED7CF3">
        <w:rPr>
          <w:bCs/>
          <w:sz w:val="22"/>
          <w:szCs w:val="22"/>
        </w:rPr>
        <w:t xml:space="preserve"> тыс.</w:t>
      </w:r>
      <w:r w:rsidR="00FE5BC5" w:rsidRPr="00ED7CF3">
        <w:rPr>
          <w:bCs/>
          <w:sz w:val="22"/>
          <w:szCs w:val="22"/>
        </w:rPr>
        <w:t xml:space="preserve"> рублей</w:t>
      </w:r>
      <w:r w:rsidR="005E2922">
        <w:rPr>
          <w:bCs/>
          <w:sz w:val="22"/>
          <w:szCs w:val="22"/>
        </w:rPr>
        <w:t xml:space="preserve"> за счет увеличения межбюджетных  трансфертов</w:t>
      </w:r>
      <w:r w:rsidR="005E2922" w:rsidRPr="005E2922">
        <w:rPr>
          <w:bCs/>
          <w:sz w:val="22"/>
          <w:szCs w:val="22"/>
        </w:rPr>
        <w:t xml:space="preserve"> из бюджета МО "Ахтубинский район"</w:t>
      </w:r>
      <w:r w:rsidR="005E2922">
        <w:rPr>
          <w:bCs/>
          <w:sz w:val="22"/>
          <w:szCs w:val="22"/>
        </w:rPr>
        <w:t>:</w:t>
      </w:r>
    </w:p>
    <w:p w:rsidR="005E2922" w:rsidRPr="008A3795" w:rsidRDefault="005E2922" w:rsidP="005E2922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5E2922">
        <w:rPr>
          <w:bCs/>
          <w:sz w:val="22"/>
          <w:szCs w:val="22"/>
        </w:rPr>
        <w:t xml:space="preserve"> на проведение мероприятий по текущему ремонту объектов теплоснабжения в рамках подпрограммы «Комплексное развитие систем коммунальной инфраструктуры поселений Ахтубинского района» муниципальной программы «Строительство и реконструкция объектов капитального строительства и </w:t>
      </w:r>
      <w:r w:rsidRPr="008A3795">
        <w:rPr>
          <w:bCs/>
          <w:sz w:val="22"/>
          <w:szCs w:val="22"/>
        </w:rPr>
        <w:t>комплексное развитие систем коммунальной инфраструктуры поселений Ахтубинского района» на сумму 15991,2 тыс. рублей (п. Н. Баскунчак)</w:t>
      </w:r>
      <w:r w:rsidR="00FF18DD" w:rsidRPr="008A3795">
        <w:rPr>
          <w:bCs/>
          <w:sz w:val="22"/>
          <w:szCs w:val="22"/>
        </w:rPr>
        <w:t>;</w:t>
      </w:r>
    </w:p>
    <w:p w:rsidR="00A729C4" w:rsidRPr="008A3795" w:rsidRDefault="005E2922" w:rsidP="005E2922">
      <w:pPr>
        <w:shd w:val="clear" w:color="auto" w:fill="FFFFFF"/>
        <w:jc w:val="both"/>
        <w:rPr>
          <w:bCs/>
          <w:sz w:val="22"/>
          <w:szCs w:val="22"/>
        </w:rPr>
      </w:pPr>
      <w:r w:rsidRPr="008A3795">
        <w:rPr>
          <w:bCs/>
          <w:sz w:val="22"/>
          <w:szCs w:val="22"/>
        </w:rPr>
        <w:t xml:space="preserve">- </w:t>
      </w:r>
      <w:proofErr w:type="gramStart"/>
      <w:r w:rsidRPr="008A3795">
        <w:rPr>
          <w:bCs/>
          <w:sz w:val="22"/>
          <w:szCs w:val="22"/>
        </w:rPr>
        <w:t>на реализацию мероприятий за счет средств дотации на поддержку мер по обеспечению сбалансированности бюджетов муниципальных образований Астраханской области в целях</w:t>
      </w:r>
      <w:proofErr w:type="gramEnd"/>
      <w:r w:rsidRPr="008A3795">
        <w:rPr>
          <w:bCs/>
          <w:sz w:val="22"/>
          <w:szCs w:val="22"/>
        </w:rPr>
        <w:t xml:space="preserve"> финансового обеспечения мероприятий, реализуемых на территории муниципальных образований Астраханской области в первоочередном порядке в 2020 году -10000,00 тыс. рублей (г. Ахтубинск);</w:t>
      </w:r>
    </w:p>
    <w:p w:rsidR="00C6534B" w:rsidRPr="008A3795" w:rsidRDefault="005E2922" w:rsidP="005E2922">
      <w:pPr>
        <w:shd w:val="clear" w:color="auto" w:fill="FFFFFF"/>
        <w:jc w:val="both"/>
        <w:rPr>
          <w:bCs/>
          <w:sz w:val="22"/>
          <w:szCs w:val="22"/>
        </w:rPr>
      </w:pPr>
      <w:r w:rsidRPr="008A3795">
        <w:rPr>
          <w:bCs/>
          <w:sz w:val="22"/>
          <w:szCs w:val="22"/>
        </w:rPr>
        <w:t>-на компенсацию выпадающих доходов организациям жилищно-коммунального хозяйства муниципальной формы собственности в связи со снижением выручки от оказанных услуг в период введения ограничительных мер (карантина)- 12879,55 тыс. рублей (г. Ахтубинск – 10882,98, МО «П. Верхний Баскунчак» -1244,19 тыс. рублей, МО «п. Нижний Баскунчак – 752,41 тыс. рублей)</w:t>
      </w:r>
    </w:p>
    <w:p w:rsidR="005E2922" w:rsidRPr="00ED7CF3" w:rsidRDefault="00C6534B" w:rsidP="005E2922">
      <w:pPr>
        <w:shd w:val="clear" w:color="auto" w:fill="FFFFFF"/>
        <w:jc w:val="both"/>
        <w:rPr>
          <w:bCs/>
          <w:sz w:val="22"/>
          <w:szCs w:val="22"/>
        </w:rPr>
      </w:pPr>
      <w:r w:rsidRPr="008A3795">
        <w:rPr>
          <w:bCs/>
          <w:sz w:val="22"/>
          <w:szCs w:val="22"/>
        </w:rPr>
        <w:t>-</w:t>
      </w:r>
      <w:r w:rsidRPr="008A3795">
        <w:t xml:space="preserve"> </w:t>
      </w:r>
      <w:r w:rsidRPr="008A3795">
        <w:rPr>
          <w:bCs/>
          <w:sz w:val="22"/>
          <w:szCs w:val="22"/>
        </w:rPr>
        <w:t>произведено перемещение в рамках подпрограммы «Развитие дорожного хозяйства на территории городских поселений Ахтубинского района</w:t>
      </w:r>
      <w:r w:rsidRPr="00C6534B">
        <w:rPr>
          <w:bCs/>
          <w:sz w:val="22"/>
          <w:szCs w:val="22"/>
        </w:rPr>
        <w:t>» между МО «Поселок Верхний Баскунчак» и МО «Горо</w:t>
      </w:r>
      <w:r>
        <w:rPr>
          <w:bCs/>
          <w:sz w:val="22"/>
          <w:szCs w:val="22"/>
        </w:rPr>
        <w:t>д Ахтубинск» - 942,66 тыс. руб.</w:t>
      </w:r>
      <w:r w:rsidR="005E2922">
        <w:rPr>
          <w:bCs/>
          <w:sz w:val="22"/>
          <w:szCs w:val="22"/>
        </w:rPr>
        <w:t>:</w:t>
      </w:r>
    </w:p>
    <w:p w:rsidR="003E7A56" w:rsidRPr="00ED7CF3" w:rsidRDefault="003E7A56" w:rsidP="003E7A56">
      <w:pPr>
        <w:shd w:val="clear" w:color="auto" w:fill="FFFFFF"/>
        <w:jc w:val="right"/>
        <w:rPr>
          <w:bCs/>
          <w:sz w:val="22"/>
          <w:szCs w:val="22"/>
        </w:rPr>
      </w:pPr>
      <w:r w:rsidRPr="00ED7CF3">
        <w:rPr>
          <w:bCs/>
          <w:sz w:val="22"/>
          <w:szCs w:val="22"/>
        </w:rPr>
        <w:t>Таблица №</w:t>
      </w:r>
      <w:r w:rsidR="00ED7CF3" w:rsidRPr="00ED7CF3">
        <w:rPr>
          <w:bCs/>
          <w:sz w:val="22"/>
          <w:szCs w:val="22"/>
        </w:rPr>
        <w:t>3</w:t>
      </w:r>
      <w:r w:rsidR="004C428E">
        <w:rPr>
          <w:bCs/>
          <w:sz w:val="22"/>
          <w:szCs w:val="22"/>
        </w:rPr>
        <w:t>0</w:t>
      </w:r>
      <w:r w:rsidRPr="00ED7CF3">
        <w:rPr>
          <w:bCs/>
          <w:sz w:val="22"/>
          <w:szCs w:val="22"/>
        </w:rPr>
        <w:t xml:space="preserve"> (</w:t>
      </w:r>
      <w:r w:rsidR="00CF6578" w:rsidRPr="00ED7CF3">
        <w:rPr>
          <w:bCs/>
          <w:sz w:val="22"/>
          <w:szCs w:val="22"/>
        </w:rPr>
        <w:t xml:space="preserve">тыс. </w:t>
      </w:r>
      <w:r w:rsidRPr="00ED7CF3">
        <w:rPr>
          <w:bCs/>
          <w:sz w:val="22"/>
          <w:szCs w:val="22"/>
        </w:rPr>
        <w:t>рублей)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2532"/>
        <w:gridCol w:w="1721"/>
        <w:gridCol w:w="1275"/>
      </w:tblGrid>
      <w:tr w:rsidR="00342052" w:rsidRPr="00ED7CF3" w:rsidTr="00FF18DD">
        <w:trPr>
          <w:trHeight w:hRule="exact" w:val="913"/>
        </w:trPr>
        <w:tc>
          <w:tcPr>
            <w:tcW w:w="3559" w:type="dxa"/>
            <w:shd w:val="clear" w:color="auto" w:fill="auto"/>
            <w:noWrap/>
            <w:hideMark/>
          </w:tcPr>
          <w:p w:rsidR="00A729C4" w:rsidRPr="00ED7CF3" w:rsidRDefault="00A729C4" w:rsidP="007F07AD">
            <w:pPr>
              <w:jc w:val="both"/>
              <w:rPr>
                <w:color w:val="000000"/>
              </w:rPr>
            </w:pPr>
            <w:r w:rsidRPr="00ED7CF3">
              <w:rPr>
                <w:color w:val="000000"/>
              </w:rPr>
              <w:t>На</w:t>
            </w:r>
            <w:r w:rsidR="007F07AD">
              <w:rPr>
                <w:color w:val="000000"/>
              </w:rPr>
              <w:t>им</w:t>
            </w:r>
            <w:r w:rsidRPr="00ED7CF3">
              <w:rPr>
                <w:color w:val="000000"/>
              </w:rPr>
              <w:t>енование</w:t>
            </w:r>
          </w:p>
        </w:tc>
        <w:tc>
          <w:tcPr>
            <w:tcW w:w="2532" w:type="dxa"/>
            <w:shd w:val="clear" w:color="auto" w:fill="auto"/>
            <w:noWrap/>
            <w:hideMark/>
          </w:tcPr>
          <w:p w:rsidR="00FE5BC5" w:rsidRPr="00ED7CF3" w:rsidRDefault="00A729C4" w:rsidP="00A729C4">
            <w:pPr>
              <w:jc w:val="both"/>
              <w:rPr>
                <w:color w:val="000000"/>
              </w:rPr>
            </w:pPr>
            <w:r w:rsidRPr="00ED7CF3">
              <w:rPr>
                <w:color w:val="000000"/>
              </w:rPr>
              <w:t>Иные трансферты</w:t>
            </w:r>
          </w:p>
          <w:p w:rsidR="00A729C4" w:rsidRPr="00ED7CF3" w:rsidRDefault="00A729C4" w:rsidP="00A729C4">
            <w:pPr>
              <w:jc w:val="both"/>
              <w:rPr>
                <w:color w:val="000000"/>
              </w:rPr>
            </w:pPr>
            <w:r w:rsidRPr="00ED7CF3">
              <w:rPr>
                <w:color w:val="000000"/>
              </w:rPr>
              <w:t>(</w:t>
            </w:r>
            <w:proofErr w:type="gramStart"/>
            <w:r w:rsidRPr="00ED7CF3">
              <w:rPr>
                <w:color w:val="000000"/>
              </w:rPr>
              <w:t>утвержденные</w:t>
            </w:r>
            <w:proofErr w:type="gramEnd"/>
            <w:r w:rsidRPr="00ED7CF3">
              <w:rPr>
                <w:color w:val="000000"/>
              </w:rPr>
              <w:t xml:space="preserve"> на 2020 год)</w:t>
            </w:r>
          </w:p>
        </w:tc>
        <w:tc>
          <w:tcPr>
            <w:tcW w:w="1721" w:type="dxa"/>
            <w:shd w:val="clear" w:color="auto" w:fill="auto"/>
            <w:noWrap/>
            <w:hideMark/>
          </w:tcPr>
          <w:p w:rsidR="00A729C4" w:rsidRPr="00ED7CF3" w:rsidRDefault="00A729C4" w:rsidP="00A729C4">
            <w:pPr>
              <w:jc w:val="both"/>
              <w:rPr>
                <w:color w:val="000000"/>
              </w:rPr>
            </w:pPr>
            <w:r w:rsidRPr="00ED7CF3">
              <w:rPr>
                <w:color w:val="000000"/>
              </w:rPr>
              <w:t>Иные трансферты (плановые на 2020 год)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29C4" w:rsidRPr="00ED7CF3" w:rsidRDefault="00A729C4" w:rsidP="00A729C4">
            <w:pPr>
              <w:jc w:val="both"/>
              <w:rPr>
                <w:color w:val="000000"/>
              </w:rPr>
            </w:pPr>
            <w:r w:rsidRPr="00ED7CF3">
              <w:rPr>
                <w:color w:val="000000"/>
              </w:rPr>
              <w:t>Изменение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000000" w:fill="C6EFCE"/>
            <w:noWrap/>
            <w:hideMark/>
          </w:tcPr>
          <w:p w:rsidR="00BB31E0" w:rsidRPr="00ED7CF3" w:rsidRDefault="00BB31E0" w:rsidP="00A729C4">
            <w:pPr>
              <w:jc w:val="both"/>
              <w:rPr>
                <w:color w:val="006100"/>
              </w:rPr>
            </w:pPr>
            <w:r w:rsidRPr="00ED7CF3">
              <w:rPr>
                <w:color w:val="006100"/>
              </w:rPr>
              <w:t>Всего</w:t>
            </w:r>
          </w:p>
        </w:tc>
        <w:tc>
          <w:tcPr>
            <w:tcW w:w="2532" w:type="dxa"/>
            <w:shd w:val="clear" w:color="000000" w:fill="C6EFCE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321 172,66</w:t>
            </w:r>
          </w:p>
        </w:tc>
        <w:tc>
          <w:tcPr>
            <w:tcW w:w="1721" w:type="dxa"/>
            <w:shd w:val="clear" w:color="000000" w:fill="C6EFCE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360 043,41</w:t>
            </w:r>
          </w:p>
        </w:tc>
        <w:tc>
          <w:tcPr>
            <w:tcW w:w="1275" w:type="dxa"/>
            <w:shd w:val="clear" w:color="000000" w:fill="C6EFCE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38 870,75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"Село Садовое"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193,74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193,74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</w:t>
            </w:r>
            <w:proofErr w:type="spellStart"/>
            <w:r w:rsidRPr="00ED7CF3">
              <w:rPr>
                <w:color w:val="000000"/>
              </w:rPr>
              <w:t>Капустиноярский</w:t>
            </w:r>
            <w:proofErr w:type="spellEnd"/>
            <w:r w:rsidRPr="00ED7CF3">
              <w:rPr>
                <w:color w:val="000000"/>
              </w:rPr>
              <w:t xml:space="preserve"> сельсовет"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</w:t>
            </w:r>
            <w:proofErr w:type="spellStart"/>
            <w:r w:rsidRPr="00ED7CF3">
              <w:rPr>
                <w:color w:val="000000"/>
              </w:rPr>
              <w:t>Пологозаймищенский</w:t>
            </w:r>
            <w:proofErr w:type="spellEnd"/>
            <w:r w:rsidRPr="00ED7CF3">
              <w:rPr>
                <w:color w:val="000000"/>
              </w:rPr>
              <w:t xml:space="preserve"> сельсовет"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"Покровский сельсовет"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"Город Ахтубинск"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196 280,46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218 106,07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21 825,61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"Успенский сельсовет"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</w:t>
            </w:r>
            <w:proofErr w:type="spellStart"/>
            <w:r w:rsidRPr="00ED7CF3">
              <w:rPr>
                <w:color w:val="000000"/>
              </w:rPr>
              <w:t>Батаевский</w:t>
            </w:r>
            <w:proofErr w:type="spellEnd"/>
            <w:r w:rsidRPr="00ED7CF3">
              <w:rPr>
                <w:color w:val="000000"/>
              </w:rPr>
              <w:t xml:space="preserve"> сельсовет"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 xml:space="preserve">МО " Село </w:t>
            </w:r>
            <w:proofErr w:type="gramStart"/>
            <w:r w:rsidRPr="00ED7CF3">
              <w:rPr>
                <w:color w:val="000000"/>
              </w:rPr>
              <w:t>Ново-Николаевка</w:t>
            </w:r>
            <w:proofErr w:type="gramEnd"/>
            <w:r w:rsidRPr="00ED7CF3">
              <w:rPr>
                <w:color w:val="000000"/>
              </w:rPr>
              <w:t>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 xml:space="preserve">МО "Село </w:t>
            </w:r>
            <w:proofErr w:type="spellStart"/>
            <w:r w:rsidRPr="00ED7CF3">
              <w:rPr>
                <w:color w:val="000000"/>
              </w:rPr>
              <w:t>Болхуны</w:t>
            </w:r>
            <w:proofErr w:type="spellEnd"/>
            <w:r w:rsidRPr="00ED7CF3">
              <w:rPr>
                <w:color w:val="000000"/>
              </w:rPr>
              <w:t>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403,00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403,00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</w:t>
            </w:r>
            <w:proofErr w:type="spellStart"/>
            <w:r w:rsidRPr="00ED7CF3">
              <w:rPr>
                <w:color w:val="000000"/>
              </w:rPr>
              <w:t>Сокрутовский</w:t>
            </w:r>
            <w:proofErr w:type="spellEnd"/>
            <w:r w:rsidRPr="00ED7CF3">
              <w:rPr>
                <w:color w:val="000000"/>
              </w:rPr>
              <w:t xml:space="preserve"> сельсовет"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"Село Пироговка"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</w:t>
            </w:r>
            <w:proofErr w:type="spellStart"/>
            <w:r w:rsidRPr="00ED7CF3">
              <w:rPr>
                <w:color w:val="000000"/>
              </w:rPr>
              <w:t>Золотухинский</w:t>
            </w:r>
            <w:proofErr w:type="spellEnd"/>
            <w:r w:rsidRPr="00ED7CF3">
              <w:rPr>
                <w:color w:val="000000"/>
              </w:rPr>
              <w:t xml:space="preserve"> сельсовет"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</w:t>
            </w:r>
            <w:proofErr w:type="spellStart"/>
            <w:r w:rsidRPr="00ED7CF3">
              <w:rPr>
                <w:color w:val="000000"/>
              </w:rPr>
              <w:t>Удаченский</w:t>
            </w:r>
            <w:proofErr w:type="spellEnd"/>
            <w:r w:rsidRPr="00ED7CF3">
              <w:rPr>
                <w:color w:val="000000"/>
              </w:rPr>
              <w:t xml:space="preserve"> сельсовет"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0,00</w:t>
            </w:r>
          </w:p>
        </w:tc>
      </w:tr>
      <w:tr w:rsidR="00BB31E0" w:rsidRPr="00ED7CF3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"Поселок Верхний Баскунчак"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80 297,12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80 598,64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301,52</w:t>
            </w:r>
          </w:p>
        </w:tc>
      </w:tr>
      <w:tr w:rsidR="00BB31E0" w:rsidRPr="00D660B7" w:rsidTr="00FF18DD">
        <w:trPr>
          <w:trHeight w:hRule="exact" w:val="22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BB31E0" w:rsidRPr="00ED7CF3" w:rsidRDefault="00BB31E0" w:rsidP="00A729C4">
            <w:pPr>
              <w:rPr>
                <w:color w:val="000000"/>
              </w:rPr>
            </w:pPr>
            <w:r w:rsidRPr="00ED7CF3">
              <w:rPr>
                <w:color w:val="000000"/>
              </w:rPr>
              <w:t>МО "Поселок Нижний Баскунчак"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43 537,18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60 280,79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B31E0" w:rsidRPr="00BB31E0" w:rsidRDefault="00BB31E0" w:rsidP="00BB31E0">
            <w:pPr>
              <w:jc w:val="center"/>
              <w:rPr>
                <w:color w:val="000000"/>
              </w:rPr>
            </w:pPr>
            <w:r w:rsidRPr="00BB31E0">
              <w:rPr>
                <w:color w:val="000000"/>
              </w:rPr>
              <w:t>16 743,61</w:t>
            </w:r>
          </w:p>
        </w:tc>
      </w:tr>
    </w:tbl>
    <w:p w:rsidR="00D32378" w:rsidRPr="00D32378" w:rsidRDefault="00D32378" w:rsidP="00D32378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D32378">
        <w:rPr>
          <w:bCs/>
          <w:sz w:val="22"/>
          <w:szCs w:val="22"/>
        </w:rPr>
        <w:t>Объем иных межбюджетных трансфертов на период 2021-2022 г. составит:</w:t>
      </w:r>
    </w:p>
    <w:p w:rsidR="00D32378" w:rsidRPr="00D32378" w:rsidRDefault="00D32378" w:rsidP="00D32378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D32378">
        <w:t xml:space="preserve"> </w:t>
      </w:r>
      <w:r w:rsidRPr="00D32378">
        <w:rPr>
          <w:bCs/>
          <w:sz w:val="22"/>
          <w:szCs w:val="22"/>
        </w:rPr>
        <w:t xml:space="preserve">на 2021 год в объеме 257 048, 36 тыс. руб. (уменьшение на 22681,7 тыс. рублей), </w:t>
      </w:r>
    </w:p>
    <w:p w:rsidR="00A729C4" w:rsidRPr="00D32378" w:rsidRDefault="00D32378" w:rsidP="00D32378">
      <w:pPr>
        <w:shd w:val="clear" w:color="auto" w:fill="FFFFFF"/>
        <w:ind w:firstLine="709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</w:t>
      </w:r>
      <w:r w:rsidRPr="00D32378">
        <w:rPr>
          <w:bCs/>
          <w:sz w:val="22"/>
          <w:szCs w:val="22"/>
        </w:rPr>
        <w:t>на 2022 год в объеме 172</w:t>
      </w:r>
      <w:r>
        <w:rPr>
          <w:bCs/>
          <w:sz w:val="22"/>
          <w:szCs w:val="22"/>
        </w:rPr>
        <w:t> </w:t>
      </w:r>
      <w:r w:rsidRPr="00D32378">
        <w:rPr>
          <w:bCs/>
          <w:sz w:val="22"/>
          <w:szCs w:val="22"/>
        </w:rPr>
        <w:t>702</w:t>
      </w:r>
      <w:r>
        <w:rPr>
          <w:bCs/>
          <w:sz w:val="22"/>
          <w:szCs w:val="22"/>
        </w:rPr>
        <w:t>,78</w:t>
      </w:r>
      <w:r w:rsidRPr="00D323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тыс. руб.</w:t>
      </w:r>
      <w:r w:rsidR="005E76FA">
        <w:rPr>
          <w:bCs/>
          <w:sz w:val="22"/>
          <w:szCs w:val="22"/>
        </w:rPr>
        <w:t xml:space="preserve"> (без изменений)</w:t>
      </w:r>
      <w:r>
        <w:rPr>
          <w:bCs/>
          <w:sz w:val="22"/>
          <w:szCs w:val="22"/>
        </w:rPr>
        <w:t xml:space="preserve"> согласно приложению № 11.1.</w:t>
      </w:r>
    </w:p>
    <w:p w:rsidR="00D32378" w:rsidRPr="00D660B7" w:rsidRDefault="00D32378" w:rsidP="00A729C4">
      <w:pPr>
        <w:pStyle w:val="aa"/>
        <w:shd w:val="clear" w:color="auto" w:fill="FFFFFF"/>
        <w:ind w:left="1146"/>
        <w:jc w:val="both"/>
        <w:rPr>
          <w:bCs/>
          <w:sz w:val="22"/>
          <w:szCs w:val="22"/>
          <w:highlight w:val="yellow"/>
        </w:rPr>
      </w:pPr>
    </w:p>
    <w:p w:rsidR="00A82591" w:rsidRPr="00C5230B" w:rsidRDefault="00A729C4" w:rsidP="00955242">
      <w:pPr>
        <w:shd w:val="clear" w:color="auto" w:fill="FFFFFF"/>
        <w:jc w:val="both"/>
        <w:rPr>
          <w:b/>
          <w:bCs/>
          <w:sz w:val="22"/>
          <w:szCs w:val="22"/>
        </w:rPr>
      </w:pPr>
      <w:r w:rsidRPr="00C5230B">
        <w:rPr>
          <w:b/>
          <w:bCs/>
          <w:sz w:val="22"/>
          <w:szCs w:val="22"/>
        </w:rPr>
        <w:t>2.1.7</w:t>
      </w:r>
      <w:r w:rsidR="00955242" w:rsidRPr="00C5230B">
        <w:rPr>
          <w:b/>
          <w:bCs/>
          <w:sz w:val="22"/>
          <w:szCs w:val="22"/>
        </w:rPr>
        <w:t xml:space="preserve"> Расходы на осуществление бюджетных инвестиций в форме капитальных вложений в объекты муниципальной собственности МО «Ахтубинский район» на 2020 год.</w:t>
      </w:r>
    </w:p>
    <w:p w:rsidR="00C6534B" w:rsidRDefault="00C6534B" w:rsidP="00D321D2">
      <w:pPr>
        <w:shd w:val="clear" w:color="auto" w:fill="FFFFFF"/>
        <w:ind w:firstLine="709"/>
        <w:jc w:val="both"/>
        <w:rPr>
          <w:bCs/>
          <w:sz w:val="22"/>
          <w:szCs w:val="22"/>
        </w:rPr>
      </w:pPr>
    </w:p>
    <w:p w:rsidR="00955242" w:rsidRPr="00C5230B" w:rsidRDefault="00955242" w:rsidP="00D321D2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C5230B">
        <w:rPr>
          <w:bCs/>
          <w:sz w:val="22"/>
          <w:szCs w:val="22"/>
        </w:rPr>
        <w:t xml:space="preserve">Проектом решения </w:t>
      </w:r>
      <w:r w:rsidR="00C5230B" w:rsidRPr="00C5230B">
        <w:rPr>
          <w:bCs/>
          <w:sz w:val="22"/>
          <w:szCs w:val="22"/>
        </w:rPr>
        <w:t>уменьшены</w:t>
      </w:r>
      <w:r w:rsidR="00D321D2" w:rsidRPr="00C5230B">
        <w:rPr>
          <w:bCs/>
          <w:sz w:val="22"/>
          <w:szCs w:val="22"/>
        </w:rPr>
        <w:t xml:space="preserve"> ассигнования на </w:t>
      </w:r>
      <w:r w:rsidR="00FF18DD">
        <w:rPr>
          <w:bCs/>
          <w:sz w:val="22"/>
          <w:szCs w:val="22"/>
        </w:rPr>
        <w:t>104,33</w:t>
      </w:r>
      <w:r w:rsidR="000E04C1" w:rsidRPr="00C5230B">
        <w:rPr>
          <w:bCs/>
          <w:sz w:val="22"/>
          <w:szCs w:val="22"/>
        </w:rPr>
        <w:t xml:space="preserve"> тыс.</w:t>
      </w:r>
      <w:r w:rsidR="00D321D2" w:rsidRPr="00C5230B">
        <w:rPr>
          <w:bCs/>
          <w:sz w:val="22"/>
          <w:szCs w:val="22"/>
        </w:rPr>
        <w:t xml:space="preserve"> рублей </w:t>
      </w:r>
      <w:r w:rsidRPr="00C5230B">
        <w:rPr>
          <w:bCs/>
          <w:sz w:val="22"/>
          <w:szCs w:val="22"/>
        </w:rPr>
        <w:t>на осуществление бюджетных инвестиций в форме капитальных вложений в объекты муниципальной собственности МО «Ахтубинский район» на 2020 год (приложение №17):</w:t>
      </w:r>
    </w:p>
    <w:p w:rsidR="00C6534B" w:rsidRDefault="002824D0" w:rsidP="002824D0">
      <w:pPr>
        <w:shd w:val="clear" w:color="auto" w:fill="FFFFFF"/>
        <w:jc w:val="right"/>
        <w:rPr>
          <w:bCs/>
          <w:sz w:val="22"/>
          <w:szCs w:val="22"/>
        </w:rPr>
      </w:pPr>
      <w:r w:rsidRPr="00C5230B">
        <w:rPr>
          <w:bCs/>
          <w:sz w:val="22"/>
          <w:szCs w:val="22"/>
        </w:rPr>
        <w:t>Таблица №</w:t>
      </w:r>
      <w:r w:rsidR="004C428E">
        <w:rPr>
          <w:bCs/>
          <w:sz w:val="22"/>
          <w:szCs w:val="22"/>
        </w:rPr>
        <w:t>31</w:t>
      </w:r>
      <w:r w:rsidR="00D321D2" w:rsidRPr="00C5230B">
        <w:rPr>
          <w:bCs/>
          <w:sz w:val="22"/>
          <w:szCs w:val="22"/>
        </w:rPr>
        <w:t xml:space="preserve"> (</w:t>
      </w:r>
      <w:r w:rsidR="000E04C1" w:rsidRPr="00C5230B">
        <w:rPr>
          <w:bCs/>
          <w:sz w:val="22"/>
          <w:szCs w:val="22"/>
        </w:rPr>
        <w:t xml:space="preserve">тыс. </w:t>
      </w:r>
      <w:r w:rsidR="00D321D2" w:rsidRPr="00C5230B">
        <w:rPr>
          <w:bCs/>
          <w:sz w:val="22"/>
          <w:szCs w:val="22"/>
        </w:rPr>
        <w:t>рублей)</w:t>
      </w:r>
    </w:p>
    <w:p w:rsidR="00C6534B" w:rsidRPr="00C5230B" w:rsidRDefault="00C6534B" w:rsidP="002824D0">
      <w:pPr>
        <w:shd w:val="clear" w:color="auto" w:fill="FFFFFF"/>
        <w:jc w:val="right"/>
        <w:rPr>
          <w:bCs/>
          <w:sz w:val="22"/>
          <w:szCs w:val="22"/>
        </w:rPr>
      </w:pPr>
    </w:p>
    <w:tbl>
      <w:tblPr>
        <w:tblW w:w="9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18"/>
        <w:gridCol w:w="2200"/>
        <w:gridCol w:w="1276"/>
        <w:gridCol w:w="1276"/>
        <w:gridCol w:w="1402"/>
      </w:tblGrid>
      <w:tr w:rsidR="00D321D2" w:rsidRPr="00C5230B" w:rsidTr="00D321D2">
        <w:trPr>
          <w:trHeight w:val="84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4D0" w:rsidRPr="00C5230B" w:rsidRDefault="002824D0" w:rsidP="002824D0">
            <w:pPr>
              <w:rPr>
                <w:color w:val="000000"/>
              </w:rPr>
            </w:pPr>
            <w:r w:rsidRPr="00C5230B">
              <w:rPr>
                <w:color w:val="000000"/>
              </w:rPr>
              <w:t>Наименование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4D0" w:rsidRPr="00C5230B" w:rsidRDefault="002824D0" w:rsidP="002824D0">
            <w:pPr>
              <w:rPr>
                <w:color w:val="000000"/>
              </w:rPr>
            </w:pPr>
            <w:r w:rsidRPr="00C5230B">
              <w:rPr>
                <w:color w:val="000000"/>
              </w:rPr>
              <w:t>Заказчик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D0" w:rsidRPr="00C5230B" w:rsidRDefault="002824D0" w:rsidP="002824D0">
            <w:pPr>
              <w:jc w:val="center"/>
              <w:rPr>
                <w:color w:val="000000"/>
              </w:rPr>
            </w:pPr>
            <w:r w:rsidRPr="00C5230B">
              <w:rPr>
                <w:color w:val="000000"/>
              </w:rPr>
              <w:t>Сумма на 2020 год</w:t>
            </w:r>
            <w:r w:rsidR="00D321D2" w:rsidRPr="00C5230B">
              <w:rPr>
                <w:color w:val="000000"/>
              </w:rPr>
              <w:t xml:space="preserve"> </w:t>
            </w:r>
            <w:r w:rsidRPr="00C5230B">
              <w:rPr>
                <w:color w:val="000000"/>
              </w:rPr>
              <w:t>(утвержденная)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D0" w:rsidRPr="00C5230B" w:rsidRDefault="002824D0" w:rsidP="002824D0">
            <w:pPr>
              <w:jc w:val="center"/>
              <w:rPr>
                <w:color w:val="000000"/>
              </w:rPr>
            </w:pPr>
            <w:r w:rsidRPr="00C5230B">
              <w:rPr>
                <w:color w:val="000000"/>
              </w:rPr>
              <w:t>Сумма на 2020 год</w:t>
            </w:r>
            <w:r w:rsidR="00D321D2" w:rsidRPr="00C5230B">
              <w:rPr>
                <w:color w:val="000000"/>
              </w:rPr>
              <w:t xml:space="preserve"> </w:t>
            </w:r>
            <w:r w:rsidRPr="00C5230B">
              <w:rPr>
                <w:color w:val="000000"/>
              </w:rPr>
              <w:t>(изменение)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4D0" w:rsidRPr="00C5230B" w:rsidRDefault="002824D0" w:rsidP="002824D0">
            <w:pPr>
              <w:rPr>
                <w:color w:val="000000"/>
              </w:rPr>
            </w:pPr>
            <w:r w:rsidRPr="00C5230B">
              <w:rPr>
                <w:color w:val="000000"/>
              </w:rPr>
              <w:t>Изменение</w:t>
            </w:r>
          </w:p>
        </w:tc>
      </w:tr>
      <w:tr w:rsidR="00FF18DD" w:rsidRPr="00C5230B" w:rsidTr="00C5230B">
        <w:trPr>
          <w:trHeight w:val="6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DD" w:rsidRPr="00C5230B" w:rsidRDefault="00FF18DD" w:rsidP="00C5230B">
            <w:pPr>
              <w:jc w:val="both"/>
              <w:rPr>
                <w:color w:val="000000"/>
                <w:sz w:val="18"/>
                <w:szCs w:val="18"/>
              </w:rPr>
            </w:pPr>
            <w:r w:rsidRPr="00C5230B">
              <w:rPr>
                <w:color w:val="000000"/>
                <w:sz w:val="18"/>
                <w:szCs w:val="18"/>
              </w:rPr>
              <w:t xml:space="preserve"> Строительство детского сада по адресу: Астраханская область, г. Ахтубинск, ул. Садовая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DD" w:rsidRPr="00C5230B" w:rsidRDefault="00FF18DD" w:rsidP="002824D0">
            <w:pPr>
              <w:rPr>
                <w:color w:val="000000"/>
                <w:sz w:val="18"/>
                <w:szCs w:val="18"/>
              </w:rPr>
            </w:pPr>
            <w:r w:rsidRPr="00C5230B">
              <w:rPr>
                <w:color w:val="000000"/>
                <w:sz w:val="18"/>
                <w:szCs w:val="18"/>
              </w:rPr>
              <w:t>Администрация МО «Ахтубинский район», изготовление проектно-сметной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DD" w:rsidRPr="00C5230B" w:rsidRDefault="00FF18DD" w:rsidP="00A334E2">
            <w:pPr>
              <w:jc w:val="center"/>
            </w:pPr>
            <w:r w:rsidRPr="00C5230B">
              <w:t>1487,30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DD" w:rsidRPr="00C5230B" w:rsidRDefault="00FF18DD" w:rsidP="00C5230B">
            <w:pPr>
              <w:jc w:val="center"/>
            </w:pPr>
            <w:r>
              <w:t>1382,97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DD" w:rsidRPr="00C5230B" w:rsidRDefault="00FF18DD" w:rsidP="00C5230B">
            <w:pPr>
              <w:jc w:val="center"/>
            </w:pPr>
            <w:r>
              <w:t>-104,33</w:t>
            </w:r>
          </w:p>
        </w:tc>
      </w:tr>
      <w:tr w:rsidR="00FF18DD" w:rsidRPr="00C5230B" w:rsidTr="00C5230B">
        <w:trPr>
          <w:trHeight w:val="553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DD" w:rsidRPr="00C5230B" w:rsidRDefault="00FF18DD" w:rsidP="002824D0">
            <w:pPr>
              <w:rPr>
                <w:color w:val="000000"/>
                <w:sz w:val="18"/>
                <w:szCs w:val="18"/>
              </w:rPr>
            </w:pPr>
            <w:r w:rsidRPr="00C5230B">
              <w:rPr>
                <w:color w:val="000000"/>
                <w:sz w:val="18"/>
                <w:szCs w:val="18"/>
              </w:rPr>
              <w:t xml:space="preserve">Строительство детского сада по адресу: Астраханская область, г. Ахтубинск, ул. </w:t>
            </w:r>
            <w:proofErr w:type="spellStart"/>
            <w:r w:rsidRPr="00C5230B">
              <w:rPr>
                <w:color w:val="000000"/>
                <w:sz w:val="18"/>
                <w:szCs w:val="18"/>
              </w:rPr>
              <w:t>Агурина</w:t>
            </w:r>
            <w:proofErr w:type="spellEnd"/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DD" w:rsidRPr="00C5230B" w:rsidRDefault="00FF18DD" w:rsidP="002824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DD" w:rsidRPr="00C5230B" w:rsidRDefault="00FF18DD" w:rsidP="00A334E2">
            <w:pPr>
              <w:jc w:val="center"/>
            </w:pPr>
            <w:r w:rsidRPr="00C5230B">
              <w:t>831,80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DD" w:rsidRPr="00C5230B" w:rsidRDefault="00FF18DD" w:rsidP="00C5230B">
            <w:pPr>
              <w:jc w:val="center"/>
            </w:pPr>
            <w:r w:rsidRPr="00C5230B">
              <w:t>831,80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DD" w:rsidRPr="00C5230B" w:rsidRDefault="00FF18DD" w:rsidP="00C5230B">
            <w:pPr>
              <w:jc w:val="center"/>
            </w:pPr>
            <w:r w:rsidRPr="00C5230B">
              <w:t>0,00</w:t>
            </w:r>
          </w:p>
        </w:tc>
      </w:tr>
      <w:tr w:rsidR="00FF18DD" w:rsidRPr="00C5230B" w:rsidTr="00C5230B">
        <w:trPr>
          <w:trHeight w:val="786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DD" w:rsidRPr="00C5230B" w:rsidRDefault="00FF18DD" w:rsidP="002824D0">
            <w:pPr>
              <w:rPr>
                <w:color w:val="000000"/>
                <w:sz w:val="18"/>
                <w:szCs w:val="18"/>
              </w:rPr>
            </w:pPr>
            <w:r w:rsidRPr="00C5230B">
              <w:rPr>
                <w:color w:val="000000"/>
                <w:sz w:val="18"/>
                <w:szCs w:val="18"/>
              </w:rPr>
              <w:t>Физкультурно-оздоровительный комплекс по адресу: Астраханская область, Ахтубинский район, г. Ахтубинск, ул. Нестерова, 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DD" w:rsidRPr="00C5230B" w:rsidRDefault="00FF18DD" w:rsidP="002824D0">
            <w:pPr>
              <w:rPr>
                <w:color w:val="000000"/>
                <w:sz w:val="18"/>
                <w:szCs w:val="18"/>
              </w:rPr>
            </w:pPr>
            <w:r w:rsidRPr="00C5230B">
              <w:rPr>
                <w:color w:val="000000"/>
                <w:sz w:val="18"/>
                <w:szCs w:val="18"/>
              </w:rPr>
              <w:t>Администрация МО «Ахтубинский район», технологическое присоединение для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DD" w:rsidRPr="00C5230B" w:rsidRDefault="00FF18DD" w:rsidP="00A334E2">
            <w:pPr>
              <w:jc w:val="center"/>
            </w:pPr>
            <w:r w:rsidRPr="00C5230B"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DD" w:rsidRPr="00C5230B" w:rsidRDefault="00FF18DD" w:rsidP="00C5230B">
            <w:pPr>
              <w:jc w:val="center"/>
            </w:pPr>
            <w:r w:rsidRPr="00C5230B">
              <w:t>104,20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DD" w:rsidRPr="00C5230B" w:rsidRDefault="00FF18DD" w:rsidP="00C5230B">
            <w:pPr>
              <w:jc w:val="center"/>
            </w:pPr>
            <w:r w:rsidRPr="00C5230B">
              <w:t>0,00</w:t>
            </w:r>
          </w:p>
        </w:tc>
      </w:tr>
      <w:tr w:rsidR="00FF18DD" w:rsidRPr="002824D0" w:rsidTr="00C5230B">
        <w:trPr>
          <w:trHeight w:val="163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DD" w:rsidRPr="00C5230B" w:rsidRDefault="00FF18DD" w:rsidP="002824D0">
            <w:pPr>
              <w:rPr>
                <w:color w:val="000000"/>
              </w:rPr>
            </w:pPr>
            <w:r w:rsidRPr="00C5230B">
              <w:rPr>
                <w:color w:val="000000"/>
              </w:rPr>
              <w:t>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DD" w:rsidRPr="00C5230B" w:rsidRDefault="00FF18DD" w:rsidP="002824D0">
            <w:pPr>
              <w:rPr>
                <w:color w:val="000000"/>
              </w:rPr>
            </w:pPr>
            <w:r w:rsidRPr="00C5230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DD" w:rsidRPr="00C5230B" w:rsidRDefault="00FF18DD" w:rsidP="00A334E2">
            <w:pPr>
              <w:jc w:val="center"/>
            </w:pPr>
            <w:r w:rsidRPr="00C5230B">
              <w:t>2423,30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DD" w:rsidRPr="00C5230B" w:rsidRDefault="00FF18DD" w:rsidP="00C5230B">
            <w:pPr>
              <w:jc w:val="center"/>
            </w:pPr>
            <w:r>
              <w:t>2318,97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DD" w:rsidRDefault="00FF18DD" w:rsidP="00FF18DD">
            <w:pPr>
              <w:jc w:val="center"/>
            </w:pPr>
            <w:r w:rsidRPr="00C5230B">
              <w:t>-</w:t>
            </w:r>
            <w:r>
              <w:t>104,33</w:t>
            </w:r>
          </w:p>
        </w:tc>
      </w:tr>
    </w:tbl>
    <w:p w:rsidR="00955242" w:rsidRDefault="00955242" w:rsidP="00955242">
      <w:pPr>
        <w:shd w:val="clear" w:color="auto" w:fill="FFFFFF"/>
        <w:jc w:val="both"/>
        <w:rPr>
          <w:bCs/>
          <w:sz w:val="22"/>
          <w:szCs w:val="22"/>
        </w:rPr>
      </w:pPr>
    </w:p>
    <w:p w:rsidR="00265A58" w:rsidRPr="008A3795" w:rsidRDefault="00265A58" w:rsidP="008A3795">
      <w:pPr>
        <w:pStyle w:val="aa"/>
        <w:numPr>
          <w:ilvl w:val="2"/>
          <w:numId w:val="41"/>
        </w:numPr>
        <w:shd w:val="clear" w:color="auto" w:fill="FFFFFF"/>
        <w:jc w:val="both"/>
        <w:rPr>
          <w:b/>
          <w:bCs/>
          <w:sz w:val="22"/>
          <w:szCs w:val="22"/>
        </w:rPr>
      </w:pPr>
      <w:r w:rsidRPr="008A3795">
        <w:rPr>
          <w:b/>
          <w:bCs/>
          <w:sz w:val="22"/>
          <w:szCs w:val="22"/>
        </w:rPr>
        <w:t>Дорожный фонд</w:t>
      </w:r>
    </w:p>
    <w:p w:rsidR="00265A58" w:rsidRDefault="00265A58" w:rsidP="008A3795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Проектом решения </w:t>
      </w:r>
      <w:r w:rsidR="008A3795">
        <w:rPr>
          <w:bCs/>
          <w:sz w:val="22"/>
          <w:szCs w:val="22"/>
        </w:rPr>
        <w:t>уменьшены</w:t>
      </w:r>
      <w:r w:rsidR="00C6534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объемы бюджетных ассигнований дорожного фонда МО «Ахтубинский район»</w:t>
      </w:r>
      <w:r w:rsidR="00FF18DD">
        <w:rPr>
          <w:bCs/>
          <w:sz w:val="22"/>
          <w:szCs w:val="22"/>
        </w:rPr>
        <w:t xml:space="preserve"> на 2020 год</w:t>
      </w:r>
      <w:r w:rsidR="008A3795">
        <w:rPr>
          <w:bCs/>
          <w:sz w:val="22"/>
          <w:szCs w:val="22"/>
        </w:rPr>
        <w:t>, согласно прогнозу</w:t>
      </w:r>
      <w:r w:rsidR="00C6534B">
        <w:rPr>
          <w:bCs/>
          <w:sz w:val="22"/>
          <w:szCs w:val="22"/>
        </w:rPr>
        <w:t xml:space="preserve"> </w:t>
      </w:r>
      <w:r w:rsidR="008A3795">
        <w:rPr>
          <w:bCs/>
          <w:sz w:val="22"/>
          <w:szCs w:val="22"/>
        </w:rPr>
        <w:t>поступления средств</w:t>
      </w:r>
      <w:r w:rsidR="008A3795" w:rsidRPr="008A3795">
        <w:rPr>
          <w:bCs/>
          <w:sz w:val="22"/>
          <w:szCs w:val="22"/>
        </w:rPr>
        <w:t xml:space="preserve"> от акцизов на автомобильный бензин, прямогонный бензин, дизельное топливо, моторные масла для дизельных и (или) карбюраторных (инжекторных) двигателей</w:t>
      </w:r>
      <w:r w:rsidR="00FF18DD">
        <w:rPr>
          <w:bCs/>
          <w:sz w:val="22"/>
          <w:szCs w:val="22"/>
        </w:rPr>
        <w:t xml:space="preserve"> </w:t>
      </w:r>
      <w:r w:rsidR="00C5230B">
        <w:rPr>
          <w:bCs/>
          <w:sz w:val="22"/>
          <w:szCs w:val="22"/>
        </w:rPr>
        <w:t>(</w:t>
      </w:r>
      <w:r w:rsidR="00FC0CB2">
        <w:rPr>
          <w:bCs/>
          <w:sz w:val="22"/>
          <w:szCs w:val="22"/>
        </w:rPr>
        <w:t xml:space="preserve">п. </w:t>
      </w:r>
      <w:r w:rsidR="00FE5BC5">
        <w:rPr>
          <w:bCs/>
          <w:sz w:val="22"/>
          <w:szCs w:val="22"/>
        </w:rPr>
        <w:t>13</w:t>
      </w:r>
      <w:r w:rsidR="00C5230B">
        <w:rPr>
          <w:bCs/>
          <w:sz w:val="22"/>
          <w:szCs w:val="22"/>
        </w:rPr>
        <w:t xml:space="preserve"> решения о бюджете)</w:t>
      </w:r>
      <w:r>
        <w:rPr>
          <w:bCs/>
          <w:sz w:val="22"/>
          <w:szCs w:val="22"/>
        </w:rPr>
        <w:t>:</w:t>
      </w:r>
    </w:p>
    <w:p w:rsidR="00FE5BC5" w:rsidRDefault="00FE5BC5" w:rsidP="00FE5BC5">
      <w:pPr>
        <w:shd w:val="clear" w:color="auto" w:fill="FFFFFF"/>
        <w:ind w:left="426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№</w:t>
      </w:r>
      <w:r w:rsidR="00E857EE">
        <w:rPr>
          <w:bCs/>
          <w:sz w:val="22"/>
          <w:szCs w:val="22"/>
        </w:rPr>
        <w:t>3</w:t>
      </w:r>
      <w:r w:rsidR="004C428E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(</w:t>
      </w:r>
      <w:r w:rsidR="000E04C1">
        <w:rPr>
          <w:bCs/>
          <w:sz w:val="22"/>
          <w:szCs w:val="22"/>
        </w:rPr>
        <w:t xml:space="preserve">тыс. </w:t>
      </w:r>
      <w:r>
        <w:rPr>
          <w:bCs/>
          <w:sz w:val="22"/>
          <w:szCs w:val="22"/>
        </w:rPr>
        <w:t>рублей)</w:t>
      </w:r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1291"/>
        <w:gridCol w:w="2977"/>
        <w:gridCol w:w="3118"/>
        <w:gridCol w:w="1686"/>
      </w:tblGrid>
      <w:tr w:rsidR="00FC0CB2" w:rsidRPr="00FC0CB2" w:rsidTr="000E04C1">
        <w:trPr>
          <w:trHeight w:hRule="exact" w:val="43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B2" w:rsidRPr="00FC0CB2" w:rsidRDefault="00FC0CB2" w:rsidP="00FC0CB2">
            <w:pPr>
              <w:rPr>
                <w:color w:val="000000"/>
              </w:rPr>
            </w:pPr>
            <w:r w:rsidRPr="00FC0CB2">
              <w:rPr>
                <w:color w:val="000000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B2" w:rsidRPr="00FC0CB2" w:rsidRDefault="00FC0CB2" w:rsidP="000E04C1">
            <w:pPr>
              <w:jc w:val="center"/>
              <w:rPr>
                <w:color w:val="000000"/>
              </w:rPr>
            </w:pPr>
            <w:r w:rsidRPr="00FC0CB2">
              <w:rPr>
                <w:color w:val="000000"/>
              </w:rPr>
              <w:t>У</w:t>
            </w:r>
            <w:r>
              <w:rPr>
                <w:color w:val="000000"/>
              </w:rPr>
              <w:t>твержденный прогноз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B2" w:rsidRPr="00FC0CB2" w:rsidRDefault="00FC0CB2" w:rsidP="000E04C1">
            <w:pPr>
              <w:jc w:val="center"/>
              <w:rPr>
                <w:color w:val="000000"/>
              </w:rPr>
            </w:pPr>
            <w:r w:rsidRPr="00FC0CB2">
              <w:rPr>
                <w:color w:val="000000"/>
              </w:rPr>
              <w:t>Уточненный прогноз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B2" w:rsidRPr="00FC0CB2" w:rsidRDefault="00FC0CB2" w:rsidP="000E04C1">
            <w:pPr>
              <w:jc w:val="center"/>
              <w:rPr>
                <w:color w:val="000000"/>
              </w:rPr>
            </w:pPr>
            <w:r w:rsidRPr="00FC0CB2">
              <w:rPr>
                <w:color w:val="000000"/>
              </w:rPr>
              <w:t>Изменение</w:t>
            </w:r>
          </w:p>
        </w:tc>
      </w:tr>
      <w:tr w:rsidR="00FF18DD" w:rsidRPr="00FC0CB2" w:rsidTr="00A334E2">
        <w:trPr>
          <w:trHeight w:hRule="exact" w:val="22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8DD" w:rsidRPr="00FC0CB2" w:rsidRDefault="00FF18DD" w:rsidP="00FC0CB2">
            <w:pPr>
              <w:jc w:val="center"/>
              <w:rPr>
                <w:color w:val="000000"/>
              </w:rPr>
            </w:pPr>
            <w:r w:rsidRPr="00FC0CB2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DD" w:rsidRDefault="00FF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109 924,73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DD" w:rsidRDefault="00FF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106 937,42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DD" w:rsidRDefault="00FF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-2 987,31</w:t>
            </w:r>
          </w:p>
        </w:tc>
      </w:tr>
      <w:tr w:rsidR="00FF18DD" w:rsidRPr="00FC0CB2" w:rsidTr="00A334E2">
        <w:trPr>
          <w:trHeight w:hRule="exact" w:val="22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8DD" w:rsidRPr="00FC0CB2" w:rsidRDefault="00FF18DD" w:rsidP="00FC0CB2">
            <w:pPr>
              <w:jc w:val="center"/>
              <w:rPr>
                <w:color w:val="000000"/>
              </w:rPr>
            </w:pPr>
            <w:r w:rsidRPr="00FC0CB2">
              <w:rPr>
                <w:color w:val="000000"/>
              </w:rPr>
              <w:t>2021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DD" w:rsidRDefault="00FF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80 424,67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DD" w:rsidRDefault="00FF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80 424,67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DD" w:rsidRDefault="00FF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F18DD" w:rsidRPr="00FC0CB2" w:rsidTr="00A334E2">
        <w:trPr>
          <w:trHeight w:hRule="exact" w:val="22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8DD" w:rsidRPr="00FC0CB2" w:rsidRDefault="00FF18DD" w:rsidP="00FC0CB2">
            <w:pPr>
              <w:jc w:val="center"/>
              <w:rPr>
                <w:color w:val="000000"/>
              </w:rPr>
            </w:pPr>
            <w:r w:rsidRPr="00FC0CB2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DD" w:rsidRDefault="00FF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85 469,70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DD" w:rsidRDefault="00FF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85 469,70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DD" w:rsidRDefault="00FF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8A3795" w:rsidRDefault="008A3795" w:rsidP="008A3795">
      <w:pPr>
        <w:suppressAutoHyphens/>
        <w:ind w:left="426" w:right="-1"/>
        <w:rPr>
          <w:b/>
          <w:bCs/>
          <w:sz w:val="22"/>
          <w:szCs w:val="22"/>
        </w:rPr>
      </w:pPr>
    </w:p>
    <w:p w:rsidR="008A3795" w:rsidRDefault="008A3795" w:rsidP="008A3795">
      <w:pPr>
        <w:pStyle w:val="aa"/>
        <w:numPr>
          <w:ilvl w:val="2"/>
          <w:numId w:val="41"/>
        </w:numPr>
        <w:suppressAutoHyphens/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Расходы на исполнение публичных нормативных обязательств</w:t>
      </w:r>
    </w:p>
    <w:p w:rsidR="003F1DB8" w:rsidRPr="003F1DB8" w:rsidRDefault="003F1DB8" w:rsidP="003F1DB8">
      <w:pPr>
        <w:suppressAutoHyphens/>
        <w:ind w:firstLine="709"/>
        <w:jc w:val="both"/>
        <w:rPr>
          <w:sz w:val="22"/>
          <w:szCs w:val="22"/>
        </w:rPr>
      </w:pPr>
      <w:r w:rsidRPr="003F1DB8">
        <w:rPr>
          <w:sz w:val="22"/>
          <w:szCs w:val="22"/>
        </w:rPr>
        <w:t>В соответствии с пунктом 3 статьи 184.1 Бюджетного кодекса решением о бюджете устанавливается общий объем бюджетных ассигнований, направляемых на исполнение публичны</w:t>
      </w:r>
      <w:r>
        <w:rPr>
          <w:sz w:val="22"/>
          <w:szCs w:val="22"/>
        </w:rPr>
        <w:t>х нормативных обязательств</w:t>
      </w:r>
      <w:r w:rsidRPr="003F1DB8">
        <w:rPr>
          <w:sz w:val="22"/>
          <w:szCs w:val="22"/>
        </w:rPr>
        <w:t>.</w:t>
      </w:r>
    </w:p>
    <w:p w:rsidR="008A3795" w:rsidRDefault="008A3795" w:rsidP="003F1DB8">
      <w:pPr>
        <w:suppressAutoHyphens/>
        <w:ind w:firstLine="709"/>
        <w:jc w:val="both"/>
        <w:rPr>
          <w:bCs/>
          <w:sz w:val="22"/>
          <w:szCs w:val="22"/>
        </w:rPr>
      </w:pPr>
      <w:r w:rsidRPr="008A3795">
        <w:rPr>
          <w:bCs/>
          <w:sz w:val="22"/>
          <w:szCs w:val="22"/>
        </w:rPr>
        <w:t>Проектом решения уменьшены объемы бюджетных ассигнований</w:t>
      </w:r>
      <w:r>
        <w:rPr>
          <w:bCs/>
          <w:sz w:val="22"/>
          <w:szCs w:val="22"/>
        </w:rPr>
        <w:t xml:space="preserve"> на исполнение публичных нормативных обязательств на общую сумму 383,32 тыс. рублей (приложение №12), согласно фактически необходимой сумме для выполнения обязательств в полном объеме:</w:t>
      </w:r>
    </w:p>
    <w:p w:rsidR="008A3795" w:rsidRDefault="008A3795" w:rsidP="008A3795">
      <w:pPr>
        <w:suppressAutoHyphens/>
        <w:ind w:firstLine="70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№</w:t>
      </w:r>
      <w:r w:rsidR="004C428E">
        <w:rPr>
          <w:bCs/>
          <w:sz w:val="22"/>
          <w:szCs w:val="22"/>
        </w:rPr>
        <w:t>33</w:t>
      </w:r>
      <w:r>
        <w:rPr>
          <w:bCs/>
          <w:sz w:val="22"/>
          <w:szCs w:val="22"/>
        </w:rPr>
        <w:t xml:space="preserve"> (тыс. рублей)</w:t>
      </w:r>
    </w:p>
    <w:tbl>
      <w:tblPr>
        <w:tblW w:w="9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2"/>
        <w:gridCol w:w="2934"/>
        <w:gridCol w:w="1828"/>
        <w:gridCol w:w="1312"/>
        <w:gridCol w:w="1276"/>
        <w:gridCol w:w="1260"/>
      </w:tblGrid>
      <w:tr w:rsidR="008A3795" w:rsidRPr="00010E2C" w:rsidTr="006511F4">
        <w:trPr>
          <w:trHeight w:val="5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 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Наименование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Сумма на 2020год</w:t>
            </w:r>
          </w:p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(утвержденная)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Сумма на 2020 год (изменение)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Изменение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Изменение</w:t>
            </w:r>
            <w:proofErr w:type="gramStart"/>
            <w:r w:rsidRPr="00010E2C">
              <w:rPr>
                <w:color w:val="000000"/>
              </w:rPr>
              <w:t xml:space="preserve"> (%)</w:t>
            </w:r>
            <w:proofErr w:type="gramEnd"/>
          </w:p>
        </w:tc>
      </w:tr>
      <w:tr w:rsidR="008A3795" w:rsidRPr="00010E2C" w:rsidTr="006511F4">
        <w:trPr>
          <w:trHeight w:val="5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8A3795" w:rsidP="006511F4">
            <w:pPr>
              <w:snapToGrid w:val="0"/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 xml:space="preserve"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4333,40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4333,40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453076" w:rsidP="00651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453076" w:rsidP="00651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3795" w:rsidRPr="00010E2C" w:rsidTr="006511F4">
        <w:trPr>
          <w:trHeight w:val="5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8A3795" w:rsidP="006511F4">
            <w:pPr>
              <w:snapToGrid w:val="0"/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 xml:space="preserve">Выплаты пенсии за выслугу лет муниципальным служащим МО «Ахтубинский район»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10733,75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453076" w:rsidP="00651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10350,43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453076" w:rsidP="00651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453076" w:rsidP="00651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</w:tr>
      <w:tr w:rsidR="008A3795" w:rsidRPr="00010E2C" w:rsidTr="006511F4">
        <w:trPr>
          <w:trHeight w:val="5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8A3795" w:rsidP="006511F4">
            <w:pPr>
              <w:snapToGrid w:val="0"/>
              <w:jc w:val="center"/>
            </w:pPr>
            <w:r w:rsidRPr="00010E2C">
              <w:t>ИТОГО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8A3795" w:rsidP="006511F4">
            <w:pPr>
              <w:jc w:val="center"/>
              <w:rPr>
                <w:color w:val="000000"/>
              </w:rPr>
            </w:pPr>
            <w:r w:rsidRPr="00010E2C">
              <w:rPr>
                <w:color w:val="000000"/>
              </w:rPr>
              <w:t>150</w:t>
            </w:r>
            <w:r w:rsidR="00453076">
              <w:rPr>
                <w:color w:val="000000"/>
              </w:rPr>
              <w:t>6</w:t>
            </w:r>
            <w:r w:rsidRPr="00010E2C">
              <w:rPr>
                <w:color w:val="000000"/>
              </w:rPr>
              <w:t>7,15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453076" w:rsidP="00651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14683,83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453076" w:rsidP="00651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5" w:rsidRPr="00010E2C" w:rsidRDefault="00453076" w:rsidP="00651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2,54</w:t>
            </w:r>
          </w:p>
        </w:tc>
      </w:tr>
    </w:tbl>
    <w:p w:rsidR="005E1A36" w:rsidRDefault="008A3795" w:rsidP="005E1A36">
      <w:pPr>
        <w:suppressAutoHyphens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5E1A36">
        <w:rPr>
          <w:bCs/>
          <w:sz w:val="22"/>
          <w:szCs w:val="22"/>
        </w:rPr>
        <w:t>А</w:t>
      </w:r>
      <w:r w:rsidR="005E1A36" w:rsidRPr="008A3795">
        <w:rPr>
          <w:bCs/>
          <w:sz w:val="22"/>
          <w:szCs w:val="22"/>
        </w:rPr>
        <w:t>ссигнований</w:t>
      </w:r>
      <w:r w:rsidR="005E1A36">
        <w:rPr>
          <w:bCs/>
          <w:sz w:val="22"/>
          <w:szCs w:val="22"/>
        </w:rPr>
        <w:t xml:space="preserve"> на исполнение публичных нормативных обязательств на 2021-2022 г. не изменились и составят:</w:t>
      </w:r>
    </w:p>
    <w:p w:rsidR="005E1A36" w:rsidRPr="005E1A36" w:rsidRDefault="005E1A36" w:rsidP="005E1A36">
      <w:pPr>
        <w:suppressAutoHyphens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5E1A36">
        <w:rPr>
          <w:bCs/>
          <w:sz w:val="22"/>
          <w:szCs w:val="22"/>
        </w:rPr>
        <w:t xml:space="preserve">на 2021 год в сумме 14 633 353,84 руб., </w:t>
      </w:r>
    </w:p>
    <w:p w:rsidR="005E1A36" w:rsidRDefault="005E1A36" w:rsidP="005E1A36">
      <w:pPr>
        <w:suppressAutoHyphens/>
        <w:ind w:firstLine="709"/>
        <w:rPr>
          <w:bCs/>
          <w:sz w:val="22"/>
          <w:szCs w:val="22"/>
        </w:rPr>
      </w:pPr>
      <w:r w:rsidRPr="005E1A36">
        <w:rPr>
          <w:bCs/>
          <w:sz w:val="22"/>
          <w:szCs w:val="22"/>
        </w:rPr>
        <w:t xml:space="preserve">    на 2022 год в сумме 14 633 353,84 руб. согласно приложению № 12.1</w:t>
      </w:r>
      <w:r>
        <w:rPr>
          <w:bCs/>
          <w:sz w:val="22"/>
          <w:szCs w:val="22"/>
        </w:rPr>
        <w:t>.</w:t>
      </w:r>
      <w:r w:rsidRPr="005E1A36">
        <w:rPr>
          <w:bCs/>
          <w:sz w:val="22"/>
          <w:szCs w:val="22"/>
        </w:rPr>
        <w:t xml:space="preserve"> </w:t>
      </w:r>
    </w:p>
    <w:p w:rsidR="005E1A36" w:rsidRDefault="005E1A36" w:rsidP="005E1A36">
      <w:pPr>
        <w:suppressAutoHyphens/>
        <w:ind w:firstLine="709"/>
        <w:rPr>
          <w:bCs/>
          <w:sz w:val="22"/>
          <w:szCs w:val="22"/>
        </w:rPr>
      </w:pPr>
    </w:p>
    <w:p w:rsidR="00AC58B9" w:rsidRPr="005E1A36" w:rsidRDefault="00AC58B9" w:rsidP="005E1A36">
      <w:pPr>
        <w:pStyle w:val="aa"/>
        <w:numPr>
          <w:ilvl w:val="0"/>
          <w:numId w:val="41"/>
        </w:numPr>
        <w:suppressAutoHyphens/>
        <w:rPr>
          <w:b/>
          <w:bCs/>
          <w:sz w:val="22"/>
          <w:szCs w:val="22"/>
        </w:rPr>
      </w:pPr>
      <w:r w:rsidRPr="005E1A36">
        <w:rPr>
          <w:b/>
          <w:bCs/>
          <w:sz w:val="22"/>
          <w:szCs w:val="22"/>
        </w:rPr>
        <w:lastRenderedPageBreak/>
        <w:t>Муниципальный долг</w:t>
      </w:r>
    </w:p>
    <w:p w:rsidR="00AC58B9" w:rsidRPr="00AC5637" w:rsidRDefault="00AC58B9" w:rsidP="00AC5637">
      <w:pPr>
        <w:pStyle w:val="aa"/>
        <w:numPr>
          <w:ilvl w:val="1"/>
          <w:numId w:val="41"/>
        </w:numPr>
        <w:shd w:val="clear" w:color="auto" w:fill="FFFFFF"/>
        <w:ind w:left="0" w:firstLine="0"/>
        <w:jc w:val="both"/>
        <w:rPr>
          <w:rFonts w:eastAsiaTheme="majorEastAsia"/>
          <w:bCs/>
          <w:sz w:val="22"/>
          <w:szCs w:val="22"/>
        </w:rPr>
      </w:pPr>
      <w:r w:rsidRPr="00AC5637">
        <w:rPr>
          <w:rFonts w:eastAsiaTheme="majorEastAsia"/>
          <w:bCs/>
          <w:sz w:val="22"/>
          <w:szCs w:val="22"/>
        </w:rPr>
        <w:t>Муниципальный долг собственного бюджета МО «Ахтубинский район»</w:t>
      </w:r>
      <w:r w:rsidR="00FE5BC5" w:rsidRPr="00AC5637">
        <w:rPr>
          <w:rFonts w:eastAsiaTheme="majorEastAsia"/>
          <w:bCs/>
          <w:sz w:val="22"/>
          <w:szCs w:val="22"/>
        </w:rPr>
        <w:t>, согласно долговой книге,</w:t>
      </w:r>
      <w:r w:rsidR="00453076" w:rsidRPr="00AC5637">
        <w:rPr>
          <w:rFonts w:eastAsiaTheme="majorEastAsia"/>
          <w:bCs/>
          <w:sz w:val="22"/>
          <w:szCs w:val="22"/>
        </w:rPr>
        <w:t xml:space="preserve"> на 01.12</w:t>
      </w:r>
      <w:r w:rsidR="00604054" w:rsidRPr="00AC5637">
        <w:rPr>
          <w:rFonts w:eastAsiaTheme="majorEastAsia"/>
          <w:bCs/>
          <w:sz w:val="22"/>
          <w:szCs w:val="22"/>
        </w:rPr>
        <w:t>.</w:t>
      </w:r>
      <w:r w:rsidR="00AB4FDD" w:rsidRPr="00AC5637">
        <w:rPr>
          <w:rFonts w:eastAsiaTheme="majorEastAsia"/>
          <w:bCs/>
          <w:sz w:val="22"/>
          <w:szCs w:val="22"/>
        </w:rPr>
        <w:t>2020</w:t>
      </w:r>
      <w:r w:rsidRPr="00AC5637">
        <w:rPr>
          <w:rFonts w:eastAsiaTheme="majorEastAsia"/>
          <w:bCs/>
          <w:sz w:val="22"/>
          <w:szCs w:val="22"/>
        </w:rPr>
        <w:t>г соста</w:t>
      </w:r>
      <w:r w:rsidR="005E3032" w:rsidRPr="00AC5637">
        <w:rPr>
          <w:rFonts w:eastAsiaTheme="majorEastAsia"/>
          <w:bCs/>
          <w:sz w:val="22"/>
          <w:szCs w:val="22"/>
        </w:rPr>
        <w:t>вил</w:t>
      </w:r>
      <w:r w:rsidR="00AB4FDD" w:rsidRPr="00AC5637">
        <w:rPr>
          <w:rFonts w:eastAsiaTheme="majorEastAsia"/>
          <w:bCs/>
          <w:sz w:val="22"/>
          <w:szCs w:val="22"/>
        </w:rPr>
        <w:t xml:space="preserve"> </w:t>
      </w:r>
      <w:r w:rsidR="00D321D2" w:rsidRPr="00AC5637">
        <w:rPr>
          <w:rFonts w:eastAsiaTheme="majorEastAsia"/>
          <w:bCs/>
          <w:sz w:val="22"/>
          <w:szCs w:val="22"/>
        </w:rPr>
        <w:t>52</w:t>
      </w:r>
      <w:r w:rsidR="000E04C1" w:rsidRPr="00AC5637">
        <w:rPr>
          <w:rFonts w:eastAsiaTheme="majorEastAsia"/>
          <w:bCs/>
          <w:sz w:val="22"/>
          <w:szCs w:val="22"/>
        </w:rPr>
        <w:t> </w:t>
      </w:r>
      <w:r w:rsidR="0016436A" w:rsidRPr="00AC5637">
        <w:rPr>
          <w:rFonts w:eastAsiaTheme="majorEastAsia"/>
          <w:bCs/>
          <w:sz w:val="22"/>
          <w:szCs w:val="22"/>
        </w:rPr>
        <w:t>492</w:t>
      </w:r>
      <w:r w:rsidR="000E04C1" w:rsidRPr="00AC5637">
        <w:rPr>
          <w:rFonts w:eastAsiaTheme="majorEastAsia"/>
          <w:bCs/>
          <w:sz w:val="22"/>
          <w:szCs w:val="22"/>
        </w:rPr>
        <w:t>, 00 тыс.</w:t>
      </w:r>
      <w:r w:rsidR="003E7A56" w:rsidRPr="00AC5637">
        <w:rPr>
          <w:rFonts w:eastAsiaTheme="majorEastAsia"/>
          <w:bCs/>
          <w:sz w:val="22"/>
          <w:szCs w:val="22"/>
        </w:rPr>
        <w:t xml:space="preserve"> </w:t>
      </w:r>
      <w:r w:rsidRPr="00AC5637">
        <w:rPr>
          <w:rFonts w:eastAsiaTheme="majorEastAsia"/>
          <w:bCs/>
          <w:sz w:val="22"/>
          <w:szCs w:val="22"/>
        </w:rPr>
        <w:t>руб., из них:</w:t>
      </w:r>
    </w:p>
    <w:p w:rsidR="003E7A56" w:rsidRDefault="003E7A56" w:rsidP="003E7A56">
      <w:pPr>
        <w:shd w:val="clear" w:color="auto" w:fill="FFFFFF"/>
        <w:ind w:firstLine="567"/>
        <w:jc w:val="right"/>
        <w:rPr>
          <w:rFonts w:eastAsiaTheme="majorEastAsia"/>
          <w:bCs/>
          <w:sz w:val="22"/>
          <w:szCs w:val="22"/>
        </w:rPr>
      </w:pPr>
      <w:r>
        <w:rPr>
          <w:rFonts w:eastAsiaTheme="majorEastAsia"/>
          <w:bCs/>
          <w:sz w:val="22"/>
          <w:szCs w:val="22"/>
        </w:rPr>
        <w:t xml:space="preserve">Таблица № </w:t>
      </w:r>
      <w:r w:rsidR="00FE5BC5">
        <w:rPr>
          <w:rFonts w:eastAsiaTheme="majorEastAsia"/>
          <w:bCs/>
          <w:sz w:val="22"/>
          <w:szCs w:val="22"/>
        </w:rPr>
        <w:t>3</w:t>
      </w:r>
      <w:r w:rsidR="00922A04">
        <w:rPr>
          <w:rFonts w:eastAsiaTheme="majorEastAsia"/>
          <w:bCs/>
          <w:sz w:val="22"/>
          <w:szCs w:val="22"/>
        </w:rPr>
        <w:t>4</w:t>
      </w:r>
      <w:r>
        <w:rPr>
          <w:rFonts w:eastAsiaTheme="majorEastAsia"/>
          <w:bCs/>
          <w:sz w:val="22"/>
          <w:szCs w:val="22"/>
        </w:rPr>
        <w:t xml:space="preserve"> (</w:t>
      </w:r>
      <w:r w:rsidR="000E04C1">
        <w:rPr>
          <w:rFonts w:eastAsiaTheme="majorEastAsia"/>
          <w:bCs/>
          <w:sz w:val="22"/>
          <w:szCs w:val="22"/>
        </w:rPr>
        <w:t xml:space="preserve">тыс. </w:t>
      </w:r>
      <w:r>
        <w:rPr>
          <w:rFonts w:eastAsiaTheme="majorEastAsia"/>
          <w:bCs/>
          <w:sz w:val="22"/>
          <w:szCs w:val="22"/>
        </w:rPr>
        <w:t>рублей)</w:t>
      </w:r>
    </w:p>
    <w:tbl>
      <w:tblPr>
        <w:tblW w:w="9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1"/>
        <w:gridCol w:w="3103"/>
      </w:tblGrid>
      <w:tr w:rsidR="003E7A56" w:rsidRPr="003E7A56" w:rsidTr="003E7A56">
        <w:trPr>
          <w:trHeight w:val="379"/>
        </w:trPr>
        <w:tc>
          <w:tcPr>
            <w:tcW w:w="2988" w:type="dxa"/>
            <w:shd w:val="clear" w:color="auto" w:fill="auto"/>
            <w:noWrap/>
            <w:hideMark/>
          </w:tcPr>
          <w:p w:rsidR="003E7A56" w:rsidRPr="003E7A56" w:rsidRDefault="003E7A56" w:rsidP="003E7A56">
            <w:pPr>
              <w:jc w:val="center"/>
              <w:rPr>
                <w:color w:val="000000"/>
              </w:rPr>
            </w:pPr>
            <w:r w:rsidRPr="003E7A56">
              <w:rPr>
                <w:color w:val="000000"/>
              </w:rPr>
              <w:t>Форма долгового обязательства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:rsidR="003E7A56" w:rsidRPr="003E7A56" w:rsidRDefault="003E7A56" w:rsidP="003E7A56">
            <w:pPr>
              <w:jc w:val="center"/>
              <w:rPr>
                <w:color w:val="000000"/>
              </w:rPr>
            </w:pPr>
            <w:r w:rsidRPr="003E7A56">
              <w:rPr>
                <w:color w:val="000000"/>
              </w:rPr>
              <w:t>Договор</w:t>
            </w:r>
          </w:p>
        </w:tc>
        <w:tc>
          <w:tcPr>
            <w:tcW w:w="3103" w:type="dxa"/>
            <w:shd w:val="clear" w:color="auto" w:fill="auto"/>
            <w:noWrap/>
            <w:hideMark/>
          </w:tcPr>
          <w:p w:rsidR="003E7A56" w:rsidRPr="003E7A56" w:rsidRDefault="003E7A56" w:rsidP="003E7A56">
            <w:pPr>
              <w:jc w:val="center"/>
              <w:rPr>
                <w:color w:val="000000"/>
              </w:rPr>
            </w:pPr>
            <w:r w:rsidRPr="003E7A56">
              <w:rPr>
                <w:color w:val="000000"/>
              </w:rPr>
              <w:t>Задолженность на 01.05.2020 г.</w:t>
            </w:r>
          </w:p>
        </w:tc>
      </w:tr>
      <w:tr w:rsidR="000E04C1" w:rsidRPr="003E7A56" w:rsidTr="003E7A56">
        <w:trPr>
          <w:trHeight w:hRule="exact" w:val="227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:rsidR="000E04C1" w:rsidRPr="003E7A56" w:rsidRDefault="000E04C1" w:rsidP="003E7A56">
            <w:pPr>
              <w:rPr>
                <w:color w:val="000000"/>
              </w:rPr>
            </w:pPr>
            <w:r w:rsidRPr="003E7A56">
              <w:rPr>
                <w:color w:val="000000"/>
              </w:rPr>
              <w:t>Бюджетный кредит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0E04C1" w:rsidRPr="003E7A56" w:rsidRDefault="000E04C1" w:rsidP="003E7A56">
            <w:pPr>
              <w:rPr>
                <w:color w:val="000000"/>
              </w:rPr>
            </w:pPr>
            <w:r w:rsidRPr="003E7A56">
              <w:rPr>
                <w:color w:val="000000"/>
              </w:rPr>
              <w:t>№02-03-13-02 от 18.12.2017г.</w:t>
            </w:r>
          </w:p>
        </w:tc>
        <w:tc>
          <w:tcPr>
            <w:tcW w:w="3103" w:type="dxa"/>
            <w:shd w:val="clear" w:color="auto" w:fill="auto"/>
            <w:noWrap/>
            <w:vAlign w:val="bottom"/>
            <w:hideMark/>
          </w:tcPr>
          <w:p w:rsidR="000E04C1" w:rsidRPr="000E04C1" w:rsidRDefault="00AC56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</w:t>
            </w:r>
            <w:r w:rsidR="000E04C1" w:rsidRPr="000E04C1">
              <w:rPr>
                <w:color w:val="000000"/>
              </w:rPr>
              <w:t>,00</w:t>
            </w:r>
          </w:p>
        </w:tc>
      </w:tr>
      <w:tr w:rsidR="000E04C1" w:rsidRPr="003E7A56" w:rsidTr="003E7A56">
        <w:trPr>
          <w:trHeight w:hRule="exact" w:val="227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:rsidR="000E04C1" w:rsidRPr="003E7A56" w:rsidRDefault="000E04C1" w:rsidP="003E7A56">
            <w:pPr>
              <w:rPr>
                <w:color w:val="000000"/>
              </w:rPr>
            </w:pPr>
            <w:r w:rsidRPr="003E7A56">
              <w:rPr>
                <w:color w:val="000000"/>
              </w:rPr>
              <w:t>Бюджетный кредит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0E04C1" w:rsidRPr="003E7A56" w:rsidRDefault="000E04C1" w:rsidP="003E7A56">
            <w:pPr>
              <w:rPr>
                <w:color w:val="000000"/>
              </w:rPr>
            </w:pPr>
            <w:r w:rsidRPr="003E7A56">
              <w:rPr>
                <w:color w:val="000000"/>
              </w:rPr>
              <w:t>№02-03-13-02 от 20.03.2018г.</w:t>
            </w:r>
          </w:p>
        </w:tc>
        <w:tc>
          <w:tcPr>
            <w:tcW w:w="3103" w:type="dxa"/>
            <w:shd w:val="clear" w:color="auto" w:fill="auto"/>
            <w:noWrap/>
            <w:vAlign w:val="bottom"/>
            <w:hideMark/>
          </w:tcPr>
          <w:p w:rsidR="000E04C1" w:rsidRPr="000E04C1" w:rsidRDefault="000E04C1">
            <w:pPr>
              <w:jc w:val="right"/>
              <w:rPr>
                <w:color w:val="000000"/>
              </w:rPr>
            </w:pPr>
            <w:r w:rsidRPr="000E04C1">
              <w:rPr>
                <w:color w:val="000000"/>
              </w:rPr>
              <w:t>11 500,00</w:t>
            </w:r>
          </w:p>
        </w:tc>
      </w:tr>
      <w:tr w:rsidR="000E04C1" w:rsidRPr="003E7A56" w:rsidTr="003E7A56">
        <w:trPr>
          <w:trHeight w:hRule="exact" w:val="227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:rsidR="000E04C1" w:rsidRPr="003E7A56" w:rsidRDefault="000E04C1" w:rsidP="003E7A56">
            <w:pPr>
              <w:rPr>
                <w:color w:val="000000"/>
              </w:rPr>
            </w:pPr>
            <w:r w:rsidRPr="003E7A56">
              <w:rPr>
                <w:color w:val="000000"/>
              </w:rPr>
              <w:t>Бюджетный кредит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0E04C1" w:rsidRPr="003E7A56" w:rsidRDefault="000E04C1" w:rsidP="003E7A56">
            <w:pPr>
              <w:rPr>
                <w:color w:val="000000"/>
              </w:rPr>
            </w:pPr>
            <w:r w:rsidRPr="003E7A56">
              <w:rPr>
                <w:color w:val="000000"/>
              </w:rPr>
              <w:t>№02-03-13-07 от 27.05.2019г.</w:t>
            </w:r>
          </w:p>
        </w:tc>
        <w:tc>
          <w:tcPr>
            <w:tcW w:w="3103" w:type="dxa"/>
            <w:shd w:val="clear" w:color="auto" w:fill="auto"/>
            <w:noWrap/>
            <w:vAlign w:val="bottom"/>
            <w:hideMark/>
          </w:tcPr>
          <w:p w:rsidR="000E04C1" w:rsidRPr="000E04C1" w:rsidRDefault="000E04C1">
            <w:pPr>
              <w:jc w:val="right"/>
              <w:rPr>
                <w:color w:val="000000"/>
              </w:rPr>
            </w:pPr>
            <w:r w:rsidRPr="000E04C1">
              <w:rPr>
                <w:color w:val="000000"/>
              </w:rPr>
              <w:t>14 000,00</w:t>
            </w:r>
          </w:p>
        </w:tc>
      </w:tr>
      <w:tr w:rsidR="000E04C1" w:rsidRPr="003E7A56" w:rsidTr="003E7A56">
        <w:trPr>
          <w:trHeight w:hRule="exact" w:val="227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:rsidR="000E04C1" w:rsidRPr="003E7A56" w:rsidRDefault="000E04C1" w:rsidP="003E7A56">
            <w:pPr>
              <w:rPr>
                <w:color w:val="000000"/>
              </w:rPr>
            </w:pPr>
            <w:r w:rsidRPr="003E7A56">
              <w:rPr>
                <w:color w:val="000000"/>
              </w:rPr>
              <w:t>АО ВКА БАНК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0E04C1" w:rsidRPr="003E7A56" w:rsidRDefault="000E04C1" w:rsidP="003E7A56">
            <w:pPr>
              <w:rPr>
                <w:color w:val="000000"/>
              </w:rPr>
            </w:pPr>
            <w:r w:rsidRPr="003E7A56">
              <w:rPr>
                <w:color w:val="000000"/>
              </w:rPr>
              <w:t>№60 от 26.09.2018г.</w:t>
            </w:r>
          </w:p>
        </w:tc>
        <w:tc>
          <w:tcPr>
            <w:tcW w:w="3103" w:type="dxa"/>
            <w:shd w:val="clear" w:color="auto" w:fill="auto"/>
            <w:noWrap/>
            <w:vAlign w:val="bottom"/>
            <w:hideMark/>
          </w:tcPr>
          <w:p w:rsidR="000E04C1" w:rsidRPr="000E04C1" w:rsidRDefault="000E04C1">
            <w:pPr>
              <w:jc w:val="right"/>
              <w:rPr>
                <w:color w:val="000000"/>
              </w:rPr>
            </w:pPr>
            <w:r w:rsidRPr="000E04C1">
              <w:rPr>
                <w:color w:val="000000"/>
              </w:rPr>
              <w:t>26 500,00</w:t>
            </w:r>
          </w:p>
        </w:tc>
      </w:tr>
      <w:tr w:rsidR="000E04C1" w:rsidRPr="00AC5637" w:rsidTr="003E7A56">
        <w:trPr>
          <w:trHeight w:hRule="exact" w:val="227"/>
        </w:trPr>
        <w:tc>
          <w:tcPr>
            <w:tcW w:w="5969" w:type="dxa"/>
            <w:gridSpan w:val="2"/>
            <w:shd w:val="clear" w:color="auto" w:fill="auto"/>
            <w:noWrap/>
            <w:vAlign w:val="bottom"/>
            <w:hideMark/>
          </w:tcPr>
          <w:p w:rsidR="000E04C1" w:rsidRPr="003E7A56" w:rsidRDefault="000E04C1" w:rsidP="003E7A56">
            <w:pPr>
              <w:rPr>
                <w:color w:val="000000"/>
              </w:rPr>
            </w:pPr>
            <w:r w:rsidRPr="003E7A56">
              <w:rPr>
                <w:color w:val="000000"/>
              </w:rPr>
              <w:t>ИТОГО</w:t>
            </w:r>
          </w:p>
        </w:tc>
        <w:tc>
          <w:tcPr>
            <w:tcW w:w="3103" w:type="dxa"/>
            <w:shd w:val="clear" w:color="auto" w:fill="auto"/>
            <w:noWrap/>
            <w:vAlign w:val="bottom"/>
            <w:hideMark/>
          </w:tcPr>
          <w:p w:rsidR="000E04C1" w:rsidRPr="00AC5637" w:rsidRDefault="000E04C1" w:rsidP="00AC5637">
            <w:pPr>
              <w:jc w:val="right"/>
              <w:rPr>
                <w:color w:val="000000"/>
              </w:rPr>
            </w:pPr>
            <w:r w:rsidRPr="00AC5637">
              <w:rPr>
                <w:color w:val="000000"/>
              </w:rPr>
              <w:t>52 </w:t>
            </w:r>
            <w:r w:rsidR="00AC5637" w:rsidRPr="00AC5637">
              <w:rPr>
                <w:color w:val="000000"/>
              </w:rPr>
              <w:t>492</w:t>
            </w:r>
            <w:r w:rsidRPr="00AC5637">
              <w:rPr>
                <w:color w:val="000000"/>
              </w:rPr>
              <w:t>, 00</w:t>
            </w:r>
          </w:p>
        </w:tc>
      </w:tr>
    </w:tbl>
    <w:p w:rsidR="00AC5637" w:rsidRPr="001436FD" w:rsidRDefault="00106252" w:rsidP="00AC5637">
      <w:pPr>
        <w:shd w:val="clear" w:color="auto" w:fill="FFFFFF"/>
        <w:ind w:firstLine="567"/>
        <w:jc w:val="both"/>
        <w:rPr>
          <w:sz w:val="22"/>
          <w:szCs w:val="22"/>
          <w:lang w:eastAsia="en-US"/>
        </w:rPr>
      </w:pPr>
      <w:proofErr w:type="gramStart"/>
      <w:r w:rsidRPr="003E7A56">
        <w:rPr>
          <w:sz w:val="22"/>
          <w:szCs w:val="22"/>
        </w:rPr>
        <w:t>Согласно</w:t>
      </w:r>
      <w:r w:rsidR="00AB4FDD" w:rsidRPr="003E7A56">
        <w:rPr>
          <w:sz w:val="22"/>
          <w:szCs w:val="22"/>
          <w:lang w:eastAsia="en-US"/>
        </w:rPr>
        <w:t xml:space="preserve"> </w:t>
      </w:r>
      <w:r w:rsidR="00C70BD2" w:rsidRPr="003E7A56">
        <w:rPr>
          <w:sz w:val="22"/>
          <w:szCs w:val="22"/>
          <w:lang w:eastAsia="en-US"/>
        </w:rPr>
        <w:t>пункт</w:t>
      </w:r>
      <w:r w:rsidRPr="003E7A56">
        <w:rPr>
          <w:sz w:val="22"/>
          <w:szCs w:val="22"/>
          <w:lang w:eastAsia="en-US"/>
        </w:rPr>
        <w:t>а</w:t>
      </w:r>
      <w:r w:rsidR="00C70BD2" w:rsidRPr="003E7A56">
        <w:rPr>
          <w:sz w:val="22"/>
          <w:szCs w:val="22"/>
          <w:lang w:eastAsia="en-US"/>
        </w:rPr>
        <w:t xml:space="preserve"> 5</w:t>
      </w:r>
      <w:r w:rsidR="00AB4FDD" w:rsidRPr="003E7A56">
        <w:rPr>
          <w:sz w:val="22"/>
          <w:szCs w:val="22"/>
          <w:lang w:eastAsia="en-US"/>
        </w:rPr>
        <w:t xml:space="preserve"> статьи 107 БК РФ - </w:t>
      </w:r>
      <w:r w:rsidR="00C70BD2" w:rsidRPr="003E7A56">
        <w:rPr>
          <w:rFonts w:eastAsiaTheme="minorHAnsi"/>
          <w:iCs/>
          <w:sz w:val="22"/>
          <w:szCs w:val="22"/>
          <w:lang w:eastAsia="en-US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="00AC5637">
        <w:rPr>
          <w:rFonts w:eastAsiaTheme="minorHAnsi"/>
          <w:iCs/>
          <w:sz w:val="22"/>
          <w:szCs w:val="22"/>
          <w:lang w:eastAsia="en-US"/>
        </w:rPr>
        <w:t xml:space="preserve"> (1575767,03-1211318,82-176702=187746,21тыс. руб</w:t>
      </w:r>
      <w:proofErr w:type="gramEnd"/>
      <w:r w:rsidR="00AC5637">
        <w:rPr>
          <w:rFonts w:eastAsiaTheme="minorHAnsi"/>
          <w:iCs/>
          <w:sz w:val="22"/>
          <w:szCs w:val="22"/>
          <w:lang w:eastAsia="en-US"/>
        </w:rPr>
        <w:t>.)</w:t>
      </w:r>
      <w:r w:rsidR="00C70BD2" w:rsidRPr="003E7A56">
        <w:rPr>
          <w:rFonts w:eastAsiaTheme="minorHAnsi"/>
          <w:iCs/>
          <w:sz w:val="22"/>
          <w:szCs w:val="22"/>
          <w:lang w:eastAsia="en-US"/>
        </w:rPr>
        <w:t>.</w:t>
      </w:r>
      <w:r w:rsidR="00AC5637" w:rsidRPr="00AC5637">
        <w:rPr>
          <w:rFonts w:eastAsiaTheme="minorHAnsi"/>
          <w:iCs/>
          <w:sz w:val="22"/>
          <w:szCs w:val="22"/>
          <w:lang w:eastAsia="en-US"/>
        </w:rPr>
        <w:t xml:space="preserve"> Верхний предел муниципального долга муниципального образования «Ахтубинский район» не</w:t>
      </w:r>
      <w:r w:rsidR="00AC5637" w:rsidRPr="001436FD">
        <w:rPr>
          <w:sz w:val="22"/>
          <w:szCs w:val="22"/>
          <w:lang w:eastAsia="en-US"/>
        </w:rPr>
        <w:t xml:space="preserve"> превышает ограничений, установленных пункт 5 статьи 107 БК РФ.</w:t>
      </w:r>
    </w:p>
    <w:p w:rsidR="00543492" w:rsidRPr="001436FD" w:rsidRDefault="00AC5637" w:rsidP="00AC5637">
      <w:pPr>
        <w:widowControl w:val="0"/>
        <w:tabs>
          <w:tab w:val="left" w:pos="2647"/>
          <w:tab w:val="left" w:pos="3035"/>
          <w:tab w:val="left" w:pos="4803"/>
          <w:tab w:val="left" w:pos="6398"/>
          <w:tab w:val="left" w:pos="7334"/>
          <w:tab w:val="left" w:pos="9451"/>
        </w:tabs>
        <w:ind w:left="102" w:right="111" w:firstLine="707"/>
        <w:jc w:val="right"/>
        <w:rPr>
          <w:rFonts w:eastAsiaTheme="minorHAnsi"/>
          <w:i/>
          <w:iCs/>
          <w:lang w:eastAsia="en-US"/>
        </w:rPr>
      </w:pPr>
      <w:r w:rsidRPr="00371BB6">
        <w:rPr>
          <w:rFonts w:eastAsiaTheme="majorEastAsia"/>
          <w:b/>
          <w:bCs/>
          <w:sz w:val="22"/>
          <w:szCs w:val="22"/>
        </w:rPr>
        <w:t xml:space="preserve"> </w:t>
      </w:r>
      <w:r w:rsidR="006126D7" w:rsidRPr="001436FD">
        <w:rPr>
          <w:rFonts w:eastAsiaTheme="minorHAnsi"/>
          <w:iCs/>
          <w:lang w:eastAsia="en-US"/>
        </w:rPr>
        <w:t>Таблица №</w:t>
      </w:r>
      <w:r w:rsidR="003E7A56">
        <w:rPr>
          <w:rFonts w:eastAsiaTheme="minorHAnsi"/>
          <w:iCs/>
          <w:lang w:eastAsia="en-US"/>
        </w:rPr>
        <w:t>3</w:t>
      </w:r>
      <w:r w:rsidR="00922A04">
        <w:rPr>
          <w:rFonts w:eastAsiaTheme="minorHAnsi"/>
          <w:iCs/>
          <w:lang w:eastAsia="en-US"/>
        </w:rPr>
        <w:t>5</w:t>
      </w:r>
      <w:r w:rsidR="00543492" w:rsidRPr="001436FD">
        <w:rPr>
          <w:rFonts w:eastAsiaTheme="minorHAnsi"/>
          <w:iCs/>
          <w:lang w:eastAsia="en-US"/>
        </w:rPr>
        <w:t xml:space="preserve"> (</w:t>
      </w:r>
      <w:proofErr w:type="spellStart"/>
      <w:r w:rsidR="00543492" w:rsidRPr="001436FD">
        <w:rPr>
          <w:rFonts w:eastAsiaTheme="minorHAnsi"/>
          <w:iCs/>
          <w:lang w:eastAsia="en-US"/>
        </w:rPr>
        <w:t>тыс</w:t>
      </w:r>
      <w:proofErr w:type="gramStart"/>
      <w:r w:rsidR="00543492" w:rsidRPr="001436FD">
        <w:rPr>
          <w:rFonts w:eastAsiaTheme="minorHAnsi"/>
          <w:iCs/>
          <w:lang w:eastAsia="en-US"/>
        </w:rPr>
        <w:t>.р</w:t>
      </w:r>
      <w:proofErr w:type="gramEnd"/>
      <w:r w:rsidR="00543492" w:rsidRPr="001436FD">
        <w:rPr>
          <w:rFonts w:eastAsiaTheme="minorHAnsi"/>
          <w:iCs/>
          <w:lang w:eastAsia="en-US"/>
        </w:rPr>
        <w:t>ублей</w:t>
      </w:r>
      <w:proofErr w:type="spellEnd"/>
      <w:r w:rsidR="00543492" w:rsidRPr="001436FD">
        <w:rPr>
          <w:rFonts w:eastAsiaTheme="minorHAnsi"/>
          <w:iCs/>
          <w:lang w:eastAsia="en-US"/>
        </w:rPr>
        <w:t>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12"/>
        <w:gridCol w:w="1389"/>
        <w:gridCol w:w="1060"/>
        <w:gridCol w:w="1150"/>
        <w:gridCol w:w="1559"/>
        <w:gridCol w:w="1417"/>
      </w:tblGrid>
      <w:tr w:rsidR="003F1DB8" w:rsidRPr="003E7A56" w:rsidTr="003F1DB8">
        <w:trPr>
          <w:trHeight w:val="315"/>
        </w:trPr>
        <w:tc>
          <w:tcPr>
            <w:tcW w:w="2512" w:type="dxa"/>
            <w:shd w:val="clear" w:color="auto" w:fill="FFFFFF" w:themeFill="background1"/>
            <w:noWrap/>
            <w:vAlign w:val="center"/>
            <w:hideMark/>
          </w:tcPr>
          <w:p w:rsidR="003F1DB8" w:rsidRPr="003E7A56" w:rsidRDefault="003F1DB8" w:rsidP="00543492">
            <w:pPr>
              <w:jc w:val="both"/>
              <w:rPr>
                <w:color w:val="000000"/>
                <w:sz w:val="18"/>
                <w:szCs w:val="18"/>
              </w:rPr>
            </w:pPr>
            <w:r w:rsidRPr="003E7A56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89" w:type="dxa"/>
            <w:shd w:val="clear" w:color="auto" w:fill="FFFFFF" w:themeFill="background1"/>
            <w:noWrap/>
            <w:vAlign w:val="center"/>
            <w:hideMark/>
          </w:tcPr>
          <w:p w:rsidR="003F1DB8" w:rsidRPr="003E7A56" w:rsidRDefault="003F1DB8" w:rsidP="006040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Утвержденный прогноз на 01.01.2021</w:t>
            </w:r>
            <w:r w:rsidRPr="003E7A5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60" w:type="dxa"/>
            <w:shd w:val="clear" w:color="auto" w:fill="FFFFFF" w:themeFill="background1"/>
          </w:tcPr>
          <w:p w:rsidR="003F1DB8" w:rsidRPr="003E7A56" w:rsidRDefault="003F1DB8" w:rsidP="006040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Изменение</w:t>
            </w:r>
          </w:p>
        </w:tc>
        <w:tc>
          <w:tcPr>
            <w:tcW w:w="1150" w:type="dxa"/>
            <w:shd w:val="clear" w:color="auto" w:fill="FFFFFF" w:themeFill="background1"/>
          </w:tcPr>
          <w:p w:rsidR="003F1DB8" w:rsidRPr="003E7A56" w:rsidRDefault="003F1DB8" w:rsidP="00604054">
            <w:pPr>
              <w:rPr>
                <w:color w:val="000000"/>
                <w:sz w:val="18"/>
                <w:szCs w:val="18"/>
              </w:rPr>
            </w:pPr>
            <w:r w:rsidRPr="003E7A56">
              <w:rPr>
                <w:color w:val="000000"/>
                <w:sz w:val="18"/>
                <w:szCs w:val="18"/>
              </w:rPr>
              <w:t xml:space="preserve">Прогноз на </w:t>
            </w:r>
            <w:r>
              <w:rPr>
                <w:color w:val="000000"/>
                <w:sz w:val="18"/>
                <w:szCs w:val="18"/>
              </w:rPr>
              <w:t>01.01.21</w:t>
            </w:r>
            <w:r w:rsidRPr="003E7A5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F1DB8" w:rsidRPr="003E7A56" w:rsidRDefault="003F1DB8" w:rsidP="00604054">
            <w:pPr>
              <w:rPr>
                <w:sz w:val="18"/>
                <w:szCs w:val="18"/>
              </w:rPr>
            </w:pPr>
            <w:r w:rsidRPr="003E7A56">
              <w:rPr>
                <w:color w:val="000000"/>
                <w:sz w:val="18"/>
                <w:szCs w:val="18"/>
              </w:rPr>
              <w:t xml:space="preserve">Прогноз на </w:t>
            </w:r>
            <w:r>
              <w:rPr>
                <w:color w:val="000000"/>
                <w:sz w:val="18"/>
                <w:szCs w:val="18"/>
              </w:rPr>
              <w:t>01.01.22</w:t>
            </w:r>
            <w:r w:rsidRPr="003E7A56">
              <w:rPr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3F1DB8" w:rsidRPr="003E7A56" w:rsidRDefault="003F1DB8" w:rsidP="00604054">
            <w:pPr>
              <w:rPr>
                <w:sz w:val="18"/>
                <w:szCs w:val="18"/>
              </w:rPr>
            </w:pPr>
            <w:r w:rsidRPr="003E7A56">
              <w:rPr>
                <w:color w:val="000000"/>
                <w:sz w:val="18"/>
                <w:szCs w:val="18"/>
              </w:rPr>
              <w:t xml:space="preserve">Прогноз на </w:t>
            </w:r>
            <w:r>
              <w:rPr>
                <w:color w:val="000000"/>
                <w:sz w:val="18"/>
                <w:szCs w:val="18"/>
              </w:rPr>
              <w:t xml:space="preserve">01.01.2023 </w:t>
            </w:r>
            <w:r w:rsidRPr="003E7A56">
              <w:rPr>
                <w:color w:val="000000"/>
                <w:sz w:val="18"/>
                <w:szCs w:val="18"/>
              </w:rPr>
              <w:t xml:space="preserve">год </w:t>
            </w:r>
          </w:p>
        </w:tc>
      </w:tr>
      <w:tr w:rsidR="003F1DB8" w:rsidRPr="003E7A56" w:rsidTr="003F1DB8">
        <w:trPr>
          <w:trHeight w:val="315"/>
        </w:trPr>
        <w:tc>
          <w:tcPr>
            <w:tcW w:w="2512" w:type="dxa"/>
            <w:shd w:val="clear" w:color="auto" w:fill="FFFFFF" w:themeFill="background1"/>
            <w:noWrap/>
            <w:vAlign w:val="center"/>
          </w:tcPr>
          <w:p w:rsidR="003F1DB8" w:rsidRPr="003E7A56" w:rsidRDefault="003F1DB8" w:rsidP="00543492">
            <w:pPr>
              <w:rPr>
                <w:color w:val="000000"/>
                <w:sz w:val="18"/>
                <w:szCs w:val="18"/>
              </w:rPr>
            </w:pPr>
            <w:r w:rsidRPr="003E7A56">
              <w:rPr>
                <w:color w:val="000000"/>
                <w:sz w:val="18"/>
                <w:szCs w:val="18"/>
              </w:rPr>
              <w:t>Установленный верхний предел муниципального долга</w:t>
            </w:r>
          </w:p>
        </w:tc>
        <w:tc>
          <w:tcPr>
            <w:tcW w:w="1389" w:type="dxa"/>
            <w:shd w:val="clear" w:color="auto" w:fill="FFFFFF" w:themeFill="background1"/>
            <w:noWrap/>
            <w:vAlign w:val="center"/>
          </w:tcPr>
          <w:p w:rsidR="003F1DB8" w:rsidRPr="003E7A56" w:rsidRDefault="003F1D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59492,00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3F1DB8" w:rsidRDefault="002C31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-127</w:t>
            </w:r>
            <w:r w:rsidR="003F1DB8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3F1DB8" w:rsidRDefault="002C31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46792,00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F1DB8" w:rsidRPr="003E7A56" w:rsidRDefault="002C31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  <w:r w:rsidR="00D32378">
              <w:rPr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3F1DB8" w:rsidRPr="003E7A56" w:rsidRDefault="002C31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49647,58</w:t>
            </w:r>
          </w:p>
        </w:tc>
      </w:tr>
    </w:tbl>
    <w:p w:rsidR="00AC5637" w:rsidRDefault="00D32378" w:rsidP="003E7A56">
      <w:pPr>
        <w:widowControl w:val="0"/>
        <w:tabs>
          <w:tab w:val="left" w:pos="2647"/>
          <w:tab w:val="left" w:pos="3035"/>
          <w:tab w:val="left" w:pos="4803"/>
          <w:tab w:val="left" w:pos="6398"/>
          <w:tab w:val="left" w:pos="7334"/>
          <w:tab w:val="left" w:pos="9451"/>
        </w:tabs>
        <w:ind w:left="102" w:right="111" w:firstLine="70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Предоставление муниципальных гарантий </w:t>
      </w:r>
      <w:proofErr w:type="gramStart"/>
      <w:r>
        <w:rPr>
          <w:sz w:val="22"/>
          <w:szCs w:val="22"/>
          <w:lang w:eastAsia="en-US"/>
        </w:rPr>
        <w:t>в</w:t>
      </w:r>
      <w:proofErr w:type="gramEnd"/>
      <w:r>
        <w:rPr>
          <w:sz w:val="22"/>
          <w:szCs w:val="22"/>
          <w:lang w:eastAsia="en-US"/>
        </w:rPr>
        <w:t xml:space="preserve"> проектом бюджета не предусмотрено -0,00 тыс. рублей.</w:t>
      </w:r>
      <w:bookmarkStart w:id="0" w:name="_GoBack"/>
      <w:bookmarkEnd w:id="0"/>
    </w:p>
    <w:p w:rsidR="00D32378" w:rsidRDefault="00D32378" w:rsidP="003E7A56">
      <w:pPr>
        <w:widowControl w:val="0"/>
        <w:tabs>
          <w:tab w:val="left" w:pos="2647"/>
          <w:tab w:val="left" w:pos="3035"/>
          <w:tab w:val="left" w:pos="4803"/>
          <w:tab w:val="left" w:pos="6398"/>
          <w:tab w:val="left" w:pos="7334"/>
          <w:tab w:val="left" w:pos="9451"/>
        </w:tabs>
        <w:ind w:left="102" w:right="111" w:firstLine="707"/>
        <w:jc w:val="both"/>
        <w:rPr>
          <w:sz w:val="22"/>
          <w:szCs w:val="22"/>
          <w:lang w:eastAsia="en-US"/>
        </w:rPr>
      </w:pPr>
    </w:p>
    <w:p w:rsidR="003E7A56" w:rsidRPr="00AC5637" w:rsidRDefault="003E7A56" w:rsidP="00D269B1">
      <w:pPr>
        <w:pStyle w:val="aa"/>
        <w:widowControl w:val="0"/>
        <w:numPr>
          <w:ilvl w:val="1"/>
          <w:numId w:val="41"/>
        </w:numPr>
        <w:tabs>
          <w:tab w:val="left" w:pos="426"/>
          <w:tab w:val="left" w:pos="3035"/>
          <w:tab w:val="left" w:pos="4803"/>
          <w:tab w:val="left" w:pos="6398"/>
          <w:tab w:val="left" w:pos="7334"/>
          <w:tab w:val="left" w:pos="9451"/>
        </w:tabs>
        <w:ind w:left="0" w:right="111" w:firstLine="0"/>
        <w:jc w:val="both"/>
        <w:rPr>
          <w:sz w:val="22"/>
          <w:szCs w:val="22"/>
          <w:lang w:eastAsia="en-US"/>
        </w:rPr>
      </w:pPr>
      <w:r w:rsidRPr="00AC5637">
        <w:rPr>
          <w:sz w:val="22"/>
          <w:szCs w:val="22"/>
          <w:lang w:eastAsia="en-US"/>
        </w:rPr>
        <w:t>Запланированный объем расходов  на обслуживание муниципального долга</w:t>
      </w:r>
      <w:r w:rsidR="00D269B1">
        <w:rPr>
          <w:sz w:val="22"/>
          <w:szCs w:val="22"/>
          <w:lang w:eastAsia="en-US"/>
        </w:rPr>
        <w:t xml:space="preserve"> не изменяется</w:t>
      </w:r>
      <w:r w:rsidRPr="00AC5637">
        <w:rPr>
          <w:sz w:val="22"/>
          <w:szCs w:val="22"/>
          <w:lang w:eastAsia="en-US"/>
        </w:rPr>
        <w:t xml:space="preserve"> (приложение №5, подраздел 1301) </w:t>
      </w:r>
      <w:r w:rsidR="00604054" w:rsidRPr="00AC5637">
        <w:rPr>
          <w:sz w:val="22"/>
          <w:szCs w:val="22"/>
          <w:lang w:eastAsia="en-US"/>
        </w:rPr>
        <w:t>–</w:t>
      </w:r>
      <w:r w:rsidRPr="00AC5637">
        <w:rPr>
          <w:sz w:val="22"/>
          <w:szCs w:val="22"/>
          <w:lang w:eastAsia="en-US"/>
        </w:rPr>
        <w:t xml:space="preserve"> </w:t>
      </w:r>
      <w:r w:rsidR="00604054" w:rsidRPr="00AC5637">
        <w:rPr>
          <w:sz w:val="22"/>
          <w:szCs w:val="22"/>
          <w:lang w:eastAsia="en-US"/>
        </w:rPr>
        <w:t>2004,63</w:t>
      </w:r>
      <w:r w:rsidRPr="00AC5637">
        <w:rPr>
          <w:sz w:val="22"/>
          <w:szCs w:val="22"/>
          <w:lang w:eastAsia="en-US"/>
        </w:rPr>
        <w:t xml:space="preserve"> </w:t>
      </w:r>
      <w:proofErr w:type="spellStart"/>
      <w:r w:rsidRPr="00AC5637">
        <w:rPr>
          <w:sz w:val="22"/>
          <w:szCs w:val="22"/>
          <w:lang w:eastAsia="en-US"/>
        </w:rPr>
        <w:t>тыс</w:t>
      </w:r>
      <w:proofErr w:type="gramStart"/>
      <w:r w:rsidRPr="00AC5637">
        <w:rPr>
          <w:sz w:val="22"/>
          <w:szCs w:val="22"/>
          <w:lang w:eastAsia="en-US"/>
        </w:rPr>
        <w:t>.р</w:t>
      </w:r>
      <w:proofErr w:type="gramEnd"/>
      <w:r w:rsidRPr="00AC5637">
        <w:rPr>
          <w:sz w:val="22"/>
          <w:szCs w:val="22"/>
          <w:lang w:eastAsia="en-US"/>
        </w:rPr>
        <w:t>уб</w:t>
      </w:r>
      <w:proofErr w:type="spellEnd"/>
      <w:r w:rsidRPr="00AC5637">
        <w:rPr>
          <w:sz w:val="22"/>
          <w:szCs w:val="22"/>
          <w:lang w:eastAsia="en-US"/>
        </w:rPr>
        <w:t>.)</w:t>
      </w:r>
      <w:r w:rsidR="00D269B1">
        <w:rPr>
          <w:sz w:val="22"/>
          <w:szCs w:val="22"/>
          <w:lang w:eastAsia="en-US"/>
        </w:rPr>
        <w:t xml:space="preserve"> и</w:t>
      </w:r>
      <w:r w:rsidRPr="00AC5637">
        <w:rPr>
          <w:sz w:val="22"/>
          <w:szCs w:val="22"/>
          <w:lang w:eastAsia="en-US"/>
        </w:rPr>
        <w:t xml:space="preserve"> не превышает ограничение, установленное статьёй 111 БК РФ (не более 15 % всех расходов бюджета, за исключением объёма расходов, которые осуществляются за счёт субвенций, предоставляемых из бюджетов бюджетно</w:t>
      </w:r>
      <w:r w:rsidR="00604054" w:rsidRPr="00AC5637">
        <w:rPr>
          <w:sz w:val="22"/>
          <w:szCs w:val="22"/>
          <w:lang w:eastAsia="en-US"/>
        </w:rPr>
        <w:t>й системы Российской Федерации).</w:t>
      </w:r>
    </w:p>
    <w:p w:rsidR="003E7A56" w:rsidRDefault="00112890" w:rsidP="00112890">
      <w:pPr>
        <w:pStyle w:val="aa"/>
        <w:numPr>
          <w:ilvl w:val="0"/>
          <w:numId w:val="41"/>
        </w:numPr>
        <w:shd w:val="clear" w:color="auto" w:fill="FFFFFF"/>
        <w:jc w:val="both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>Резервный фонд</w:t>
      </w:r>
    </w:p>
    <w:p w:rsidR="00112890" w:rsidRDefault="00112890" w:rsidP="00112890">
      <w:pPr>
        <w:shd w:val="clear" w:color="auto" w:fill="FFFFFF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  <w:r w:rsidRPr="00112890">
        <w:rPr>
          <w:sz w:val="22"/>
          <w:szCs w:val="22"/>
          <w:lang w:eastAsia="en-US"/>
        </w:rPr>
        <w:t xml:space="preserve">В соответствии со </w:t>
      </w:r>
      <w:r>
        <w:rPr>
          <w:sz w:val="22"/>
          <w:szCs w:val="22"/>
          <w:lang w:eastAsia="en-US"/>
        </w:rPr>
        <w:t xml:space="preserve">п. 3 ст.81 </w:t>
      </w:r>
      <w:r w:rsidRPr="00112890">
        <w:rPr>
          <w:sz w:val="22"/>
          <w:szCs w:val="22"/>
          <w:lang w:eastAsia="en-US"/>
        </w:rPr>
        <w:t>БК</w:t>
      </w:r>
      <w:r>
        <w:rPr>
          <w:sz w:val="22"/>
          <w:szCs w:val="22"/>
          <w:lang w:eastAsia="en-US"/>
        </w:rPr>
        <w:t xml:space="preserve"> РФ резервный фонд </w:t>
      </w:r>
      <w:r w:rsidRPr="00112890">
        <w:rPr>
          <w:sz w:val="22"/>
          <w:szCs w:val="22"/>
          <w:lang w:eastAsia="en-US"/>
        </w:rPr>
        <w:t>не может превышать 3 процента утвержденного указанными законами (ре</w:t>
      </w:r>
      <w:r>
        <w:rPr>
          <w:sz w:val="22"/>
          <w:szCs w:val="22"/>
          <w:lang w:eastAsia="en-US"/>
        </w:rPr>
        <w:t>шениями) общего объема расходов. Р</w:t>
      </w:r>
      <w:r w:rsidRPr="00112890">
        <w:rPr>
          <w:sz w:val="22"/>
          <w:szCs w:val="22"/>
          <w:lang w:eastAsia="en-US"/>
        </w:rPr>
        <w:t>азмер резервного фонда муниципального образования «Ахтубинский район» на предупреждение и ликвидацию чрезвычайных ситуаций и последствий стихийных бедствий в 2020 году и плановом периоде 2021 и 2022 годов составляет</w:t>
      </w:r>
      <w:proofErr w:type="gramStart"/>
      <w:r w:rsidRPr="0011289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:</w:t>
      </w:r>
      <w:proofErr w:type="gramEnd"/>
    </w:p>
    <w:p w:rsidR="00112890" w:rsidRPr="00112890" w:rsidRDefault="00112890" w:rsidP="00112890">
      <w:pPr>
        <w:shd w:val="clear" w:color="auto" w:fill="FFFFFF"/>
        <w:ind w:left="567"/>
        <w:jc w:val="both"/>
        <w:rPr>
          <w:sz w:val="22"/>
          <w:szCs w:val="22"/>
          <w:lang w:eastAsia="en-US"/>
        </w:rPr>
      </w:pPr>
      <w:r w:rsidRPr="00112890">
        <w:rPr>
          <w:sz w:val="22"/>
          <w:szCs w:val="22"/>
          <w:lang w:eastAsia="en-US"/>
        </w:rPr>
        <w:t>на 2020 год – 767 500,0 рублей;</w:t>
      </w:r>
    </w:p>
    <w:p w:rsidR="00112890" w:rsidRPr="00112890" w:rsidRDefault="00112890" w:rsidP="00112890">
      <w:pPr>
        <w:shd w:val="clear" w:color="auto" w:fill="FFFFFF"/>
        <w:ind w:left="567"/>
        <w:jc w:val="both"/>
        <w:rPr>
          <w:sz w:val="22"/>
          <w:szCs w:val="22"/>
          <w:lang w:eastAsia="en-US"/>
        </w:rPr>
      </w:pPr>
      <w:r w:rsidRPr="00112890">
        <w:rPr>
          <w:sz w:val="22"/>
          <w:szCs w:val="22"/>
          <w:lang w:eastAsia="en-US"/>
        </w:rPr>
        <w:t>на 2021 год – 400 000,0 рублей;</w:t>
      </w:r>
    </w:p>
    <w:p w:rsidR="00112890" w:rsidRDefault="00112890" w:rsidP="00112890">
      <w:pPr>
        <w:shd w:val="clear" w:color="auto" w:fill="FFFFFF"/>
        <w:ind w:left="567"/>
        <w:jc w:val="both"/>
        <w:rPr>
          <w:sz w:val="22"/>
          <w:szCs w:val="22"/>
          <w:lang w:eastAsia="en-US"/>
        </w:rPr>
      </w:pPr>
      <w:r w:rsidRPr="00112890">
        <w:rPr>
          <w:sz w:val="22"/>
          <w:szCs w:val="22"/>
          <w:lang w:eastAsia="en-US"/>
        </w:rPr>
        <w:t>на 2022 год – 400 000,0 рублей</w:t>
      </w:r>
      <w:r>
        <w:rPr>
          <w:sz w:val="22"/>
          <w:szCs w:val="22"/>
          <w:lang w:eastAsia="en-US"/>
        </w:rPr>
        <w:t>.</w:t>
      </w:r>
    </w:p>
    <w:p w:rsidR="00112890" w:rsidRPr="00112890" w:rsidRDefault="00112890" w:rsidP="00112890">
      <w:pPr>
        <w:shd w:val="clear" w:color="auto" w:fill="FFFFFF"/>
        <w:ind w:left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Размер резервного фонда соответствует нормам бюджетного кодекса  РФ.</w:t>
      </w:r>
    </w:p>
    <w:p w:rsidR="004C428E" w:rsidRDefault="004C428E" w:rsidP="003E7A56">
      <w:pPr>
        <w:shd w:val="clear" w:color="auto" w:fill="FFFFFF"/>
        <w:jc w:val="both"/>
        <w:rPr>
          <w:rFonts w:eastAsiaTheme="majorEastAsia"/>
          <w:b/>
          <w:bCs/>
          <w:sz w:val="22"/>
          <w:szCs w:val="22"/>
        </w:rPr>
      </w:pPr>
    </w:p>
    <w:p w:rsidR="00AC58B9" w:rsidRPr="00371BB6" w:rsidRDefault="00AC58B9" w:rsidP="003E7A56">
      <w:pPr>
        <w:shd w:val="clear" w:color="auto" w:fill="FFFFFF"/>
        <w:jc w:val="both"/>
        <w:rPr>
          <w:sz w:val="22"/>
          <w:szCs w:val="22"/>
        </w:rPr>
      </w:pPr>
      <w:r w:rsidRPr="00371BB6">
        <w:rPr>
          <w:rFonts w:eastAsiaTheme="majorEastAsia"/>
          <w:b/>
          <w:bCs/>
          <w:sz w:val="22"/>
          <w:szCs w:val="22"/>
        </w:rPr>
        <w:t>Вывод:</w:t>
      </w:r>
      <w:r w:rsidRPr="00371BB6">
        <w:rPr>
          <w:rFonts w:eastAsiaTheme="majorEastAsia"/>
          <w:bCs/>
          <w:sz w:val="22"/>
          <w:szCs w:val="22"/>
        </w:rPr>
        <w:t xml:space="preserve"> </w:t>
      </w:r>
    </w:p>
    <w:p w:rsidR="00813FD1" w:rsidRPr="00371BB6" w:rsidRDefault="00813FD1" w:rsidP="00371BB6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2"/>
          <w:szCs w:val="22"/>
          <w:lang w:eastAsia="en-US"/>
        </w:rPr>
      </w:pPr>
      <w:r w:rsidRPr="00371BB6">
        <w:rPr>
          <w:rFonts w:eastAsiaTheme="minorHAnsi"/>
          <w:sz w:val="22"/>
          <w:szCs w:val="22"/>
          <w:lang w:eastAsia="en-US"/>
        </w:rPr>
        <w:t>В соответствии с п.3 ст. 92.1 БК дефицит местного бюджета не превышает 10 процентов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13FD1" w:rsidRDefault="00813FD1" w:rsidP="00371BB6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2"/>
          <w:szCs w:val="22"/>
          <w:lang w:eastAsia="en-US"/>
        </w:rPr>
      </w:pPr>
      <w:r w:rsidRPr="00371BB6">
        <w:rPr>
          <w:rFonts w:eastAsiaTheme="minorHAnsi"/>
          <w:sz w:val="22"/>
          <w:szCs w:val="22"/>
          <w:lang w:eastAsia="en-US"/>
        </w:rPr>
        <w:t>Корректировки бюджетных назначений произведены в соответствии с законом Астраханской области «О внесении изменений в Закон Астраханской области «О бюджете Астраханской области на 2020 год и на плановый период 2021 и 2022 годов».</w:t>
      </w:r>
    </w:p>
    <w:p w:rsidR="004C428E" w:rsidRPr="004C428E" w:rsidRDefault="004C428E" w:rsidP="004C428E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2"/>
          <w:szCs w:val="22"/>
          <w:lang w:eastAsia="en-US"/>
        </w:rPr>
      </w:pPr>
      <w:r w:rsidRPr="004C428E">
        <w:rPr>
          <w:rFonts w:eastAsiaTheme="minorHAnsi"/>
          <w:sz w:val="22"/>
          <w:szCs w:val="22"/>
          <w:lang w:eastAsia="en-US"/>
        </w:rPr>
        <w:t>В соответствии с пунктом 3 статьи 184.1 Бюджетного кодекса решением о бюджете установлен общий объем бюджетных ассигнований, направляемых на исполнение публичных нормативных обязательств, который составляет:</w:t>
      </w:r>
    </w:p>
    <w:p w:rsidR="004C428E" w:rsidRPr="004C428E" w:rsidRDefault="004C428E" w:rsidP="004C428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C428E">
        <w:rPr>
          <w:rFonts w:eastAsiaTheme="minorHAnsi"/>
          <w:sz w:val="22"/>
          <w:szCs w:val="22"/>
          <w:lang w:eastAsia="en-US"/>
        </w:rPr>
        <w:t>на 2020 год в сумме 14 683 829,65 руб. согласно приложению № 12;</w:t>
      </w:r>
    </w:p>
    <w:p w:rsidR="004C428E" w:rsidRPr="004C428E" w:rsidRDefault="004C428E" w:rsidP="004C428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C428E">
        <w:rPr>
          <w:rFonts w:eastAsiaTheme="minorHAnsi"/>
          <w:sz w:val="22"/>
          <w:szCs w:val="22"/>
          <w:lang w:eastAsia="en-US"/>
        </w:rPr>
        <w:t xml:space="preserve">на 2021 год в сумме 14 633 353,84 руб., </w:t>
      </w:r>
    </w:p>
    <w:p w:rsidR="004C428E" w:rsidRPr="004C428E" w:rsidRDefault="004C428E" w:rsidP="004C428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C428E">
        <w:rPr>
          <w:rFonts w:eastAsiaTheme="minorHAnsi"/>
          <w:sz w:val="22"/>
          <w:szCs w:val="22"/>
          <w:lang w:eastAsia="en-US"/>
        </w:rPr>
        <w:lastRenderedPageBreak/>
        <w:t>на 2022 год в сумме 14 633 353,84 руб. согласно приложению № 12.1.</w:t>
      </w:r>
    </w:p>
    <w:p w:rsidR="004C428E" w:rsidRDefault="004C428E" w:rsidP="00154F67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Объем субвенций бюджетам поселений</w:t>
      </w:r>
      <w:r w:rsidRPr="004C428E">
        <w:t xml:space="preserve"> </w:t>
      </w:r>
      <w:r w:rsidRPr="004C428E">
        <w:rPr>
          <w:rFonts w:eastAsiaTheme="minorHAnsi"/>
          <w:sz w:val="22"/>
          <w:szCs w:val="22"/>
          <w:lang w:eastAsia="en-US"/>
        </w:rPr>
        <w:t>на выполнение государственных полномочий по осуществлению воинского учета на территориях, где отсутствуют военные комиссариаты бюджетам поселений из бюджета МО «Ахтубинский район» на 2020 г.</w:t>
      </w:r>
      <w:r w:rsidR="00154F67">
        <w:rPr>
          <w:rFonts w:eastAsiaTheme="minorHAnsi"/>
          <w:sz w:val="22"/>
          <w:szCs w:val="22"/>
          <w:lang w:eastAsia="en-US"/>
        </w:rPr>
        <w:t xml:space="preserve"> установлен в размере 851,2 тыс. рублей (приложение №10).</w:t>
      </w:r>
    </w:p>
    <w:p w:rsidR="00154F67" w:rsidRDefault="00154F67" w:rsidP="00154F67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Объем</w:t>
      </w:r>
      <w:r w:rsidRPr="00154F67">
        <w:rPr>
          <w:rFonts w:eastAsiaTheme="minorHAnsi"/>
          <w:sz w:val="22"/>
          <w:szCs w:val="22"/>
          <w:lang w:eastAsia="en-US"/>
        </w:rPr>
        <w:t xml:space="preserve"> бюджетных ассигнований дорожного фонда МО «Ахтубинский район»</w:t>
      </w:r>
      <w:r>
        <w:rPr>
          <w:rFonts w:eastAsiaTheme="minorHAnsi"/>
          <w:sz w:val="22"/>
          <w:szCs w:val="22"/>
          <w:lang w:eastAsia="en-US"/>
        </w:rPr>
        <w:t xml:space="preserve"> установлен в п.13 проекта решения о бюджете и составляет:</w:t>
      </w:r>
    </w:p>
    <w:p w:rsidR="00154F67" w:rsidRPr="00154F67" w:rsidRDefault="00154F67" w:rsidP="00154F6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154F67">
        <w:rPr>
          <w:rFonts w:eastAsiaTheme="minorHAnsi"/>
          <w:sz w:val="22"/>
          <w:szCs w:val="22"/>
          <w:lang w:eastAsia="en-US"/>
        </w:rPr>
        <w:t xml:space="preserve">а) на 2020 год в сумме 106 937 424,32 рублей; </w:t>
      </w:r>
    </w:p>
    <w:p w:rsidR="00154F67" w:rsidRPr="00154F67" w:rsidRDefault="00154F67" w:rsidP="00154F6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154F67">
        <w:rPr>
          <w:rFonts w:eastAsiaTheme="minorHAnsi"/>
          <w:sz w:val="22"/>
          <w:szCs w:val="22"/>
          <w:lang w:eastAsia="en-US"/>
        </w:rPr>
        <w:t xml:space="preserve">б) на 2021 год в сумме 80 424 674,04 рублей; </w:t>
      </w:r>
    </w:p>
    <w:p w:rsidR="00154F67" w:rsidRDefault="00154F67" w:rsidP="00154F6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154F67">
        <w:rPr>
          <w:rFonts w:eastAsiaTheme="minorHAnsi"/>
          <w:sz w:val="22"/>
          <w:szCs w:val="22"/>
          <w:lang w:eastAsia="en-US"/>
        </w:rPr>
        <w:t xml:space="preserve">в) на 2022 год в сумме 85 469 </w:t>
      </w:r>
      <w:r>
        <w:rPr>
          <w:rFonts w:eastAsiaTheme="minorHAnsi"/>
          <w:sz w:val="22"/>
          <w:szCs w:val="22"/>
          <w:lang w:eastAsia="en-US"/>
        </w:rPr>
        <w:t>696,18</w:t>
      </w:r>
      <w:r w:rsidRPr="00154F67">
        <w:rPr>
          <w:rFonts w:eastAsiaTheme="minorHAnsi"/>
          <w:sz w:val="22"/>
          <w:szCs w:val="22"/>
          <w:lang w:eastAsia="en-US"/>
        </w:rPr>
        <w:t>.</w:t>
      </w:r>
    </w:p>
    <w:p w:rsidR="00154F67" w:rsidRDefault="00154F67" w:rsidP="00154F67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Объем резервного фонда</w:t>
      </w:r>
      <w:r w:rsidRPr="00154F67">
        <w:rPr>
          <w:rFonts w:eastAsiaTheme="minorHAnsi"/>
          <w:sz w:val="22"/>
          <w:szCs w:val="22"/>
          <w:lang w:eastAsia="en-US"/>
        </w:rPr>
        <w:t xml:space="preserve"> МО «Ахтубинский район»</w:t>
      </w:r>
      <w:r>
        <w:rPr>
          <w:rFonts w:eastAsiaTheme="minorHAnsi"/>
          <w:sz w:val="22"/>
          <w:szCs w:val="22"/>
          <w:lang w:eastAsia="en-US"/>
        </w:rPr>
        <w:t xml:space="preserve"> установлен в п.26 проекта решения о бюджете и соответствует </w:t>
      </w:r>
      <w:r w:rsidRPr="00154F67">
        <w:rPr>
          <w:rFonts w:eastAsiaTheme="minorHAnsi"/>
          <w:sz w:val="22"/>
          <w:szCs w:val="22"/>
          <w:lang w:eastAsia="en-US"/>
        </w:rPr>
        <w:t xml:space="preserve"> п. 3 ст.81 БК РФ</w:t>
      </w:r>
      <w:r>
        <w:rPr>
          <w:rFonts w:eastAsiaTheme="minorHAnsi"/>
          <w:sz w:val="22"/>
          <w:szCs w:val="22"/>
          <w:lang w:eastAsia="en-US"/>
        </w:rPr>
        <w:t>:</w:t>
      </w:r>
    </w:p>
    <w:p w:rsidR="00154F67" w:rsidRPr="00154F67" w:rsidRDefault="00154F67" w:rsidP="00154F67">
      <w:pPr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а) </w:t>
      </w:r>
      <w:r w:rsidRPr="00154F67">
        <w:rPr>
          <w:rFonts w:eastAsiaTheme="minorHAnsi"/>
          <w:sz w:val="22"/>
          <w:szCs w:val="22"/>
          <w:lang w:eastAsia="en-US"/>
        </w:rPr>
        <w:t>на 2020 год – 767 500,0 рублей;</w:t>
      </w:r>
    </w:p>
    <w:p w:rsidR="00154F67" w:rsidRPr="00154F67" w:rsidRDefault="00154F67" w:rsidP="00154F67">
      <w:pPr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б) </w:t>
      </w:r>
      <w:r w:rsidRPr="00154F67">
        <w:rPr>
          <w:rFonts w:eastAsiaTheme="minorHAnsi"/>
          <w:sz w:val="22"/>
          <w:szCs w:val="22"/>
          <w:lang w:eastAsia="en-US"/>
        </w:rPr>
        <w:t>на 2021 год – 400 000,0 рублей;</w:t>
      </w:r>
    </w:p>
    <w:p w:rsidR="00154F67" w:rsidRPr="00154F67" w:rsidRDefault="00154F67" w:rsidP="00154F67">
      <w:pPr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в) </w:t>
      </w:r>
      <w:r w:rsidRPr="00154F67">
        <w:rPr>
          <w:rFonts w:eastAsiaTheme="minorHAnsi"/>
          <w:sz w:val="22"/>
          <w:szCs w:val="22"/>
          <w:lang w:eastAsia="en-US"/>
        </w:rPr>
        <w:t>на 2022 год – 400 000,0 рублей.</w:t>
      </w:r>
    </w:p>
    <w:p w:rsidR="00813FD1" w:rsidRPr="00371BB6" w:rsidRDefault="00813FD1" w:rsidP="00371BB6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2"/>
          <w:szCs w:val="22"/>
          <w:lang w:eastAsia="en-US"/>
        </w:rPr>
      </w:pPr>
      <w:r w:rsidRPr="00371BB6">
        <w:rPr>
          <w:rFonts w:eastAsiaTheme="minorHAnsi"/>
          <w:sz w:val="22"/>
          <w:szCs w:val="22"/>
          <w:lang w:eastAsia="en-US"/>
        </w:rPr>
        <w:t>Объем расходов  на обслуживание муниципального долга (</w:t>
      </w:r>
      <w:r w:rsidR="00604054">
        <w:rPr>
          <w:rFonts w:eastAsiaTheme="minorHAnsi"/>
          <w:sz w:val="22"/>
          <w:szCs w:val="22"/>
          <w:lang w:eastAsia="en-US"/>
        </w:rPr>
        <w:t>2004,63</w:t>
      </w:r>
      <w:r w:rsidRPr="00371BB6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371BB6">
        <w:rPr>
          <w:rFonts w:eastAsiaTheme="minorHAnsi"/>
          <w:sz w:val="22"/>
          <w:szCs w:val="22"/>
          <w:lang w:eastAsia="en-US"/>
        </w:rPr>
        <w:t>тыс</w:t>
      </w:r>
      <w:proofErr w:type="gramStart"/>
      <w:r w:rsidRPr="00371BB6">
        <w:rPr>
          <w:rFonts w:eastAsiaTheme="minorHAnsi"/>
          <w:sz w:val="22"/>
          <w:szCs w:val="22"/>
          <w:lang w:eastAsia="en-US"/>
        </w:rPr>
        <w:t>.р</w:t>
      </w:r>
      <w:proofErr w:type="gramEnd"/>
      <w:r w:rsidRPr="00371BB6">
        <w:rPr>
          <w:rFonts w:eastAsiaTheme="minorHAnsi"/>
          <w:sz w:val="22"/>
          <w:szCs w:val="22"/>
          <w:lang w:eastAsia="en-US"/>
        </w:rPr>
        <w:t>уб</w:t>
      </w:r>
      <w:proofErr w:type="spellEnd"/>
      <w:r w:rsidRPr="00371BB6">
        <w:rPr>
          <w:rFonts w:eastAsiaTheme="minorHAnsi"/>
          <w:sz w:val="22"/>
          <w:szCs w:val="22"/>
          <w:lang w:eastAsia="en-US"/>
        </w:rPr>
        <w:t>.) не превышает ограничение, установленное статьёй 111 БК РФ.</w:t>
      </w:r>
    </w:p>
    <w:p w:rsidR="00813FD1" w:rsidRPr="00371BB6" w:rsidRDefault="00813FD1" w:rsidP="00371BB6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2"/>
          <w:szCs w:val="22"/>
          <w:lang w:eastAsia="en-US"/>
        </w:rPr>
      </w:pPr>
      <w:r w:rsidRPr="00371BB6">
        <w:rPr>
          <w:rFonts w:eastAsiaTheme="minorHAnsi"/>
          <w:sz w:val="22"/>
          <w:szCs w:val="22"/>
          <w:lang w:eastAsia="en-US"/>
        </w:rPr>
        <w:t>Муниципальные гарантии в проекте бюджета в 2020 году и плановом периоде 2021 и 2022 годов не предусмотрены.</w:t>
      </w:r>
    </w:p>
    <w:p w:rsidR="00813FD1" w:rsidRPr="00371BB6" w:rsidRDefault="00813FD1" w:rsidP="00371BB6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2"/>
          <w:szCs w:val="22"/>
          <w:lang w:eastAsia="en-US"/>
        </w:rPr>
      </w:pPr>
      <w:r w:rsidRPr="00371BB6">
        <w:rPr>
          <w:rFonts w:eastAsiaTheme="minorHAnsi"/>
          <w:sz w:val="22"/>
          <w:szCs w:val="22"/>
          <w:lang w:eastAsia="en-US"/>
        </w:rPr>
        <w:t>Предоставление бюджетных кредитов из бюджета МО «Ахтубинский район» бюджетам муниципальных образований Ахтубинского района, не предусмотрено.</w:t>
      </w:r>
    </w:p>
    <w:p w:rsidR="00813FD1" w:rsidRPr="00E93440" w:rsidRDefault="00813FD1" w:rsidP="00371BB6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2"/>
          <w:szCs w:val="22"/>
          <w:lang w:eastAsia="en-US"/>
        </w:rPr>
      </w:pPr>
      <w:r w:rsidRPr="00E93440">
        <w:rPr>
          <w:rFonts w:eastAsiaTheme="minorHAnsi"/>
          <w:sz w:val="22"/>
          <w:szCs w:val="22"/>
          <w:lang w:eastAsia="en-US"/>
        </w:rPr>
        <w:t>Верхний предел муниципального долга муниципального образования «Ахтубинский район» не превышает ограничений, установленных пункт 5 статьи 107 БК РФ.</w:t>
      </w:r>
    </w:p>
    <w:p w:rsidR="00AC58B9" w:rsidRPr="00E93440" w:rsidRDefault="00AC58B9" w:rsidP="00DB4ABD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E93440">
        <w:rPr>
          <w:rFonts w:eastAsiaTheme="minorHAnsi"/>
          <w:sz w:val="22"/>
          <w:szCs w:val="22"/>
          <w:lang w:eastAsia="en-US"/>
        </w:rPr>
        <w:t xml:space="preserve">Проект  решения Совета муниципального образования «Ахтубинский район» </w:t>
      </w:r>
      <w:r w:rsidR="00E66616" w:rsidRPr="00E93440">
        <w:rPr>
          <w:rFonts w:eastAsiaTheme="minorHAnsi"/>
          <w:sz w:val="22"/>
          <w:szCs w:val="22"/>
          <w:lang w:eastAsia="en-US"/>
        </w:rPr>
        <w:t xml:space="preserve">«О внесении изменений в решение Совета муниципального образования «Ахтубинский район от </w:t>
      </w:r>
      <w:r w:rsidR="00106252" w:rsidRPr="00E93440">
        <w:rPr>
          <w:rFonts w:eastAsiaTheme="minorHAnsi"/>
          <w:sz w:val="22"/>
          <w:szCs w:val="22"/>
          <w:lang w:eastAsia="en-US"/>
        </w:rPr>
        <w:t>19.12.2019 г.</w:t>
      </w:r>
      <w:r w:rsidR="00E66616" w:rsidRPr="00E93440">
        <w:rPr>
          <w:rFonts w:eastAsiaTheme="minorHAnsi"/>
          <w:sz w:val="22"/>
          <w:szCs w:val="22"/>
          <w:lang w:eastAsia="en-US"/>
        </w:rPr>
        <w:t xml:space="preserve">  № </w:t>
      </w:r>
      <w:r w:rsidR="00106252" w:rsidRPr="00E93440">
        <w:rPr>
          <w:rFonts w:eastAsiaTheme="minorHAnsi"/>
          <w:sz w:val="22"/>
          <w:szCs w:val="22"/>
          <w:lang w:eastAsia="en-US"/>
        </w:rPr>
        <w:t>33</w:t>
      </w:r>
      <w:r w:rsidR="00E66616" w:rsidRPr="00E93440">
        <w:rPr>
          <w:rFonts w:eastAsiaTheme="minorHAnsi"/>
          <w:sz w:val="22"/>
          <w:szCs w:val="22"/>
          <w:lang w:eastAsia="en-US"/>
        </w:rPr>
        <w:t xml:space="preserve"> «О бюджете муниципального образования «Ахтубинский район» на</w:t>
      </w:r>
      <w:r w:rsidR="00106252" w:rsidRPr="00E93440">
        <w:rPr>
          <w:rFonts w:eastAsiaTheme="minorHAnsi"/>
          <w:sz w:val="22"/>
          <w:szCs w:val="22"/>
          <w:lang w:eastAsia="en-US"/>
        </w:rPr>
        <w:t xml:space="preserve"> 2020 год и на плановый период 2021 и 2022</w:t>
      </w:r>
      <w:r w:rsidR="00E66616" w:rsidRPr="00E93440">
        <w:rPr>
          <w:rFonts w:eastAsiaTheme="minorHAnsi"/>
          <w:sz w:val="22"/>
          <w:szCs w:val="22"/>
          <w:lang w:eastAsia="en-US"/>
        </w:rPr>
        <w:t xml:space="preserve"> годов»</w:t>
      </w:r>
      <w:r w:rsidRPr="00E93440">
        <w:rPr>
          <w:rFonts w:eastAsiaTheme="minorHAnsi"/>
          <w:sz w:val="22"/>
          <w:szCs w:val="22"/>
          <w:lang w:eastAsia="en-US"/>
        </w:rPr>
        <w:t>, с учетом</w:t>
      </w:r>
      <w:r w:rsidR="00A83D29" w:rsidRPr="00E93440">
        <w:rPr>
          <w:rFonts w:eastAsiaTheme="minorHAnsi"/>
          <w:sz w:val="22"/>
          <w:szCs w:val="22"/>
          <w:lang w:eastAsia="en-US"/>
        </w:rPr>
        <w:t xml:space="preserve"> </w:t>
      </w:r>
      <w:r w:rsidR="00E93440" w:rsidRPr="00E93440">
        <w:rPr>
          <w:rFonts w:eastAsiaTheme="minorHAnsi"/>
          <w:sz w:val="22"/>
          <w:szCs w:val="22"/>
          <w:lang w:eastAsia="en-US"/>
        </w:rPr>
        <w:t xml:space="preserve">увеличения объема доходов на  общую сумму </w:t>
      </w:r>
      <w:r w:rsidR="00112890">
        <w:rPr>
          <w:rFonts w:eastAsiaTheme="minorHAnsi"/>
          <w:sz w:val="22"/>
          <w:szCs w:val="22"/>
          <w:lang w:eastAsia="en-US"/>
        </w:rPr>
        <w:t>163768,02</w:t>
      </w:r>
      <w:r w:rsidR="00E93440" w:rsidRPr="00E93440">
        <w:rPr>
          <w:rFonts w:eastAsiaTheme="minorHAnsi"/>
          <w:sz w:val="22"/>
          <w:szCs w:val="22"/>
          <w:lang w:eastAsia="en-US"/>
        </w:rPr>
        <w:t xml:space="preserve"> тыс. рублей </w:t>
      </w:r>
      <w:r w:rsidR="00DB4ABD" w:rsidRPr="00E93440">
        <w:rPr>
          <w:rFonts w:eastAsiaTheme="minorHAnsi"/>
          <w:sz w:val="22"/>
          <w:szCs w:val="22"/>
          <w:lang w:eastAsia="en-US"/>
        </w:rPr>
        <w:t xml:space="preserve"> </w:t>
      </w:r>
      <w:r w:rsidR="00A83D29" w:rsidRPr="00E93440">
        <w:rPr>
          <w:rFonts w:eastAsiaTheme="minorHAnsi"/>
          <w:sz w:val="22"/>
          <w:szCs w:val="22"/>
          <w:lang w:eastAsia="en-US"/>
        </w:rPr>
        <w:t xml:space="preserve">и </w:t>
      </w:r>
      <w:r w:rsidR="00813FD1" w:rsidRPr="00E93440">
        <w:rPr>
          <w:rFonts w:eastAsiaTheme="minorHAnsi"/>
          <w:sz w:val="22"/>
          <w:szCs w:val="22"/>
          <w:lang w:eastAsia="en-US"/>
        </w:rPr>
        <w:t xml:space="preserve">увеличения расходной части бюджета в общем объеме на </w:t>
      </w:r>
      <w:r w:rsidR="00112890">
        <w:rPr>
          <w:rFonts w:eastAsiaTheme="minorHAnsi"/>
          <w:sz w:val="22"/>
          <w:szCs w:val="22"/>
          <w:lang w:eastAsia="en-US"/>
        </w:rPr>
        <w:t>162114,24</w:t>
      </w:r>
      <w:r w:rsidR="00813FD1" w:rsidRPr="00E93440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813FD1" w:rsidRPr="00E93440">
        <w:rPr>
          <w:rFonts w:eastAsiaTheme="minorHAnsi"/>
          <w:sz w:val="22"/>
          <w:szCs w:val="22"/>
          <w:lang w:eastAsia="en-US"/>
        </w:rPr>
        <w:t>тыс</w:t>
      </w:r>
      <w:proofErr w:type="gramEnd"/>
      <w:r w:rsidR="00813FD1" w:rsidRPr="00E93440">
        <w:rPr>
          <w:rFonts w:eastAsiaTheme="minorHAnsi"/>
          <w:sz w:val="22"/>
          <w:szCs w:val="22"/>
          <w:lang w:eastAsia="en-US"/>
        </w:rPr>
        <w:t>.рублей</w:t>
      </w:r>
      <w:proofErr w:type="spellEnd"/>
      <w:r w:rsidRPr="00E93440">
        <w:rPr>
          <w:rFonts w:eastAsiaTheme="minorHAnsi"/>
          <w:sz w:val="22"/>
          <w:szCs w:val="22"/>
          <w:lang w:eastAsia="en-US"/>
        </w:rPr>
        <w:t xml:space="preserve">, Контрольно-счетная палата МО «Ахтубинский район» рекомендует к рассмотрению. </w:t>
      </w:r>
    </w:p>
    <w:p w:rsidR="00AC58B9" w:rsidRPr="006C5478" w:rsidRDefault="00AC58B9" w:rsidP="00AC58B9">
      <w:pPr>
        <w:rPr>
          <w:highlight w:val="yellow"/>
        </w:rPr>
      </w:pPr>
    </w:p>
    <w:p w:rsidR="006A7044" w:rsidRPr="00DB4ABD" w:rsidRDefault="006A7044" w:rsidP="006A7044">
      <w:pPr>
        <w:rPr>
          <w:sz w:val="22"/>
          <w:szCs w:val="22"/>
        </w:rPr>
      </w:pPr>
      <w:r w:rsidRPr="00DB4ABD">
        <w:rPr>
          <w:sz w:val="22"/>
          <w:szCs w:val="22"/>
        </w:rPr>
        <w:t xml:space="preserve">Председатель </w:t>
      </w:r>
    </w:p>
    <w:p w:rsidR="006A7044" w:rsidRPr="00DB4ABD" w:rsidRDefault="006A7044" w:rsidP="006A7044">
      <w:pPr>
        <w:rPr>
          <w:sz w:val="22"/>
          <w:szCs w:val="22"/>
        </w:rPr>
      </w:pPr>
      <w:r w:rsidRPr="00DB4ABD">
        <w:rPr>
          <w:sz w:val="22"/>
          <w:szCs w:val="22"/>
        </w:rPr>
        <w:t xml:space="preserve">Контрольно-счетной палаты </w:t>
      </w:r>
    </w:p>
    <w:p w:rsidR="00DD09B1" w:rsidRPr="00864423" w:rsidRDefault="006A7044" w:rsidP="006A7044">
      <w:pPr>
        <w:rPr>
          <w:sz w:val="22"/>
          <w:szCs w:val="22"/>
        </w:rPr>
      </w:pPr>
      <w:r w:rsidRPr="00DB4ABD">
        <w:rPr>
          <w:sz w:val="22"/>
          <w:szCs w:val="22"/>
        </w:rPr>
        <w:t xml:space="preserve">МО «Ахтубинский район»                                     </w:t>
      </w:r>
      <w:r w:rsidR="002D6802" w:rsidRPr="00DB4ABD">
        <w:rPr>
          <w:sz w:val="22"/>
          <w:szCs w:val="22"/>
        </w:rPr>
        <w:t xml:space="preserve">           </w:t>
      </w:r>
      <w:r w:rsidR="00864423" w:rsidRPr="00DB4ABD">
        <w:rPr>
          <w:sz w:val="22"/>
          <w:szCs w:val="22"/>
        </w:rPr>
        <w:t xml:space="preserve">                  </w:t>
      </w:r>
      <w:r w:rsidR="00DB4ABD">
        <w:rPr>
          <w:sz w:val="22"/>
          <w:szCs w:val="22"/>
        </w:rPr>
        <w:t xml:space="preserve">          </w:t>
      </w:r>
      <w:r w:rsidR="00864423" w:rsidRPr="00DB4ABD">
        <w:rPr>
          <w:sz w:val="22"/>
          <w:szCs w:val="22"/>
        </w:rPr>
        <w:t xml:space="preserve">      </w:t>
      </w:r>
      <w:r w:rsidR="002D6802" w:rsidRPr="00DB4ABD">
        <w:rPr>
          <w:sz w:val="22"/>
          <w:szCs w:val="22"/>
        </w:rPr>
        <w:t xml:space="preserve">   </w:t>
      </w:r>
      <w:r w:rsidRPr="00DB4ABD">
        <w:rPr>
          <w:sz w:val="22"/>
          <w:szCs w:val="22"/>
        </w:rPr>
        <w:t xml:space="preserve"> </w:t>
      </w:r>
      <w:r w:rsidR="002D6802" w:rsidRPr="00DB4ABD">
        <w:rPr>
          <w:sz w:val="22"/>
          <w:szCs w:val="22"/>
        </w:rPr>
        <w:t>Ю.Ю. Журавлева</w:t>
      </w:r>
    </w:p>
    <w:sectPr w:rsidR="00DD09B1" w:rsidRPr="00864423" w:rsidSect="009D72AD">
      <w:headerReference w:type="default" r:id="rId9"/>
      <w:pgSz w:w="11906" w:h="16838"/>
      <w:pgMar w:top="1134" w:right="1133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B1" w:rsidRDefault="00C30BB1" w:rsidP="00562AEB">
      <w:r>
        <w:separator/>
      </w:r>
    </w:p>
  </w:endnote>
  <w:endnote w:type="continuationSeparator" w:id="0">
    <w:p w:rsidR="00C30BB1" w:rsidRDefault="00C30BB1" w:rsidP="0056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B1" w:rsidRDefault="00C30BB1" w:rsidP="00562AEB">
      <w:r>
        <w:separator/>
      </w:r>
    </w:p>
  </w:footnote>
  <w:footnote w:type="continuationSeparator" w:id="0">
    <w:p w:rsidR="00C30BB1" w:rsidRDefault="00C30BB1" w:rsidP="0056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901239"/>
      <w:docPartObj>
        <w:docPartGallery w:val="Page Numbers (Top of Page)"/>
        <w:docPartUnique/>
      </w:docPartObj>
    </w:sdtPr>
    <w:sdtEndPr/>
    <w:sdtContent>
      <w:p w:rsidR="00A334E2" w:rsidRDefault="00A33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F8">
          <w:rPr>
            <w:noProof/>
          </w:rPr>
          <w:t>18</w:t>
        </w:r>
        <w:r>
          <w:fldChar w:fldCharType="end"/>
        </w:r>
      </w:p>
    </w:sdtContent>
  </w:sdt>
  <w:p w:rsidR="00A334E2" w:rsidRDefault="00A334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A426A"/>
    <w:multiLevelType w:val="hybridMultilevel"/>
    <w:tmpl w:val="622480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E7D33"/>
    <w:multiLevelType w:val="hybridMultilevel"/>
    <w:tmpl w:val="E8546FA0"/>
    <w:lvl w:ilvl="0" w:tplc="3BD83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83D11"/>
    <w:multiLevelType w:val="hybridMultilevel"/>
    <w:tmpl w:val="05A865A2"/>
    <w:lvl w:ilvl="0" w:tplc="43CA2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CE507A"/>
    <w:multiLevelType w:val="hybridMultilevel"/>
    <w:tmpl w:val="99EEA874"/>
    <w:lvl w:ilvl="0" w:tplc="BFEA1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5136BE"/>
    <w:multiLevelType w:val="multilevel"/>
    <w:tmpl w:val="CFBE35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6" w:hanging="2160"/>
      </w:pPr>
      <w:rPr>
        <w:rFonts w:hint="default"/>
      </w:rPr>
    </w:lvl>
  </w:abstractNum>
  <w:abstractNum w:abstractNumId="6">
    <w:nsid w:val="124F0D24"/>
    <w:multiLevelType w:val="hybridMultilevel"/>
    <w:tmpl w:val="9EEA0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0C4E44"/>
    <w:multiLevelType w:val="hybridMultilevel"/>
    <w:tmpl w:val="C9240E3A"/>
    <w:lvl w:ilvl="0" w:tplc="A2D4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AA2FB5"/>
    <w:multiLevelType w:val="hybridMultilevel"/>
    <w:tmpl w:val="08145536"/>
    <w:lvl w:ilvl="0" w:tplc="20F015B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C42392"/>
    <w:multiLevelType w:val="hybridMultilevel"/>
    <w:tmpl w:val="06B6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254AF"/>
    <w:multiLevelType w:val="hybridMultilevel"/>
    <w:tmpl w:val="3B00CB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1B2E1E"/>
    <w:multiLevelType w:val="hybridMultilevel"/>
    <w:tmpl w:val="F44495A0"/>
    <w:lvl w:ilvl="0" w:tplc="6C429434">
      <w:start w:val="1"/>
      <w:numFmt w:val="decimal"/>
      <w:lvlText w:val="%1)"/>
      <w:lvlJc w:val="left"/>
      <w:pPr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04357"/>
    <w:multiLevelType w:val="multilevel"/>
    <w:tmpl w:val="55E0D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23FB01C4"/>
    <w:multiLevelType w:val="hybridMultilevel"/>
    <w:tmpl w:val="B61A9ED2"/>
    <w:lvl w:ilvl="0" w:tplc="6C429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597E"/>
    <w:multiLevelType w:val="hybridMultilevel"/>
    <w:tmpl w:val="C24A42D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29097C34"/>
    <w:multiLevelType w:val="hybridMultilevel"/>
    <w:tmpl w:val="73EED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B2DEB"/>
    <w:multiLevelType w:val="hybridMultilevel"/>
    <w:tmpl w:val="88C675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A86129"/>
    <w:multiLevelType w:val="hybridMultilevel"/>
    <w:tmpl w:val="50727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D5700"/>
    <w:multiLevelType w:val="hybridMultilevel"/>
    <w:tmpl w:val="C908D9FA"/>
    <w:lvl w:ilvl="0" w:tplc="98988F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3656420E"/>
    <w:multiLevelType w:val="multilevel"/>
    <w:tmpl w:val="89B21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20">
    <w:nsid w:val="3754534D"/>
    <w:multiLevelType w:val="hybridMultilevel"/>
    <w:tmpl w:val="A5A416AC"/>
    <w:lvl w:ilvl="0" w:tplc="DEF85F4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110984"/>
    <w:multiLevelType w:val="multilevel"/>
    <w:tmpl w:val="61AECB6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E2F4802"/>
    <w:multiLevelType w:val="hybridMultilevel"/>
    <w:tmpl w:val="D90E94A6"/>
    <w:lvl w:ilvl="0" w:tplc="5EC64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2E0AC7"/>
    <w:multiLevelType w:val="hybridMultilevel"/>
    <w:tmpl w:val="4F109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42899"/>
    <w:multiLevelType w:val="hybridMultilevel"/>
    <w:tmpl w:val="55645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90C76"/>
    <w:multiLevelType w:val="multilevel"/>
    <w:tmpl w:val="7DE2C1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4EFC5021"/>
    <w:multiLevelType w:val="hybridMultilevel"/>
    <w:tmpl w:val="E8908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34FEE"/>
    <w:multiLevelType w:val="hybridMultilevel"/>
    <w:tmpl w:val="704ED198"/>
    <w:lvl w:ilvl="0" w:tplc="B1F0E15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A16BDF"/>
    <w:multiLevelType w:val="hybridMultilevel"/>
    <w:tmpl w:val="1C5A3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0D16C2"/>
    <w:multiLevelType w:val="multilevel"/>
    <w:tmpl w:val="BA805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0">
    <w:nsid w:val="60770C91"/>
    <w:multiLevelType w:val="multilevel"/>
    <w:tmpl w:val="B77218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1">
    <w:nsid w:val="63527E42"/>
    <w:multiLevelType w:val="hybridMultilevel"/>
    <w:tmpl w:val="FAEA7C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433D8"/>
    <w:multiLevelType w:val="hybridMultilevel"/>
    <w:tmpl w:val="42C4A7C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>
    <w:nsid w:val="6A2F69F7"/>
    <w:multiLevelType w:val="hybridMultilevel"/>
    <w:tmpl w:val="B7FE4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A495E"/>
    <w:multiLevelType w:val="hybridMultilevel"/>
    <w:tmpl w:val="83A48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570FA"/>
    <w:multiLevelType w:val="hybridMultilevel"/>
    <w:tmpl w:val="CB446F96"/>
    <w:lvl w:ilvl="0" w:tplc="1B169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CDE35E2"/>
    <w:multiLevelType w:val="multilevel"/>
    <w:tmpl w:val="AB4E52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37">
    <w:nsid w:val="7D284CF2"/>
    <w:multiLevelType w:val="hybridMultilevel"/>
    <w:tmpl w:val="6DEEB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41600"/>
    <w:multiLevelType w:val="hybridMultilevel"/>
    <w:tmpl w:val="3392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4029E"/>
    <w:multiLevelType w:val="multilevel"/>
    <w:tmpl w:val="09B492A8"/>
    <w:lvl w:ilvl="0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0">
    <w:nsid w:val="7FA06AB7"/>
    <w:multiLevelType w:val="hybridMultilevel"/>
    <w:tmpl w:val="944EE6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4"/>
  </w:num>
  <w:num w:numId="5">
    <w:abstractNumId w:val="9"/>
  </w:num>
  <w:num w:numId="6">
    <w:abstractNumId w:val="12"/>
  </w:num>
  <w:num w:numId="7">
    <w:abstractNumId w:val="29"/>
  </w:num>
  <w:num w:numId="8">
    <w:abstractNumId w:val="18"/>
  </w:num>
  <w:num w:numId="9">
    <w:abstractNumId w:val="22"/>
  </w:num>
  <w:num w:numId="10">
    <w:abstractNumId w:val="40"/>
  </w:num>
  <w:num w:numId="11">
    <w:abstractNumId w:val="14"/>
  </w:num>
  <w:num w:numId="12">
    <w:abstractNumId w:val="27"/>
  </w:num>
  <w:num w:numId="13">
    <w:abstractNumId w:val="35"/>
  </w:num>
  <w:num w:numId="14">
    <w:abstractNumId w:val="7"/>
  </w:num>
  <w:num w:numId="15">
    <w:abstractNumId w:val="8"/>
  </w:num>
  <w:num w:numId="16">
    <w:abstractNumId w:val="34"/>
  </w:num>
  <w:num w:numId="17">
    <w:abstractNumId w:val="28"/>
  </w:num>
  <w:num w:numId="18">
    <w:abstractNumId w:val="32"/>
  </w:num>
  <w:num w:numId="19">
    <w:abstractNumId w:val="16"/>
  </w:num>
  <w:num w:numId="20">
    <w:abstractNumId w:val="21"/>
  </w:num>
  <w:num w:numId="21">
    <w:abstractNumId w:val="36"/>
  </w:num>
  <w:num w:numId="22">
    <w:abstractNumId w:val="39"/>
  </w:num>
  <w:num w:numId="23">
    <w:abstractNumId w:val="25"/>
  </w:num>
  <w:num w:numId="24">
    <w:abstractNumId w:val="38"/>
  </w:num>
  <w:num w:numId="25">
    <w:abstractNumId w:val="0"/>
  </w:num>
  <w:num w:numId="26">
    <w:abstractNumId w:val="6"/>
  </w:num>
  <w:num w:numId="27">
    <w:abstractNumId w:val="33"/>
  </w:num>
  <w:num w:numId="28">
    <w:abstractNumId w:val="15"/>
  </w:num>
  <w:num w:numId="29">
    <w:abstractNumId w:val="17"/>
  </w:num>
  <w:num w:numId="30">
    <w:abstractNumId w:val="10"/>
  </w:num>
  <w:num w:numId="31">
    <w:abstractNumId w:val="23"/>
  </w:num>
  <w:num w:numId="32">
    <w:abstractNumId w:val="1"/>
  </w:num>
  <w:num w:numId="33">
    <w:abstractNumId w:val="26"/>
  </w:num>
  <w:num w:numId="34">
    <w:abstractNumId w:val="37"/>
  </w:num>
  <w:num w:numId="35">
    <w:abstractNumId w:val="11"/>
  </w:num>
  <w:num w:numId="36">
    <w:abstractNumId w:val="24"/>
  </w:num>
  <w:num w:numId="37">
    <w:abstractNumId w:val="13"/>
  </w:num>
  <w:num w:numId="38">
    <w:abstractNumId w:val="2"/>
  </w:num>
  <w:num w:numId="39">
    <w:abstractNumId w:val="31"/>
  </w:num>
  <w:num w:numId="40">
    <w:abstractNumId w:val="1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A8"/>
    <w:rsid w:val="00000CA6"/>
    <w:rsid w:val="0000139D"/>
    <w:rsid w:val="00004AC5"/>
    <w:rsid w:val="00005C9C"/>
    <w:rsid w:val="000070C1"/>
    <w:rsid w:val="00010217"/>
    <w:rsid w:val="00010B91"/>
    <w:rsid w:val="00010E2C"/>
    <w:rsid w:val="00010FBC"/>
    <w:rsid w:val="00011021"/>
    <w:rsid w:val="000116A7"/>
    <w:rsid w:val="000138C3"/>
    <w:rsid w:val="000148E7"/>
    <w:rsid w:val="000151C7"/>
    <w:rsid w:val="00016D2E"/>
    <w:rsid w:val="00017103"/>
    <w:rsid w:val="00017E19"/>
    <w:rsid w:val="0002641E"/>
    <w:rsid w:val="00026B24"/>
    <w:rsid w:val="00026F54"/>
    <w:rsid w:val="000314D1"/>
    <w:rsid w:val="00033444"/>
    <w:rsid w:val="00034A55"/>
    <w:rsid w:val="00034CAA"/>
    <w:rsid w:val="00036661"/>
    <w:rsid w:val="00037DDF"/>
    <w:rsid w:val="000400B4"/>
    <w:rsid w:val="00041F88"/>
    <w:rsid w:val="000424F5"/>
    <w:rsid w:val="00042B36"/>
    <w:rsid w:val="00042CEB"/>
    <w:rsid w:val="00044333"/>
    <w:rsid w:val="00044469"/>
    <w:rsid w:val="0004785E"/>
    <w:rsid w:val="00052B6B"/>
    <w:rsid w:val="00054C43"/>
    <w:rsid w:val="00057470"/>
    <w:rsid w:val="00057C4E"/>
    <w:rsid w:val="00060941"/>
    <w:rsid w:val="000630DF"/>
    <w:rsid w:val="000635A0"/>
    <w:rsid w:val="00063F53"/>
    <w:rsid w:val="00066F2A"/>
    <w:rsid w:val="00067068"/>
    <w:rsid w:val="0007272D"/>
    <w:rsid w:val="00072CF6"/>
    <w:rsid w:val="00073C49"/>
    <w:rsid w:val="00075814"/>
    <w:rsid w:val="00075963"/>
    <w:rsid w:val="00076062"/>
    <w:rsid w:val="00081297"/>
    <w:rsid w:val="000831F1"/>
    <w:rsid w:val="00083D6F"/>
    <w:rsid w:val="000846A5"/>
    <w:rsid w:val="000902C1"/>
    <w:rsid w:val="00091E1F"/>
    <w:rsid w:val="00092E6E"/>
    <w:rsid w:val="00097A38"/>
    <w:rsid w:val="000A090C"/>
    <w:rsid w:val="000A1566"/>
    <w:rsid w:val="000A647F"/>
    <w:rsid w:val="000A7734"/>
    <w:rsid w:val="000B01C4"/>
    <w:rsid w:val="000B2D40"/>
    <w:rsid w:val="000B4E31"/>
    <w:rsid w:val="000B5704"/>
    <w:rsid w:val="000B5DBC"/>
    <w:rsid w:val="000B6317"/>
    <w:rsid w:val="000B7109"/>
    <w:rsid w:val="000B777E"/>
    <w:rsid w:val="000C18FD"/>
    <w:rsid w:val="000C2570"/>
    <w:rsid w:val="000C3A7B"/>
    <w:rsid w:val="000C6C44"/>
    <w:rsid w:val="000C758E"/>
    <w:rsid w:val="000D083C"/>
    <w:rsid w:val="000D24F4"/>
    <w:rsid w:val="000D319B"/>
    <w:rsid w:val="000D43CC"/>
    <w:rsid w:val="000D589E"/>
    <w:rsid w:val="000D5A65"/>
    <w:rsid w:val="000D68B9"/>
    <w:rsid w:val="000E04C1"/>
    <w:rsid w:val="000E0A3A"/>
    <w:rsid w:val="000E239E"/>
    <w:rsid w:val="000E3A3A"/>
    <w:rsid w:val="000E57CE"/>
    <w:rsid w:val="000F118D"/>
    <w:rsid w:val="000F5827"/>
    <w:rsid w:val="0010094A"/>
    <w:rsid w:val="00102729"/>
    <w:rsid w:val="001029AA"/>
    <w:rsid w:val="001051D7"/>
    <w:rsid w:val="00106252"/>
    <w:rsid w:val="00106D2B"/>
    <w:rsid w:val="00111658"/>
    <w:rsid w:val="00112890"/>
    <w:rsid w:val="00115B3A"/>
    <w:rsid w:val="001214D1"/>
    <w:rsid w:val="00122250"/>
    <w:rsid w:val="00123BC1"/>
    <w:rsid w:val="00123E22"/>
    <w:rsid w:val="00124A4E"/>
    <w:rsid w:val="001256EF"/>
    <w:rsid w:val="00125810"/>
    <w:rsid w:val="00127B7E"/>
    <w:rsid w:val="00127EFE"/>
    <w:rsid w:val="00130CAD"/>
    <w:rsid w:val="00131065"/>
    <w:rsid w:val="00132434"/>
    <w:rsid w:val="0013340B"/>
    <w:rsid w:val="001347FB"/>
    <w:rsid w:val="001371EA"/>
    <w:rsid w:val="001406B8"/>
    <w:rsid w:val="00142113"/>
    <w:rsid w:val="00143361"/>
    <w:rsid w:val="001436FD"/>
    <w:rsid w:val="001453F3"/>
    <w:rsid w:val="00145FAC"/>
    <w:rsid w:val="00150977"/>
    <w:rsid w:val="0015103E"/>
    <w:rsid w:val="001532AF"/>
    <w:rsid w:val="00153F66"/>
    <w:rsid w:val="00154F67"/>
    <w:rsid w:val="00161C93"/>
    <w:rsid w:val="00162C62"/>
    <w:rsid w:val="0016436A"/>
    <w:rsid w:val="00170EC2"/>
    <w:rsid w:val="00175E6D"/>
    <w:rsid w:val="001767F3"/>
    <w:rsid w:val="00177DF9"/>
    <w:rsid w:val="00182CDF"/>
    <w:rsid w:val="00183022"/>
    <w:rsid w:val="0018582A"/>
    <w:rsid w:val="00186C2B"/>
    <w:rsid w:val="00186EAC"/>
    <w:rsid w:val="00187685"/>
    <w:rsid w:val="00191436"/>
    <w:rsid w:val="00191697"/>
    <w:rsid w:val="001A186D"/>
    <w:rsid w:val="001A64EA"/>
    <w:rsid w:val="001B35D7"/>
    <w:rsid w:val="001C0BC1"/>
    <w:rsid w:val="001C126E"/>
    <w:rsid w:val="001C50B2"/>
    <w:rsid w:val="001C6E1F"/>
    <w:rsid w:val="001D0813"/>
    <w:rsid w:val="001D1650"/>
    <w:rsid w:val="001D21B3"/>
    <w:rsid w:val="001D361C"/>
    <w:rsid w:val="001D4569"/>
    <w:rsid w:val="001D57D3"/>
    <w:rsid w:val="001D5B7A"/>
    <w:rsid w:val="001E011F"/>
    <w:rsid w:val="001E154F"/>
    <w:rsid w:val="001E55B3"/>
    <w:rsid w:val="001E5DD4"/>
    <w:rsid w:val="001F1757"/>
    <w:rsid w:val="001F2AB7"/>
    <w:rsid w:val="001F3178"/>
    <w:rsid w:val="001F36D7"/>
    <w:rsid w:val="001F6A3C"/>
    <w:rsid w:val="001F76EE"/>
    <w:rsid w:val="0021093B"/>
    <w:rsid w:val="00213C54"/>
    <w:rsid w:val="0021400B"/>
    <w:rsid w:val="00214518"/>
    <w:rsid w:val="002230E9"/>
    <w:rsid w:val="0022355F"/>
    <w:rsid w:val="00224592"/>
    <w:rsid w:val="002245C0"/>
    <w:rsid w:val="002253B5"/>
    <w:rsid w:val="0022548F"/>
    <w:rsid w:val="00232011"/>
    <w:rsid w:val="002334DC"/>
    <w:rsid w:val="002372A7"/>
    <w:rsid w:val="00240240"/>
    <w:rsid w:val="0024121C"/>
    <w:rsid w:val="00242EB1"/>
    <w:rsid w:val="00243306"/>
    <w:rsid w:val="00245AB3"/>
    <w:rsid w:val="00252D4C"/>
    <w:rsid w:val="002531B2"/>
    <w:rsid w:val="00255D52"/>
    <w:rsid w:val="00261DA4"/>
    <w:rsid w:val="00261DC8"/>
    <w:rsid w:val="002658F9"/>
    <w:rsid w:val="00265A58"/>
    <w:rsid w:val="00265A96"/>
    <w:rsid w:val="00266C95"/>
    <w:rsid w:val="00266EB3"/>
    <w:rsid w:val="00270CFF"/>
    <w:rsid w:val="002710A7"/>
    <w:rsid w:val="00271E46"/>
    <w:rsid w:val="00272389"/>
    <w:rsid w:val="002725EF"/>
    <w:rsid w:val="00275E8E"/>
    <w:rsid w:val="00276C7E"/>
    <w:rsid w:val="002824D0"/>
    <w:rsid w:val="002866B6"/>
    <w:rsid w:val="002925A6"/>
    <w:rsid w:val="00293900"/>
    <w:rsid w:val="0029486A"/>
    <w:rsid w:val="00294E76"/>
    <w:rsid w:val="00296C99"/>
    <w:rsid w:val="002A03FC"/>
    <w:rsid w:val="002A0964"/>
    <w:rsid w:val="002A4F8E"/>
    <w:rsid w:val="002A5CBB"/>
    <w:rsid w:val="002A7978"/>
    <w:rsid w:val="002B0E87"/>
    <w:rsid w:val="002B4EE2"/>
    <w:rsid w:val="002B7267"/>
    <w:rsid w:val="002B7CD9"/>
    <w:rsid w:val="002C0EE8"/>
    <w:rsid w:val="002C137D"/>
    <w:rsid w:val="002C174B"/>
    <w:rsid w:val="002C17FC"/>
    <w:rsid w:val="002C2A03"/>
    <w:rsid w:val="002C31F8"/>
    <w:rsid w:val="002D0D81"/>
    <w:rsid w:val="002D29B5"/>
    <w:rsid w:val="002D3668"/>
    <w:rsid w:val="002D40E4"/>
    <w:rsid w:val="002D4464"/>
    <w:rsid w:val="002D4E2C"/>
    <w:rsid w:val="002D5215"/>
    <w:rsid w:val="002D6802"/>
    <w:rsid w:val="002E0ADF"/>
    <w:rsid w:val="002E5514"/>
    <w:rsid w:val="002E638F"/>
    <w:rsid w:val="002F06A5"/>
    <w:rsid w:val="002F6278"/>
    <w:rsid w:val="002F73E6"/>
    <w:rsid w:val="00300A85"/>
    <w:rsid w:val="003020E2"/>
    <w:rsid w:val="003029AC"/>
    <w:rsid w:val="003115E6"/>
    <w:rsid w:val="003121A6"/>
    <w:rsid w:val="0031405C"/>
    <w:rsid w:val="003151AB"/>
    <w:rsid w:val="00315435"/>
    <w:rsid w:val="00316E16"/>
    <w:rsid w:val="00317018"/>
    <w:rsid w:val="00317416"/>
    <w:rsid w:val="00317A4F"/>
    <w:rsid w:val="003200C5"/>
    <w:rsid w:val="00323BEE"/>
    <w:rsid w:val="0032629C"/>
    <w:rsid w:val="00327CFD"/>
    <w:rsid w:val="00336F34"/>
    <w:rsid w:val="00342052"/>
    <w:rsid w:val="00345431"/>
    <w:rsid w:val="0034689E"/>
    <w:rsid w:val="003544F6"/>
    <w:rsid w:val="003561D4"/>
    <w:rsid w:val="0036087F"/>
    <w:rsid w:val="00360CFF"/>
    <w:rsid w:val="00360D41"/>
    <w:rsid w:val="00361816"/>
    <w:rsid w:val="003635BE"/>
    <w:rsid w:val="00364FDF"/>
    <w:rsid w:val="00366336"/>
    <w:rsid w:val="00371BB6"/>
    <w:rsid w:val="00371E95"/>
    <w:rsid w:val="003735FC"/>
    <w:rsid w:val="00375490"/>
    <w:rsid w:val="0037557F"/>
    <w:rsid w:val="00380A8E"/>
    <w:rsid w:val="00380E0B"/>
    <w:rsid w:val="00381CFB"/>
    <w:rsid w:val="00381EC6"/>
    <w:rsid w:val="003853DA"/>
    <w:rsid w:val="00385EE6"/>
    <w:rsid w:val="00391FBB"/>
    <w:rsid w:val="003931D3"/>
    <w:rsid w:val="00393F11"/>
    <w:rsid w:val="003941D6"/>
    <w:rsid w:val="00397E5D"/>
    <w:rsid w:val="003A00A1"/>
    <w:rsid w:val="003A2A3B"/>
    <w:rsid w:val="003A484D"/>
    <w:rsid w:val="003A4954"/>
    <w:rsid w:val="003A4E5C"/>
    <w:rsid w:val="003A5040"/>
    <w:rsid w:val="003B3458"/>
    <w:rsid w:val="003B6FF6"/>
    <w:rsid w:val="003C1629"/>
    <w:rsid w:val="003C2FA6"/>
    <w:rsid w:val="003D230C"/>
    <w:rsid w:val="003D2393"/>
    <w:rsid w:val="003D3282"/>
    <w:rsid w:val="003D6092"/>
    <w:rsid w:val="003D7A8D"/>
    <w:rsid w:val="003E2204"/>
    <w:rsid w:val="003E64C1"/>
    <w:rsid w:val="003E702B"/>
    <w:rsid w:val="003E7A56"/>
    <w:rsid w:val="003F112A"/>
    <w:rsid w:val="003F1DB8"/>
    <w:rsid w:val="003F41B1"/>
    <w:rsid w:val="003F475A"/>
    <w:rsid w:val="003F5725"/>
    <w:rsid w:val="003F643A"/>
    <w:rsid w:val="003F6FBD"/>
    <w:rsid w:val="004005ED"/>
    <w:rsid w:val="00400C2A"/>
    <w:rsid w:val="004030BB"/>
    <w:rsid w:val="00403BF6"/>
    <w:rsid w:val="00406AF0"/>
    <w:rsid w:val="004075CF"/>
    <w:rsid w:val="004077BC"/>
    <w:rsid w:val="004103A7"/>
    <w:rsid w:val="004103C6"/>
    <w:rsid w:val="00413AB1"/>
    <w:rsid w:val="00414628"/>
    <w:rsid w:val="004265C5"/>
    <w:rsid w:val="0043050B"/>
    <w:rsid w:val="004341FA"/>
    <w:rsid w:val="00435CA5"/>
    <w:rsid w:val="00436E4A"/>
    <w:rsid w:val="00440391"/>
    <w:rsid w:val="00451DAC"/>
    <w:rsid w:val="00453076"/>
    <w:rsid w:val="004552A7"/>
    <w:rsid w:val="00456C08"/>
    <w:rsid w:val="00457356"/>
    <w:rsid w:val="0046108E"/>
    <w:rsid w:val="00464992"/>
    <w:rsid w:val="00465E70"/>
    <w:rsid w:val="004663A2"/>
    <w:rsid w:val="00472DFC"/>
    <w:rsid w:val="0047397D"/>
    <w:rsid w:val="004756D8"/>
    <w:rsid w:val="00476794"/>
    <w:rsid w:val="00477B5A"/>
    <w:rsid w:val="00481517"/>
    <w:rsid w:val="00481AC3"/>
    <w:rsid w:val="004825A1"/>
    <w:rsid w:val="00484F5D"/>
    <w:rsid w:val="00487346"/>
    <w:rsid w:val="00487BE6"/>
    <w:rsid w:val="00487CA9"/>
    <w:rsid w:val="004900AA"/>
    <w:rsid w:val="004912E2"/>
    <w:rsid w:val="00494473"/>
    <w:rsid w:val="00496B1F"/>
    <w:rsid w:val="004A0EE9"/>
    <w:rsid w:val="004A4119"/>
    <w:rsid w:val="004B2B2B"/>
    <w:rsid w:val="004B32AC"/>
    <w:rsid w:val="004B78EE"/>
    <w:rsid w:val="004C1422"/>
    <w:rsid w:val="004C428E"/>
    <w:rsid w:val="004C593A"/>
    <w:rsid w:val="004D18E7"/>
    <w:rsid w:val="004D2FFE"/>
    <w:rsid w:val="004D5EC7"/>
    <w:rsid w:val="004D62BD"/>
    <w:rsid w:val="004D7916"/>
    <w:rsid w:val="004E4C16"/>
    <w:rsid w:val="004F06F8"/>
    <w:rsid w:val="004F3017"/>
    <w:rsid w:val="004F6CBC"/>
    <w:rsid w:val="005044C6"/>
    <w:rsid w:val="0051165A"/>
    <w:rsid w:val="00512936"/>
    <w:rsid w:val="00512991"/>
    <w:rsid w:val="00512DBB"/>
    <w:rsid w:val="005132D0"/>
    <w:rsid w:val="00521A5E"/>
    <w:rsid w:val="00521B00"/>
    <w:rsid w:val="00523129"/>
    <w:rsid w:val="005246AE"/>
    <w:rsid w:val="00526A89"/>
    <w:rsid w:val="00530208"/>
    <w:rsid w:val="00531A82"/>
    <w:rsid w:val="00533A16"/>
    <w:rsid w:val="005349BA"/>
    <w:rsid w:val="00537371"/>
    <w:rsid w:val="00537534"/>
    <w:rsid w:val="00537A3D"/>
    <w:rsid w:val="00543492"/>
    <w:rsid w:val="005441D7"/>
    <w:rsid w:val="00545B93"/>
    <w:rsid w:val="00546E85"/>
    <w:rsid w:val="005473DB"/>
    <w:rsid w:val="00562AEB"/>
    <w:rsid w:val="00562E93"/>
    <w:rsid w:val="0056477F"/>
    <w:rsid w:val="005653E6"/>
    <w:rsid w:val="00566251"/>
    <w:rsid w:val="00567D71"/>
    <w:rsid w:val="005706A7"/>
    <w:rsid w:val="0057124B"/>
    <w:rsid w:val="00571728"/>
    <w:rsid w:val="005725BC"/>
    <w:rsid w:val="005741B7"/>
    <w:rsid w:val="0057522F"/>
    <w:rsid w:val="00580098"/>
    <w:rsid w:val="00580582"/>
    <w:rsid w:val="00584009"/>
    <w:rsid w:val="00584AED"/>
    <w:rsid w:val="00584BBC"/>
    <w:rsid w:val="005867A2"/>
    <w:rsid w:val="00586A64"/>
    <w:rsid w:val="005902F1"/>
    <w:rsid w:val="00590883"/>
    <w:rsid w:val="0059221E"/>
    <w:rsid w:val="005A26E6"/>
    <w:rsid w:val="005A372E"/>
    <w:rsid w:val="005A3F03"/>
    <w:rsid w:val="005B0352"/>
    <w:rsid w:val="005B0C59"/>
    <w:rsid w:val="005B14BA"/>
    <w:rsid w:val="005B36B7"/>
    <w:rsid w:val="005B5CDA"/>
    <w:rsid w:val="005B5EFD"/>
    <w:rsid w:val="005B6B6B"/>
    <w:rsid w:val="005C03F9"/>
    <w:rsid w:val="005C1857"/>
    <w:rsid w:val="005C1EAC"/>
    <w:rsid w:val="005C7A80"/>
    <w:rsid w:val="005E131B"/>
    <w:rsid w:val="005E1A36"/>
    <w:rsid w:val="005E2922"/>
    <w:rsid w:val="005E3032"/>
    <w:rsid w:val="005E407F"/>
    <w:rsid w:val="005E5E60"/>
    <w:rsid w:val="005E76FA"/>
    <w:rsid w:val="005F1AEE"/>
    <w:rsid w:val="005F4BA9"/>
    <w:rsid w:val="005F593F"/>
    <w:rsid w:val="005F5B40"/>
    <w:rsid w:val="005F62A0"/>
    <w:rsid w:val="00601A26"/>
    <w:rsid w:val="00601EB2"/>
    <w:rsid w:val="006030AA"/>
    <w:rsid w:val="00604054"/>
    <w:rsid w:val="006126D7"/>
    <w:rsid w:val="00614E6C"/>
    <w:rsid w:val="00615AEA"/>
    <w:rsid w:val="006163A1"/>
    <w:rsid w:val="00617779"/>
    <w:rsid w:val="00621807"/>
    <w:rsid w:val="00622328"/>
    <w:rsid w:val="00624FC9"/>
    <w:rsid w:val="00635021"/>
    <w:rsid w:val="00635DD4"/>
    <w:rsid w:val="00635FA3"/>
    <w:rsid w:val="00636E52"/>
    <w:rsid w:val="00640BF8"/>
    <w:rsid w:val="00643651"/>
    <w:rsid w:val="006442D2"/>
    <w:rsid w:val="006443FA"/>
    <w:rsid w:val="0064786E"/>
    <w:rsid w:val="006531DD"/>
    <w:rsid w:val="00653B57"/>
    <w:rsid w:val="00654A3B"/>
    <w:rsid w:val="00655984"/>
    <w:rsid w:val="00655ABD"/>
    <w:rsid w:val="00656BC3"/>
    <w:rsid w:val="00662C7B"/>
    <w:rsid w:val="0067037E"/>
    <w:rsid w:val="00670A20"/>
    <w:rsid w:val="006716BB"/>
    <w:rsid w:val="00672FAD"/>
    <w:rsid w:val="00673E60"/>
    <w:rsid w:val="0067585B"/>
    <w:rsid w:val="0067629A"/>
    <w:rsid w:val="00676A2C"/>
    <w:rsid w:val="00680571"/>
    <w:rsid w:val="0068164A"/>
    <w:rsid w:val="00683659"/>
    <w:rsid w:val="00684F57"/>
    <w:rsid w:val="0068656B"/>
    <w:rsid w:val="00690C6B"/>
    <w:rsid w:val="00691189"/>
    <w:rsid w:val="00691C4D"/>
    <w:rsid w:val="00695534"/>
    <w:rsid w:val="006A2AEB"/>
    <w:rsid w:val="006A40D8"/>
    <w:rsid w:val="006A7044"/>
    <w:rsid w:val="006B388A"/>
    <w:rsid w:val="006B4012"/>
    <w:rsid w:val="006B404F"/>
    <w:rsid w:val="006B5179"/>
    <w:rsid w:val="006B6FDF"/>
    <w:rsid w:val="006C5478"/>
    <w:rsid w:val="006C767F"/>
    <w:rsid w:val="006D0559"/>
    <w:rsid w:val="006D3FF2"/>
    <w:rsid w:val="006D446F"/>
    <w:rsid w:val="006D54D1"/>
    <w:rsid w:val="006D6049"/>
    <w:rsid w:val="006E2298"/>
    <w:rsid w:val="006E237F"/>
    <w:rsid w:val="006E23F8"/>
    <w:rsid w:val="006E7494"/>
    <w:rsid w:val="006F1346"/>
    <w:rsid w:val="006F7B09"/>
    <w:rsid w:val="006F7B4D"/>
    <w:rsid w:val="00702B47"/>
    <w:rsid w:val="0071200F"/>
    <w:rsid w:val="0071544D"/>
    <w:rsid w:val="00715ACC"/>
    <w:rsid w:val="0072097A"/>
    <w:rsid w:val="00721146"/>
    <w:rsid w:val="0072396E"/>
    <w:rsid w:val="007245E2"/>
    <w:rsid w:val="00731DDE"/>
    <w:rsid w:val="0073317D"/>
    <w:rsid w:val="00733EF1"/>
    <w:rsid w:val="0073415A"/>
    <w:rsid w:val="00740050"/>
    <w:rsid w:val="00740527"/>
    <w:rsid w:val="00740C9B"/>
    <w:rsid w:val="00741295"/>
    <w:rsid w:val="00742DC9"/>
    <w:rsid w:val="00743382"/>
    <w:rsid w:val="00744EFC"/>
    <w:rsid w:val="007477B6"/>
    <w:rsid w:val="00751682"/>
    <w:rsid w:val="007516D2"/>
    <w:rsid w:val="007550F9"/>
    <w:rsid w:val="007600A5"/>
    <w:rsid w:val="007600CF"/>
    <w:rsid w:val="0076084C"/>
    <w:rsid w:val="00766BD9"/>
    <w:rsid w:val="00767F60"/>
    <w:rsid w:val="00770D8C"/>
    <w:rsid w:val="00774373"/>
    <w:rsid w:val="00784C1C"/>
    <w:rsid w:val="00785701"/>
    <w:rsid w:val="00785CA9"/>
    <w:rsid w:val="00790BAF"/>
    <w:rsid w:val="00791C5A"/>
    <w:rsid w:val="00794858"/>
    <w:rsid w:val="0079526F"/>
    <w:rsid w:val="007A07F8"/>
    <w:rsid w:val="007A0E30"/>
    <w:rsid w:val="007A1B17"/>
    <w:rsid w:val="007A3696"/>
    <w:rsid w:val="007A6E5F"/>
    <w:rsid w:val="007B0B6B"/>
    <w:rsid w:val="007B24C1"/>
    <w:rsid w:val="007B27F1"/>
    <w:rsid w:val="007B2EB6"/>
    <w:rsid w:val="007B6BF4"/>
    <w:rsid w:val="007C0DDD"/>
    <w:rsid w:val="007C18FA"/>
    <w:rsid w:val="007C4D29"/>
    <w:rsid w:val="007E1BE3"/>
    <w:rsid w:val="007E20B6"/>
    <w:rsid w:val="007E2B96"/>
    <w:rsid w:val="007E549E"/>
    <w:rsid w:val="007E5B7E"/>
    <w:rsid w:val="007E69BF"/>
    <w:rsid w:val="007E6A88"/>
    <w:rsid w:val="007F07AD"/>
    <w:rsid w:val="007F4A64"/>
    <w:rsid w:val="007F4D4F"/>
    <w:rsid w:val="007F5C3C"/>
    <w:rsid w:val="008000A0"/>
    <w:rsid w:val="00800E10"/>
    <w:rsid w:val="0080282D"/>
    <w:rsid w:val="00802B91"/>
    <w:rsid w:val="00810C70"/>
    <w:rsid w:val="00813FD1"/>
    <w:rsid w:val="00816378"/>
    <w:rsid w:val="008214AA"/>
    <w:rsid w:val="00822827"/>
    <w:rsid w:val="00825792"/>
    <w:rsid w:val="00826933"/>
    <w:rsid w:val="00827259"/>
    <w:rsid w:val="00827E0E"/>
    <w:rsid w:val="0083237F"/>
    <w:rsid w:val="008335DA"/>
    <w:rsid w:val="00833828"/>
    <w:rsid w:val="00834102"/>
    <w:rsid w:val="00837146"/>
    <w:rsid w:val="0084099B"/>
    <w:rsid w:val="00840BCA"/>
    <w:rsid w:val="00841C68"/>
    <w:rsid w:val="0084263E"/>
    <w:rsid w:val="00843A31"/>
    <w:rsid w:val="008517FB"/>
    <w:rsid w:val="008532E4"/>
    <w:rsid w:val="00856495"/>
    <w:rsid w:val="00856B5D"/>
    <w:rsid w:val="0085798C"/>
    <w:rsid w:val="008607FE"/>
    <w:rsid w:val="0086085E"/>
    <w:rsid w:val="00860EBE"/>
    <w:rsid w:val="0086264D"/>
    <w:rsid w:val="00864423"/>
    <w:rsid w:val="008645AC"/>
    <w:rsid w:val="00872658"/>
    <w:rsid w:val="0087294F"/>
    <w:rsid w:val="0087755D"/>
    <w:rsid w:val="00881D2D"/>
    <w:rsid w:val="00882AFA"/>
    <w:rsid w:val="00882BD0"/>
    <w:rsid w:val="00883449"/>
    <w:rsid w:val="00884A9B"/>
    <w:rsid w:val="008916F5"/>
    <w:rsid w:val="0089329E"/>
    <w:rsid w:val="00894615"/>
    <w:rsid w:val="00895A8A"/>
    <w:rsid w:val="00896312"/>
    <w:rsid w:val="008963A1"/>
    <w:rsid w:val="008969C5"/>
    <w:rsid w:val="008A027F"/>
    <w:rsid w:val="008A0784"/>
    <w:rsid w:val="008A1C49"/>
    <w:rsid w:val="008A3795"/>
    <w:rsid w:val="008A3980"/>
    <w:rsid w:val="008A5645"/>
    <w:rsid w:val="008A6F61"/>
    <w:rsid w:val="008B035D"/>
    <w:rsid w:val="008B0CB6"/>
    <w:rsid w:val="008B167B"/>
    <w:rsid w:val="008B1D3C"/>
    <w:rsid w:val="008B31A5"/>
    <w:rsid w:val="008B31FC"/>
    <w:rsid w:val="008B3BCA"/>
    <w:rsid w:val="008B3F4A"/>
    <w:rsid w:val="008B6EB4"/>
    <w:rsid w:val="008B7ABC"/>
    <w:rsid w:val="008C0D75"/>
    <w:rsid w:val="008C3513"/>
    <w:rsid w:val="008D0E7E"/>
    <w:rsid w:val="008D14F7"/>
    <w:rsid w:val="008D38A3"/>
    <w:rsid w:val="008D4214"/>
    <w:rsid w:val="008D6D6E"/>
    <w:rsid w:val="008D6EE6"/>
    <w:rsid w:val="008E040B"/>
    <w:rsid w:val="008E1E00"/>
    <w:rsid w:val="008E2644"/>
    <w:rsid w:val="008E39E9"/>
    <w:rsid w:val="008E408A"/>
    <w:rsid w:val="008E517C"/>
    <w:rsid w:val="008E71AE"/>
    <w:rsid w:val="008F28FE"/>
    <w:rsid w:val="008F4168"/>
    <w:rsid w:val="008F5760"/>
    <w:rsid w:val="00903CD4"/>
    <w:rsid w:val="00903DDF"/>
    <w:rsid w:val="00907824"/>
    <w:rsid w:val="0091127D"/>
    <w:rsid w:val="009128B4"/>
    <w:rsid w:val="00916E2E"/>
    <w:rsid w:val="00917575"/>
    <w:rsid w:val="00922A04"/>
    <w:rsid w:val="009231F0"/>
    <w:rsid w:val="00923B06"/>
    <w:rsid w:val="00923BE0"/>
    <w:rsid w:val="009254EE"/>
    <w:rsid w:val="0092723E"/>
    <w:rsid w:val="00931CAA"/>
    <w:rsid w:val="00932DF6"/>
    <w:rsid w:val="00935216"/>
    <w:rsid w:val="00935572"/>
    <w:rsid w:val="00937281"/>
    <w:rsid w:val="00943D85"/>
    <w:rsid w:val="00945921"/>
    <w:rsid w:val="00950FEA"/>
    <w:rsid w:val="00953FCE"/>
    <w:rsid w:val="00954841"/>
    <w:rsid w:val="00954F31"/>
    <w:rsid w:val="00955242"/>
    <w:rsid w:val="00960956"/>
    <w:rsid w:val="00967A54"/>
    <w:rsid w:val="00970153"/>
    <w:rsid w:val="00970500"/>
    <w:rsid w:val="00970828"/>
    <w:rsid w:val="00972508"/>
    <w:rsid w:val="0097283F"/>
    <w:rsid w:val="009748FA"/>
    <w:rsid w:val="0097524D"/>
    <w:rsid w:val="00976659"/>
    <w:rsid w:val="00976692"/>
    <w:rsid w:val="00984EA3"/>
    <w:rsid w:val="00985714"/>
    <w:rsid w:val="009872BF"/>
    <w:rsid w:val="009943BF"/>
    <w:rsid w:val="009945D8"/>
    <w:rsid w:val="0099510B"/>
    <w:rsid w:val="00996750"/>
    <w:rsid w:val="0099680D"/>
    <w:rsid w:val="00996CB1"/>
    <w:rsid w:val="009A37F4"/>
    <w:rsid w:val="009A44DF"/>
    <w:rsid w:val="009A48E7"/>
    <w:rsid w:val="009A746E"/>
    <w:rsid w:val="009B0F1F"/>
    <w:rsid w:val="009B27ED"/>
    <w:rsid w:val="009B4EE2"/>
    <w:rsid w:val="009C23EA"/>
    <w:rsid w:val="009C3FD7"/>
    <w:rsid w:val="009C4DF8"/>
    <w:rsid w:val="009C5578"/>
    <w:rsid w:val="009C5976"/>
    <w:rsid w:val="009C617F"/>
    <w:rsid w:val="009D47BC"/>
    <w:rsid w:val="009D675F"/>
    <w:rsid w:val="009D72AD"/>
    <w:rsid w:val="009E59EE"/>
    <w:rsid w:val="009E5D5C"/>
    <w:rsid w:val="009E7DE4"/>
    <w:rsid w:val="009F0294"/>
    <w:rsid w:val="009F1317"/>
    <w:rsid w:val="009F2222"/>
    <w:rsid w:val="009F2B76"/>
    <w:rsid w:val="009F5266"/>
    <w:rsid w:val="009F5726"/>
    <w:rsid w:val="00A0233A"/>
    <w:rsid w:val="00A04525"/>
    <w:rsid w:val="00A05FE8"/>
    <w:rsid w:val="00A066D1"/>
    <w:rsid w:val="00A06FB9"/>
    <w:rsid w:val="00A07415"/>
    <w:rsid w:val="00A13262"/>
    <w:rsid w:val="00A134BE"/>
    <w:rsid w:val="00A1575C"/>
    <w:rsid w:val="00A157C9"/>
    <w:rsid w:val="00A16BD9"/>
    <w:rsid w:val="00A17698"/>
    <w:rsid w:val="00A17D31"/>
    <w:rsid w:val="00A2008D"/>
    <w:rsid w:val="00A20566"/>
    <w:rsid w:val="00A2070C"/>
    <w:rsid w:val="00A22E2B"/>
    <w:rsid w:val="00A25CB1"/>
    <w:rsid w:val="00A263DD"/>
    <w:rsid w:val="00A275E4"/>
    <w:rsid w:val="00A334E2"/>
    <w:rsid w:val="00A363A8"/>
    <w:rsid w:val="00A37A66"/>
    <w:rsid w:val="00A411F7"/>
    <w:rsid w:val="00A4137E"/>
    <w:rsid w:val="00A4257F"/>
    <w:rsid w:val="00A452FC"/>
    <w:rsid w:val="00A50655"/>
    <w:rsid w:val="00A50B43"/>
    <w:rsid w:val="00A55DA3"/>
    <w:rsid w:val="00A56857"/>
    <w:rsid w:val="00A63413"/>
    <w:rsid w:val="00A668DE"/>
    <w:rsid w:val="00A701B1"/>
    <w:rsid w:val="00A70AB3"/>
    <w:rsid w:val="00A71231"/>
    <w:rsid w:val="00A729C4"/>
    <w:rsid w:val="00A73C23"/>
    <w:rsid w:val="00A745C0"/>
    <w:rsid w:val="00A7577F"/>
    <w:rsid w:val="00A777E4"/>
    <w:rsid w:val="00A80F26"/>
    <w:rsid w:val="00A80F34"/>
    <w:rsid w:val="00A82591"/>
    <w:rsid w:val="00A83986"/>
    <w:rsid w:val="00A83D29"/>
    <w:rsid w:val="00A90129"/>
    <w:rsid w:val="00A9385A"/>
    <w:rsid w:val="00A93BC0"/>
    <w:rsid w:val="00A951C8"/>
    <w:rsid w:val="00A95746"/>
    <w:rsid w:val="00A96034"/>
    <w:rsid w:val="00A96C1E"/>
    <w:rsid w:val="00AA2488"/>
    <w:rsid w:val="00AA30C3"/>
    <w:rsid w:val="00AA5398"/>
    <w:rsid w:val="00AA54D3"/>
    <w:rsid w:val="00AA7313"/>
    <w:rsid w:val="00AB2BD2"/>
    <w:rsid w:val="00AB4FDD"/>
    <w:rsid w:val="00AB5AD9"/>
    <w:rsid w:val="00AB7998"/>
    <w:rsid w:val="00AC1876"/>
    <w:rsid w:val="00AC3D63"/>
    <w:rsid w:val="00AC5637"/>
    <w:rsid w:val="00AC58B9"/>
    <w:rsid w:val="00AC5A60"/>
    <w:rsid w:val="00AD2823"/>
    <w:rsid w:val="00AD3868"/>
    <w:rsid w:val="00AD4571"/>
    <w:rsid w:val="00AD504E"/>
    <w:rsid w:val="00AD6070"/>
    <w:rsid w:val="00AD78B4"/>
    <w:rsid w:val="00AE0EC5"/>
    <w:rsid w:val="00AE45FF"/>
    <w:rsid w:val="00AE7E49"/>
    <w:rsid w:val="00AF1478"/>
    <w:rsid w:val="00AF1CF2"/>
    <w:rsid w:val="00AF502D"/>
    <w:rsid w:val="00AF6418"/>
    <w:rsid w:val="00AF707B"/>
    <w:rsid w:val="00AF794A"/>
    <w:rsid w:val="00B0108B"/>
    <w:rsid w:val="00B0163E"/>
    <w:rsid w:val="00B02C5A"/>
    <w:rsid w:val="00B04404"/>
    <w:rsid w:val="00B0670D"/>
    <w:rsid w:val="00B070AB"/>
    <w:rsid w:val="00B073D8"/>
    <w:rsid w:val="00B07CEF"/>
    <w:rsid w:val="00B11995"/>
    <w:rsid w:val="00B11B57"/>
    <w:rsid w:val="00B14552"/>
    <w:rsid w:val="00B23357"/>
    <w:rsid w:val="00B2379C"/>
    <w:rsid w:val="00B25449"/>
    <w:rsid w:val="00B26278"/>
    <w:rsid w:val="00B35AEF"/>
    <w:rsid w:val="00B3688D"/>
    <w:rsid w:val="00B36BE6"/>
    <w:rsid w:val="00B4534C"/>
    <w:rsid w:val="00B46E07"/>
    <w:rsid w:val="00B51730"/>
    <w:rsid w:val="00B518F7"/>
    <w:rsid w:val="00B52258"/>
    <w:rsid w:val="00B5289C"/>
    <w:rsid w:val="00B55875"/>
    <w:rsid w:val="00B55E61"/>
    <w:rsid w:val="00B57AD1"/>
    <w:rsid w:val="00B57D2F"/>
    <w:rsid w:val="00B60E6C"/>
    <w:rsid w:val="00B60FEE"/>
    <w:rsid w:val="00B66E15"/>
    <w:rsid w:val="00B67C02"/>
    <w:rsid w:val="00B724A3"/>
    <w:rsid w:val="00B72DA3"/>
    <w:rsid w:val="00B753EA"/>
    <w:rsid w:val="00B80F8D"/>
    <w:rsid w:val="00B81B28"/>
    <w:rsid w:val="00B8214B"/>
    <w:rsid w:val="00B832BF"/>
    <w:rsid w:val="00B845C5"/>
    <w:rsid w:val="00B9047A"/>
    <w:rsid w:val="00B906BB"/>
    <w:rsid w:val="00B91D73"/>
    <w:rsid w:val="00B96F99"/>
    <w:rsid w:val="00BA43D1"/>
    <w:rsid w:val="00BA4861"/>
    <w:rsid w:val="00BA6490"/>
    <w:rsid w:val="00BB085B"/>
    <w:rsid w:val="00BB2B7C"/>
    <w:rsid w:val="00BB31E0"/>
    <w:rsid w:val="00BB3BDB"/>
    <w:rsid w:val="00BB490A"/>
    <w:rsid w:val="00BB5BCF"/>
    <w:rsid w:val="00BB64C0"/>
    <w:rsid w:val="00BB6825"/>
    <w:rsid w:val="00BB6F19"/>
    <w:rsid w:val="00BC0B6B"/>
    <w:rsid w:val="00BC4CB5"/>
    <w:rsid w:val="00BD2C33"/>
    <w:rsid w:val="00BD383B"/>
    <w:rsid w:val="00BD4ACA"/>
    <w:rsid w:val="00BD6FAF"/>
    <w:rsid w:val="00BE577F"/>
    <w:rsid w:val="00BF0C52"/>
    <w:rsid w:val="00BF46E0"/>
    <w:rsid w:val="00BF687A"/>
    <w:rsid w:val="00BF6C50"/>
    <w:rsid w:val="00C01F73"/>
    <w:rsid w:val="00C030C1"/>
    <w:rsid w:val="00C034B7"/>
    <w:rsid w:val="00C043D7"/>
    <w:rsid w:val="00C11216"/>
    <w:rsid w:val="00C148DD"/>
    <w:rsid w:val="00C15914"/>
    <w:rsid w:val="00C16A49"/>
    <w:rsid w:val="00C16D04"/>
    <w:rsid w:val="00C178E3"/>
    <w:rsid w:val="00C21C58"/>
    <w:rsid w:val="00C245F3"/>
    <w:rsid w:val="00C25C96"/>
    <w:rsid w:val="00C26C79"/>
    <w:rsid w:val="00C27361"/>
    <w:rsid w:val="00C27A98"/>
    <w:rsid w:val="00C30BB1"/>
    <w:rsid w:val="00C31EE3"/>
    <w:rsid w:val="00C3330D"/>
    <w:rsid w:val="00C342C8"/>
    <w:rsid w:val="00C35FC2"/>
    <w:rsid w:val="00C373A9"/>
    <w:rsid w:val="00C37A34"/>
    <w:rsid w:val="00C411AF"/>
    <w:rsid w:val="00C43652"/>
    <w:rsid w:val="00C459A9"/>
    <w:rsid w:val="00C46E0D"/>
    <w:rsid w:val="00C5005F"/>
    <w:rsid w:val="00C50ACE"/>
    <w:rsid w:val="00C518C9"/>
    <w:rsid w:val="00C5230B"/>
    <w:rsid w:val="00C53CAF"/>
    <w:rsid w:val="00C55AE0"/>
    <w:rsid w:val="00C64FFC"/>
    <w:rsid w:val="00C6534B"/>
    <w:rsid w:val="00C673E0"/>
    <w:rsid w:val="00C678AA"/>
    <w:rsid w:val="00C70BD2"/>
    <w:rsid w:val="00C755AB"/>
    <w:rsid w:val="00C771BB"/>
    <w:rsid w:val="00C81110"/>
    <w:rsid w:val="00C82724"/>
    <w:rsid w:val="00C8453D"/>
    <w:rsid w:val="00C84BA8"/>
    <w:rsid w:val="00C85AAE"/>
    <w:rsid w:val="00C864EA"/>
    <w:rsid w:val="00C907DA"/>
    <w:rsid w:val="00C90AAE"/>
    <w:rsid w:val="00C916E4"/>
    <w:rsid w:val="00C91ACB"/>
    <w:rsid w:val="00C91F3D"/>
    <w:rsid w:val="00C9292A"/>
    <w:rsid w:val="00CA083A"/>
    <w:rsid w:val="00CA2CDD"/>
    <w:rsid w:val="00CA523E"/>
    <w:rsid w:val="00CB05CF"/>
    <w:rsid w:val="00CB0899"/>
    <w:rsid w:val="00CB1033"/>
    <w:rsid w:val="00CB1725"/>
    <w:rsid w:val="00CB3190"/>
    <w:rsid w:val="00CB4677"/>
    <w:rsid w:val="00CB6D5D"/>
    <w:rsid w:val="00CC2734"/>
    <w:rsid w:val="00CD0B12"/>
    <w:rsid w:val="00CE0445"/>
    <w:rsid w:val="00CE0A2D"/>
    <w:rsid w:val="00CE1219"/>
    <w:rsid w:val="00CE18B6"/>
    <w:rsid w:val="00CE4836"/>
    <w:rsid w:val="00CE66A2"/>
    <w:rsid w:val="00CF10EC"/>
    <w:rsid w:val="00CF35D8"/>
    <w:rsid w:val="00CF6578"/>
    <w:rsid w:val="00D0047C"/>
    <w:rsid w:val="00D01AB4"/>
    <w:rsid w:val="00D03E54"/>
    <w:rsid w:val="00D052F1"/>
    <w:rsid w:val="00D056FC"/>
    <w:rsid w:val="00D05FD7"/>
    <w:rsid w:val="00D07E66"/>
    <w:rsid w:val="00D10153"/>
    <w:rsid w:val="00D1511C"/>
    <w:rsid w:val="00D16C28"/>
    <w:rsid w:val="00D21095"/>
    <w:rsid w:val="00D23450"/>
    <w:rsid w:val="00D269B1"/>
    <w:rsid w:val="00D274C7"/>
    <w:rsid w:val="00D31B11"/>
    <w:rsid w:val="00D321D2"/>
    <w:rsid w:val="00D32378"/>
    <w:rsid w:val="00D42198"/>
    <w:rsid w:val="00D42DA6"/>
    <w:rsid w:val="00D43045"/>
    <w:rsid w:val="00D43B7F"/>
    <w:rsid w:val="00D46383"/>
    <w:rsid w:val="00D465E9"/>
    <w:rsid w:val="00D52946"/>
    <w:rsid w:val="00D534D9"/>
    <w:rsid w:val="00D542E3"/>
    <w:rsid w:val="00D61B7F"/>
    <w:rsid w:val="00D62034"/>
    <w:rsid w:val="00D63A26"/>
    <w:rsid w:val="00D65F8F"/>
    <w:rsid w:val="00D660B7"/>
    <w:rsid w:val="00D663B3"/>
    <w:rsid w:val="00D7237C"/>
    <w:rsid w:val="00D72AA8"/>
    <w:rsid w:val="00D73046"/>
    <w:rsid w:val="00D73459"/>
    <w:rsid w:val="00D7673C"/>
    <w:rsid w:val="00D76D7F"/>
    <w:rsid w:val="00D8253C"/>
    <w:rsid w:val="00D85FF3"/>
    <w:rsid w:val="00D86FEA"/>
    <w:rsid w:val="00D90C8B"/>
    <w:rsid w:val="00D91182"/>
    <w:rsid w:val="00D91886"/>
    <w:rsid w:val="00D92F96"/>
    <w:rsid w:val="00D94330"/>
    <w:rsid w:val="00DA316A"/>
    <w:rsid w:val="00DA62F8"/>
    <w:rsid w:val="00DA771F"/>
    <w:rsid w:val="00DB1042"/>
    <w:rsid w:val="00DB4ABD"/>
    <w:rsid w:val="00DB4B84"/>
    <w:rsid w:val="00DB5154"/>
    <w:rsid w:val="00DB64AC"/>
    <w:rsid w:val="00DC28EC"/>
    <w:rsid w:val="00DC2CDD"/>
    <w:rsid w:val="00DC35C6"/>
    <w:rsid w:val="00DC3B03"/>
    <w:rsid w:val="00DC3F72"/>
    <w:rsid w:val="00DC40A6"/>
    <w:rsid w:val="00DC5CAF"/>
    <w:rsid w:val="00DC60CD"/>
    <w:rsid w:val="00DD09B1"/>
    <w:rsid w:val="00DD1258"/>
    <w:rsid w:val="00DD15D5"/>
    <w:rsid w:val="00DD3791"/>
    <w:rsid w:val="00DD3CEE"/>
    <w:rsid w:val="00DD43C9"/>
    <w:rsid w:val="00DD5885"/>
    <w:rsid w:val="00DD5A9C"/>
    <w:rsid w:val="00DD6828"/>
    <w:rsid w:val="00DD6A81"/>
    <w:rsid w:val="00DD7FED"/>
    <w:rsid w:val="00DE06A8"/>
    <w:rsid w:val="00DE0E53"/>
    <w:rsid w:val="00DE1C93"/>
    <w:rsid w:val="00DE4759"/>
    <w:rsid w:val="00DE5421"/>
    <w:rsid w:val="00DE6ECB"/>
    <w:rsid w:val="00DF22AF"/>
    <w:rsid w:val="00DF2AD3"/>
    <w:rsid w:val="00DF40C6"/>
    <w:rsid w:val="00DF4334"/>
    <w:rsid w:val="00DF663F"/>
    <w:rsid w:val="00DF7DB3"/>
    <w:rsid w:val="00E0766E"/>
    <w:rsid w:val="00E148EC"/>
    <w:rsid w:val="00E1696D"/>
    <w:rsid w:val="00E173AB"/>
    <w:rsid w:val="00E2080D"/>
    <w:rsid w:val="00E22611"/>
    <w:rsid w:val="00E22F2E"/>
    <w:rsid w:val="00E22F9E"/>
    <w:rsid w:val="00E24144"/>
    <w:rsid w:val="00E24808"/>
    <w:rsid w:val="00E24F19"/>
    <w:rsid w:val="00E2586B"/>
    <w:rsid w:val="00E30F4C"/>
    <w:rsid w:val="00E3194C"/>
    <w:rsid w:val="00E323AB"/>
    <w:rsid w:val="00E32522"/>
    <w:rsid w:val="00E342B0"/>
    <w:rsid w:val="00E357A1"/>
    <w:rsid w:val="00E37D53"/>
    <w:rsid w:val="00E40375"/>
    <w:rsid w:val="00E456C2"/>
    <w:rsid w:val="00E45C04"/>
    <w:rsid w:val="00E51954"/>
    <w:rsid w:val="00E550D8"/>
    <w:rsid w:val="00E5658F"/>
    <w:rsid w:val="00E56666"/>
    <w:rsid w:val="00E6061F"/>
    <w:rsid w:val="00E62401"/>
    <w:rsid w:val="00E662CE"/>
    <w:rsid w:val="00E66616"/>
    <w:rsid w:val="00E66644"/>
    <w:rsid w:val="00E66948"/>
    <w:rsid w:val="00E7242C"/>
    <w:rsid w:val="00E73247"/>
    <w:rsid w:val="00E73565"/>
    <w:rsid w:val="00E74FB8"/>
    <w:rsid w:val="00E757E7"/>
    <w:rsid w:val="00E75B2B"/>
    <w:rsid w:val="00E76A0F"/>
    <w:rsid w:val="00E77D21"/>
    <w:rsid w:val="00E80496"/>
    <w:rsid w:val="00E80B96"/>
    <w:rsid w:val="00E857EE"/>
    <w:rsid w:val="00E87444"/>
    <w:rsid w:val="00E92360"/>
    <w:rsid w:val="00E929E2"/>
    <w:rsid w:val="00E92BD3"/>
    <w:rsid w:val="00E93440"/>
    <w:rsid w:val="00E949B5"/>
    <w:rsid w:val="00E94A8D"/>
    <w:rsid w:val="00E94F51"/>
    <w:rsid w:val="00EA1583"/>
    <w:rsid w:val="00EA1DE4"/>
    <w:rsid w:val="00EA4322"/>
    <w:rsid w:val="00EB31E3"/>
    <w:rsid w:val="00EB4017"/>
    <w:rsid w:val="00EB4847"/>
    <w:rsid w:val="00EB4CD5"/>
    <w:rsid w:val="00EB58A6"/>
    <w:rsid w:val="00EB5D25"/>
    <w:rsid w:val="00EB62BF"/>
    <w:rsid w:val="00EB66DB"/>
    <w:rsid w:val="00EC00AA"/>
    <w:rsid w:val="00EC14DB"/>
    <w:rsid w:val="00ED2219"/>
    <w:rsid w:val="00ED44A5"/>
    <w:rsid w:val="00ED67E2"/>
    <w:rsid w:val="00ED6D4C"/>
    <w:rsid w:val="00ED7CF3"/>
    <w:rsid w:val="00EE247B"/>
    <w:rsid w:val="00EE515C"/>
    <w:rsid w:val="00EE70F1"/>
    <w:rsid w:val="00EF1481"/>
    <w:rsid w:val="00EF3A9B"/>
    <w:rsid w:val="00EF3FA4"/>
    <w:rsid w:val="00EF44F5"/>
    <w:rsid w:val="00EF5AA9"/>
    <w:rsid w:val="00EF6F7A"/>
    <w:rsid w:val="00F0299F"/>
    <w:rsid w:val="00F03408"/>
    <w:rsid w:val="00F03F03"/>
    <w:rsid w:val="00F0557D"/>
    <w:rsid w:val="00F058C3"/>
    <w:rsid w:val="00F073BD"/>
    <w:rsid w:val="00F131D0"/>
    <w:rsid w:val="00F139F4"/>
    <w:rsid w:val="00F14C9F"/>
    <w:rsid w:val="00F17056"/>
    <w:rsid w:val="00F20F6C"/>
    <w:rsid w:val="00F21934"/>
    <w:rsid w:val="00F22979"/>
    <w:rsid w:val="00F22B90"/>
    <w:rsid w:val="00F22E5E"/>
    <w:rsid w:val="00F26601"/>
    <w:rsid w:val="00F26E58"/>
    <w:rsid w:val="00F30980"/>
    <w:rsid w:val="00F30E35"/>
    <w:rsid w:val="00F34852"/>
    <w:rsid w:val="00F34A8E"/>
    <w:rsid w:val="00F41055"/>
    <w:rsid w:val="00F44C82"/>
    <w:rsid w:val="00F4587F"/>
    <w:rsid w:val="00F47B56"/>
    <w:rsid w:val="00F50EDF"/>
    <w:rsid w:val="00F576FB"/>
    <w:rsid w:val="00F601AB"/>
    <w:rsid w:val="00F65900"/>
    <w:rsid w:val="00F673F9"/>
    <w:rsid w:val="00F72EB7"/>
    <w:rsid w:val="00F73E44"/>
    <w:rsid w:val="00F8089D"/>
    <w:rsid w:val="00F83204"/>
    <w:rsid w:val="00F83553"/>
    <w:rsid w:val="00F83A91"/>
    <w:rsid w:val="00F86B03"/>
    <w:rsid w:val="00F901B7"/>
    <w:rsid w:val="00F90DF1"/>
    <w:rsid w:val="00F949AC"/>
    <w:rsid w:val="00F94BA9"/>
    <w:rsid w:val="00FA08ED"/>
    <w:rsid w:val="00FA0AE6"/>
    <w:rsid w:val="00FA2B08"/>
    <w:rsid w:val="00FA4D3F"/>
    <w:rsid w:val="00FB0F64"/>
    <w:rsid w:val="00FB2AB3"/>
    <w:rsid w:val="00FB379E"/>
    <w:rsid w:val="00FB5230"/>
    <w:rsid w:val="00FB748F"/>
    <w:rsid w:val="00FB7C8C"/>
    <w:rsid w:val="00FC0CB2"/>
    <w:rsid w:val="00FC23D9"/>
    <w:rsid w:val="00FC4847"/>
    <w:rsid w:val="00FC5885"/>
    <w:rsid w:val="00FC7186"/>
    <w:rsid w:val="00FC75E5"/>
    <w:rsid w:val="00FC7605"/>
    <w:rsid w:val="00FD031E"/>
    <w:rsid w:val="00FD093E"/>
    <w:rsid w:val="00FD1561"/>
    <w:rsid w:val="00FD5489"/>
    <w:rsid w:val="00FD58A8"/>
    <w:rsid w:val="00FD653C"/>
    <w:rsid w:val="00FE1172"/>
    <w:rsid w:val="00FE2DC8"/>
    <w:rsid w:val="00FE3382"/>
    <w:rsid w:val="00FE5BC5"/>
    <w:rsid w:val="00FE6FE8"/>
    <w:rsid w:val="00FF0277"/>
    <w:rsid w:val="00FF18DD"/>
    <w:rsid w:val="00FF1AB8"/>
    <w:rsid w:val="00FF3060"/>
    <w:rsid w:val="00FF5D66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09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9B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u">
    <w:name w:val="u"/>
    <w:basedOn w:val="a"/>
    <w:rsid w:val="00DD09B1"/>
    <w:pPr>
      <w:ind w:firstLine="390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DD7F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table" w:styleId="a5">
    <w:name w:val="Table Grid"/>
    <w:basedOn w:val="a1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2A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62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2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A0AE6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8963A1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119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6">
    <w:name w:val="WWNum6"/>
    <w:basedOn w:val="a2"/>
    <w:rsid w:val="00B11995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945921"/>
    <w:rPr>
      <w:color w:val="0000FF" w:themeColor="hyperlink"/>
      <w:u w:val="single"/>
    </w:rPr>
  </w:style>
  <w:style w:type="paragraph" w:styleId="ad">
    <w:name w:val="Body Text"/>
    <w:basedOn w:val="a"/>
    <w:link w:val="ae"/>
    <w:rsid w:val="0079526F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952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annotation reference"/>
    <w:basedOn w:val="a0"/>
    <w:uiPriority w:val="99"/>
    <w:semiHidden/>
    <w:unhideWhenUsed/>
    <w:rsid w:val="0018768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87685"/>
  </w:style>
  <w:style w:type="character" w:customStyle="1" w:styleId="af1">
    <w:name w:val="Текст примечания Знак"/>
    <w:basedOn w:val="a0"/>
    <w:link w:val="af0"/>
    <w:uiPriority w:val="99"/>
    <w:semiHidden/>
    <w:rsid w:val="00187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768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876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09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9B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u">
    <w:name w:val="u"/>
    <w:basedOn w:val="a"/>
    <w:rsid w:val="00DD09B1"/>
    <w:pPr>
      <w:ind w:firstLine="390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DD7F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table" w:styleId="a5">
    <w:name w:val="Table Grid"/>
    <w:basedOn w:val="a1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2A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62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2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A0AE6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8963A1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119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6">
    <w:name w:val="WWNum6"/>
    <w:basedOn w:val="a2"/>
    <w:rsid w:val="00B11995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945921"/>
    <w:rPr>
      <w:color w:val="0000FF" w:themeColor="hyperlink"/>
      <w:u w:val="single"/>
    </w:rPr>
  </w:style>
  <w:style w:type="paragraph" w:styleId="ad">
    <w:name w:val="Body Text"/>
    <w:basedOn w:val="a"/>
    <w:link w:val="ae"/>
    <w:rsid w:val="0079526F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952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annotation reference"/>
    <w:basedOn w:val="a0"/>
    <w:uiPriority w:val="99"/>
    <w:semiHidden/>
    <w:unhideWhenUsed/>
    <w:rsid w:val="0018768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87685"/>
  </w:style>
  <w:style w:type="character" w:customStyle="1" w:styleId="af1">
    <w:name w:val="Текст примечания Знак"/>
    <w:basedOn w:val="a0"/>
    <w:link w:val="af0"/>
    <w:uiPriority w:val="99"/>
    <w:semiHidden/>
    <w:rsid w:val="00187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768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876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958B-8DCE-4DC1-A5EC-7072391E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19</Pages>
  <Words>7304</Words>
  <Characters>41633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Журавлева</dc:creator>
  <cp:lastModifiedBy>Юлия Журавлева</cp:lastModifiedBy>
  <cp:revision>68</cp:revision>
  <cp:lastPrinted>2021-01-11T05:58:00Z</cp:lastPrinted>
  <dcterms:created xsi:type="dcterms:W3CDTF">2019-11-25T06:45:00Z</dcterms:created>
  <dcterms:modified xsi:type="dcterms:W3CDTF">2021-01-11T06:03:00Z</dcterms:modified>
</cp:coreProperties>
</file>