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proofErr w:type="gramStart"/>
      <w:r w:rsidRPr="00625EE1">
        <w:rPr>
          <w:sz w:val="18"/>
          <w:szCs w:val="18"/>
        </w:rPr>
        <w:t>Волгоградская</w:t>
      </w:r>
      <w:proofErr w:type="gramEnd"/>
      <w:r w:rsidRPr="00625EE1">
        <w:rPr>
          <w:sz w:val="18"/>
          <w:szCs w:val="18"/>
        </w:rPr>
        <w:t xml:space="preserve">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670F41" w:rsidRDefault="00347948" w:rsidP="00347948">
      <w:pPr>
        <w:jc w:val="center"/>
        <w:rPr>
          <w:b/>
          <w:i/>
          <w:sz w:val="22"/>
          <w:szCs w:val="22"/>
        </w:rPr>
      </w:pPr>
      <w:r w:rsidRPr="00670F41">
        <w:rPr>
          <w:b/>
          <w:i/>
          <w:sz w:val="22"/>
          <w:szCs w:val="22"/>
        </w:rPr>
        <w:t>Анали</w:t>
      </w:r>
      <w:r w:rsidR="00FB2BE7" w:rsidRPr="00670F41">
        <w:rPr>
          <w:b/>
          <w:i/>
          <w:sz w:val="22"/>
          <w:szCs w:val="22"/>
        </w:rPr>
        <w:t xml:space="preserve">тическая записка </w:t>
      </w:r>
      <w:r w:rsidR="006308CF" w:rsidRPr="00670F41">
        <w:rPr>
          <w:b/>
          <w:i/>
          <w:sz w:val="22"/>
          <w:szCs w:val="22"/>
        </w:rPr>
        <w:t>к</w:t>
      </w:r>
      <w:r w:rsidR="00FB2BE7" w:rsidRPr="00670F41">
        <w:rPr>
          <w:b/>
          <w:i/>
          <w:sz w:val="22"/>
          <w:szCs w:val="22"/>
        </w:rPr>
        <w:t xml:space="preserve"> отчет</w:t>
      </w:r>
      <w:r w:rsidR="006308CF" w:rsidRPr="00670F41">
        <w:rPr>
          <w:b/>
          <w:i/>
          <w:sz w:val="22"/>
          <w:szCs w:val="22"/>
        </w:rPr>
        <w:t>у</w:t>
      </w:r>
      <w:r w:rsidRPr="00670F41">
        <w:rPr>
          <w:b/>
          <w:i/>
          <w:sz w:val="22"/>
          <w:szCs w:val="22"/>
        </w:rPr>
        <w:t xml:space="preserve"> об исполнении  бюджета</w:t>
      </w:r>
    </w:p>
    <w:p w:rsidR="00347948" w:rsidRPr="00670F41" w:rsidRDefault="004D2974" w:rsidP="0034794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МО «Ахтубинский район» </w:t>
      </w:r>
      <w:r w:rsidR="00347948" w:rsidRPr="00670F41">
        <w:rPr>
          <w:b/>
          <w:i/>
          <w:sz w:val="22"/>
          <w:szCs w:val="22"/>
        </w:rPr>
        <w:t xml:space="preserve">за </w:t>
      </w:r>
      <w:r w:rsidR="00DC42E3">
        <w:rPr>
          <w:b/>
          <w:i/>
          <w:sz w:val="22"/>
          <w:szCs w:val="22"/>
        </w:rPr>
        <w:t>9 месяцев</w:t>
      </w:r>
      <w:r w:rsidR="00347948" w:rsidRPr="00670F41">
        <w:rPr>
          <w:b/>
          <w:i/>
          <w:sz w:val="22"/>
          <w:szCs w:val="22"/>
        </w:rPr>
        <w:t xml:space="preserve"> </w:t>
      </w:r>
      <w:r w:rsidR="006851C7" w:rsidRPr="00670F41">
        <w:rPr>
          <w:b/>
          <w:i/>
          <w:sz w:val="22"/>
          <w:szCs w:val="22"/>
        </w:rPr>
        <w:t>2020</w:t>
      </w:r>
      <w:r w:rsidR="00347948" w:rsidRPr="00670F41">
        <w:rPr>
          <w:b/>
          <w:i/>
          <w:sz w:val="22"/>
          <w:szCs w:val="22"/>
        </w:rPr>
        <w:t xml:space="preserve"> года</w:t>
      </w:r>
    </w:p>
    <w:p w:rsidR="00347948" w:rsidRPr="00670F41" w:rsidRDefault="00347948" w:rsidP="005D2AC7">
      <w:pPr>
        <w:ind w:firstLine="720"/>
        <w:jc w:val="center"/>
        <w:rPr>
          <w:sz w:val="22"/>
          <w:szCs w:val="22"/>
        </w:rPr>
      </w:pPr>
    </w:p>
    <w:p w:rsidR="000C7734" w:rsidRPr="00670F41" w:rsidRDefault="00A912D8" w:rsidP="0022215C">
      <w:pPr>
        <w:rPr>
          <w:sz w:val="22"/>
          <w:szCs w:val="22"/>
        </w:rPr>
      </w:pPr>
      <w:r w:rsidRPr="00A64608">
        <w:rPr>
          <w:sz w:val="22"/>
          <w:szCs w:val="22"/>
        </w:rPr>
        <w:t xml:space="preserve">от </w:t>
      </w:r>
      <w:r w:rsidR="00DC42E3" w:rsidRPr="00A64608">
        <w:rPr>
          <w:sz w:val="22"/>
          <w:szCs w:val="22"/>
        </w:rPr>
        <w:t>16.11</w:t>
      </w:r>
      <w:r w:rsidR="00F36F41" w:rsidRPr="00A64608">
        <w:rPr>
          <w:sz w:val="22"/>
          <w:szCs w:val="22"/>
        </w:rPr>
        <w:t>.</w:t>
      </w:r>
      <w:r w:rsidR="006851C7" w:rsidRPr="00A64608">
        <w:rPr>
          <w:sz w:val="22"/>
          <w:szCs w:val="22"/>
        </w:rPr>
        <w:t>2020</w:t>
      </w:r>
      <w:r w:rsidR="00F36F41" w:rsidRPr="00A64608">
        <w:rPr>
          <w:sz w:val="22"/>
          <w:szCs w:val="22"/>
        </w:rPr>
        <w:t xml:space="preserve">г                                                                                  </w:t>
      </w:r>
      <w:r w:rsidR="005C2115" w:rsidRPr="00A64608">
        <w:rPr>
          <w:sz w:val="22"/>
          <w:szCs w:val="22"/>
        </w:rPr>
        <w:t xml:space="preserve"> </w:t>
      </w:r>
      <w:r w:rsidR="00670F41" w:rsidRPr="00A64608">
        <w:rPr>
          <w:sz w:val="22"/>
          <w:szCs w:val="22"/>
        </w:rPr>
        <w:t xml:space="preserve">                                       </w:t>
      </w:r>
      <w:r w:rsidR="005C2115" w:rsidRPr="00A64608">
        <w:rPr>
          <w:sz w:val="22"/>
          <w:szCs w:val="22"/>
        </w:rPr>
        <w:t xml:space="preserve"> </w:t>
      </w:r>
      <w:r w:rsidR="007C33D7" w:rsidRPr="00A64608">
        <w:rPr>
          <w:sz w:val="22"/>
          <w:szCs w:val="22"/>
        </w:rPr>
        <w:t xml:space="preserve">№ </w:t>
      </w:r>
      <w:r w:rsidR="000C7734" w:rsidRPr="00A64608">
        <w:rPr>
          <w:sz w:val="22"/>
          <w:szCs w:val="22"/>
        </w:rPr>
        <w:t>З-</w:t>
      </w:r>
      <w:r w:rsidR="00A64608" w:rsidRPr="00A64608">
        <w:rPr>
          <w:sz w:val="22"/>
          <w:szCs w:val="22"/>
        </w:rPr>
        <w:t>38</w:t>
      </w:r>
      <w:r w:rsidR="000C7734" w:rsidRPr="00A64608">
        <w:rPr>
          <w:sz w:val="22"/>
          <w:szCs w:val="22"/>
        </w:rPr>
        <w:t>/</w:t>
      </w:r>
      <w:r w:rsidR="006851C7" w:rsidRPr="00A64608">
        <w:rPr>
          <w:sz w:val="22"/>
          <w:szCs w:val="22"/>
        </w:rPr>
        <w:t>2020</w:t>
      </w:r>
    </w:p>
    <w:p w:rsidR="004D2974" w:rsidRDefault="004D2974" w:rsidP="005D2AC7">
      <w:pPr>
        <w:ind w:firstLine="720"/>
        <w:jc w:val="center"/>
        <w:rPr>
          <w:b/>
          <w:sz w:val="22"/>
          <w:szCs w:val="22"/>
        </w:rPr>
      </w:pPr>
    </w:p>
    <w:p w:rsidR="005D2AC7" w:rsidRPr="008B1CCB" w:rsidRDefault="005D2AC7" w:rsidP="005D2AC7">
      <w:pPr>
        <w:ind w:firstLine="720"/>
        <w:jc w:val="center"/>
        <w:rPr>
          <w:b/>
        </w:rPr>
      </w:pPr>
      <w:r w:rsidRPr="008B1CCB">
        <w:rPr>
          <w:b/>
        </w:rPr>
        <w:t>Общие сведения</w:t>
      </w:r>
    </w:p>
    <w:p w:rsidR="005D2AC7" w:rsidRPr="008B1CCB" w:rsidRDefault="005D2AC7" w:rsidP="005D2AC7">
      <w:pPr>
        <w:ind w:firstLine="720"/>
        <w:jc w:val="center"/>
      </w:pPr>
    </w:p>
    <w:p w:rsidR="00FB2BE7" w:rsidRPr="008B1CCB" w:rsidRDefault="00FB2BE7" w:rsidP="00E02493">
      <w:pPr>
        <w:ind w:firstLine="567"/>
        <w:jc w:val="both"/>
      </w:pPr>
      <w:r w:rsidRPr="008B1CCB">
        <w:t xml:space="preserve">Согласно требованиям пункта 5 </w:t>
      </w:r>
      <w:r w:rsidR="000B4721" w:rsidRPr="008B1CCB">
        <w:t>статьи 264.2 Бюджетного кодекса РФ (далее</w:t>
      </w:r>
      <w:r w:rsidR="008F6C0B" w:rsidRPr="008B1CCB">
        <w:t xml:space="preserve"> </w:t>
      </w:r>
      <w:r w:rsidR="000B4721" w:rsidRPr="008B1CCB">
        <w:t>- БК РФ) отчет об исполнении местного бюджета за 1 квартал, 1 полугодие</w:t>
      </w:r>
      <w:r w:rsidR="008F6C0B" w:rsidRPr="008B1CCB">
        <w:t xml:space="preserve"> и</w:t>
      </w:r>
      <w:r w:rsidR="000B4721" w:rsidRPr="008B1CCB"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8B1CCB" w:rsidRDefault="000B4721" w:rsidP="00E02493">
      <w:pPr>
        <w:ind w:firstLine="567"/>
        <w:jc w:val="both"/>
      </w:pPr>
      <w:proofErr w:type="gramStart"/>
      <w:r w:rsidRPr="008B1CCB">
        <w:t xml:space="preserve">Отчет об исполнении  бюджета муниципального образования «Ахтубинский район»  за </w:t>
      </w:r>
      <w:r w:rsidR="00DC42E3">
        <w:t>9 месяцев</w:t>
      </w:r>
      <w:r w:rsidR="00CE44BD" w:rsidRPr="008B1CCB">
        <w:t xml:space="preserve"> </w:t>
      </w:r>
      <w:r w:rsidR="006851C7" w:rsidRPr="008B1CCB">
        <w:t>2020</w:t>
      </w:r>
      <w:r w:rsidRPr="008B1CCB">
        <w:t xml:space="preserve"> года</w:t>
      </w:r>
      <w:r w:rsidR="00B903BF" w:rsidRPr="008B1CCB">
        <w:t>, утвержденный</w:t>
      </w:r>
      <w:r w:rsidRPr="008B1CCB">
        <w:t xml:space="preserve"> </w:t>
      </w:r>
      <w:r w:rsidR="00B903BF" w:rsidRPr="008B1CCB">
        <w:t xml:space="preserve">постановлением администрации МО «Ахтубинский район» от </w:t>
      </w:r>
      <w:r w:rsidR="00DC42E3">
        <w:t>06.11</w:t>
      </w:r>
      <w:r w:rsidR="00853472" w:rsidRPr="008B1CCB">
        <w:t>.2020</w:t>
      </w:r>
      <w:r w:rsidR="006851C7" w:rsidRPr="008B1CCB">
        <w:t xml:space="preserve"> </w:t>
      </w:r>
      <w:r w:rsidR="00B903BF" w:rsidRPr="008B1CCB">
        <w:t>г</w:t>
      </w:r>
      <w:r w:rsidR="006851C7" w:rsidRPr="008B1CCB">
        <w:t>.</w:t>
      </w:r>
      <w:r w:rsidR="00853472" w:rsidRPr="008B1CCB">
        <w:t xml:space="preserve"> № </w:t>
      </w:r>
      <w:r w:rsidR="00DC42E3">
        <w:t>888</w:t>
      </w:r>
      <w:r w:rsidR="00B903BF" w:rsidRPr="008B1CCB">
        <w:t xml:space="preserve"> </w:t>
      </w:r>
      <w:r w:rsidRPr="008B1CCB">
        <w:t>(далее-отчет) п</w:t>
      </w:r>
      <w:r w:rsidR="005D2AC7" w:rsidRPr="008B1CCB">
        <w:t>оступил</w:t>
      </w:r>
      <w:r w:rsidRPr="008B1CCB">
        <w:t xml:space="preserve"> </w:t>
      </w:r>
      <w:r w:rsidR="00F0179F" w:rsidRPr="008B1CCB">
        <w:t xml:space="preserve">в Совет МО «Ахтубинский район» и </w:t>
      </w:r>
      <w:r w:rsidRPr="008B1CCB">
        <w:t xml:space="preserve"> Контрольно-счетную палату МО «Ахтубинский  район</w:t>
      </w:r>
      <w:r w:rsidR="00DE1F68" w:rsidRPr="008B1CCB">
        <w:t xml:space="preserve"> </w:t>
      </w:r>
      <w:r w:rsidR="00853472" w:rsidRPr="008B1CCB">
        <w:t>–</w:t>
      </w:r>
      <w:r w:rsidR="00DE1F68" w:rsidRPr="008B1CCB">
        <w:t xml:space="preserve"> </w:t>
      </w:r>
      <w:r w:rsidR="00DC42E3">
        <w:t>10.11</w:t>
      </w:r>
      <w:r w:rsidR="00DE1F68" w:rsidRPr="008B1CCB">
        <w:t>.</w:t>
      </w:r>
      <w:r w:rsidR="006851C7" w:rsidRPr="008B1CCB">
        <w:t>2020</w:t>
      </w:r>
      <w:r w:rsidR="00DE1F68" w:rsidRPr="008B1CCB">
        <w:t xml:space="preserve"> года,</w:t>
      </w:r>
      <w:r w:rsidR="00F0179F" w:rsidRPr="008B1CCB">
        <w:t xml:space="preserve"> </w:t>
      </w:r>
      <w:r w:rsidR="006851C7" w:rsidRPr="008B1CCB">
        <w:t>своевременно</w:t>
      </w:r>
      <w:r w:rsidR="00F0179F" w:rsidRPr="008B1CCB">
        <w:t xml:space="preserve"> (в течение 45 дней после окончания отчетного периода, </w:t>
      </w:r>
      <w:r w:rsidR="00DE1F68" w:rsidRPr="008B1CCB">
        <w:t>пункт 19.3 Положения о бюджетном процессе в муниципальном образовании «Ахтубинский район», утв. Решением</w:t>
      </w:r>
      <w:proofErr w:type="gramEnd"/>
      <w:r w:rsidR="00DE1F68" w:rsidRPr="008B1CCB">
        <w:t xml:space="preserve"> </w:t>
      </w:r>
      <w:proofErr w:type="gramStart"/>
      <w:r w:rsidR="00DE1F68" w:rsidRPr="008B1CCB">
        <w:t>Совета от 27.10.</w:t>
      </w:r>
      <w:r w:rsidR="00903FF5" w:rsidRPr="008B1CCB">
        <w:t>2016</w:t>
      </w:r>
      <w:r w:rsidR="00DE1F68" w:rsidRPr="008B1CCB">
        <w:t xml:space="preserve"> № 244</w:t>
      </w:r>
      <w:r w:rsidR="00F0179F" w:rsidRPr="008B1CCB">
        <w:t>)</w:t>
      </w:r>
      <w:r w:rsidR="00DE1F68" w:rsidRPr="008B1CCB">
        <w:t xml:space="preserve">. </w:t>
      </w:r>
      <w:proofErr w:type="gramEnd"/>
    </w:p>
    <w:p w:rsidR="005D2AC7" w:rsidRPr="008B1CCB" w:rsidRDefault="005D2AC7" w:rsidP="00E02493">
      <w:pPr>
        <w:ind w:firstLine="567"/>
        <w:jc w:val="both"/>
      </w:pPr>
      <w:proofErr w:type="gramStart"/>
      <w:r w:rsidRPr="008B1CCB">
        <w:t xml:space="preserve">Аналитическая записка составлена в рамках исполнения полномочий Контрольно-счетной палаты, </w:t>
      </w:r>
      <w:r w:rsidR="00CE44BD" w:rsidRPr="008B1CCB">
        <w:t xml:space="preserve">установленных пунктом </w:t>
      </w:r>
      <w:r w:rsidR="00DC42E3">
        <w:t>1 части 2 статьи 9 Федерального</w:t>
      </w:r>
      <w:r w:rsidR="00CE44BD" w:rsidRPr="008B1CCB">
        <w:t xml:space="preserve">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21AC" w:rsidRPr="008B1CCB">
        <w:t>» от 07.02.2011г № 6-ФЗ,</w:t>
      </w:r>
      <w:r w:rsidRPr="008B1CCB">
        <w:t xml:space="preserve"> статьей </w:t>
      </w:r>
      <w:r w:rsidR="006851C7" w:rsidRPr="008B1CCB">
        <w:t>8</w:t>
      </w:r>
      <w:r w:rsidR="00EB1EE1" w:rsidRPr="008B1CCB"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03FF5" w:rsidRPr="008B1CCB">
        <w:t>08</w:t>
      </w:r>
      <w:r w:rsidR="00EB1EE1" w:rsidRPr="008B1CCB">
        <w:t>.0</w:t>
      </w:r>
      <w:r w:rsidR="00903FF5" w:rsidRPr="008B1CCB">
        <w:t>8</w:t>
      </w:r>
      <w:r w:rsidR="00EB1EE1" w:rsidRPr="008B1CCB">
        <w:t>.</w:t>
      </w:r>
      <w:r w:rsidR="00030B60" w:rsidRPr="008B1CCB">
        <w:t>201</w:t>
      </w:r>
      <w:r w:rsidR="006851C7" w:rsidRPr="008B1CCB">
        <w:t>9</w:t>
      </w:r>
      <w:r w:rsidR="00EB1EE1" w:rsidRPr="008B1CCB">
        <w:t xml:space="preserve">г № </w:t>
      </w:r>
      <w:r w:rsidR="006851C7" w:rsidRPr="008B1CCB">
        <w:t>576</w:t>
      </w:r>
      <w:r w:rsidR="00EB1EE1" w:rsidRPr="008B1CCB">
        <w:t xml:space="preserve"> и пункта </w:t>
      </w:r>
      <w:r w:rsidR="00B903BF" w:rsidRPr="008B1CCB">
        <w:t>2</w:t>
      </w:r>
      <w:r w:rsidR="00DC42E3">
        <w:t>.4</w:t>
      </w:r>
      <w:r w:rsidR="00EB1EE1" w:rsidRPr="008B1CCB">
        <w:t xml:space="preserve"> плана</w:t>
      </w:r>
      <w:proofErr w:type="gramEnd"/>
      <w:r w:rsidR="00EB1EE1" w:rsidRPr="008B1CCB">
        <w:t xml:space="preserve"> работы Контрольно-счетной палаты на </w:t>
      </w:r>
      <w:r w:rsidR="006851C7" w:rsidRPr="008B1CCB">
        <w:t>2020</w:t>
      </w:r>
      <w:r w:rsidR="00EB1EE1" w:rsidRPr="008B1CCB">
        <w:t xml:space="preserve"> год</w:t>
      </w:r>
      <w:r w:rsidR="00F0179F" w:rsidRPr="008B1CCB">
        <w:t>.</w:t>
      </w:r>
    </w:p>
    <w:p w:rsidR="00F06857" w:rsidRPr="008B1CCB" w:rsidRDefault="00F06857" w:rsidP="00E02493">
      <w:pPr>
        <w:ind w:firstLine="567"/>
        <w:jc w:val="both"/>
      </w:pPr>
    </w:p>
    <w:p w:rsidR="004F0DA6" w:rsidRPr="008B1CCB" w:rsidRDefault="00F0179F" w:rsidP="00670F41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8B1CCB">
        <w:rPr>
          <w:b/>
        </w:rPr>
        <w:t>Оценка</w:t>
      </w:r>
      <w:r w:rsidR="00F06857" w:rsidRPr="008B1CCB">
        <w:rPr>
          <w:b/>
        </w:rPr>
        <w:t xml:space="preserve"> исполнения бюджета</w:t>
      </w:r>
      <w:r w:rsidR="00EB1EE1" w:rsidRPr="008B1CCB">
        <w:rPr>
          <w:b/>
        </w:rPr>
        <w:t xml:space="preserve"> </w:t>
      </w:r>
      <w:r w:rsidR="00F06857" w:rsidRPr="008B1CCB">
        <w:rPr>
          <w:b/>
        </w:rPr>
        <w:t xml:space="preserve">за </w:t>
      </w:r>
      <w:r w:rsidR="00DC42E3">
        <w:rPr>
          <w:b/>
        </w:rPr>
        <w:t>9 месяцев</w:t>
      </w:r>
      <w:r w:rsidR="00F06857" w:rsidRPr="008B1CCB">
        <w:rPr>
          <w:b/>
        </w:rPr>
        <w:t xml:space="preserve"> </w:t>
      </w:r>
      <w:r w:rsidR="006851C7" w:rsidRPr="008B1CCB">
        <w:rPr>
          <w:b/>
        </w:rPr>
        <w:t xml:space="preserve">2020 </w:t>
      </w:r>
      <w:r w:rsidR="00F06857" w:rsidRPr="008B1CCB">
        <w:rPr>
          <w:b/>
        </w:rPr>
        <w:t>г</w:t>
      </w:r>
      <w:r w:rsidR="006851C7" w:rsidRPr="008B1CCB">
        <w:rPr>
          <w:b/>
        </w:rPr>
        <w:t>.</w:t>
      </w:r>
      <w:r w:rsidR="00EB1EE1" w:rsidRPr="008B1CCB">
        <w:rPr>
          <w:b/>
        </w:rPr>
        <w:t>, основные характеристики</w:t>
      </w:r>
      <w:r w:rsidR="00670F41" w:rsidRPr="008B1CCB">
        <w:rPr>
          <w:b/>
        </w:rPr>
        <w:t xml:space="preserve"> </w:t>
      </w:r>
      <w:r w:rsidR="00EB1EE1" w:rsidRPr="008B1CCB">
        <w:rPr>
          <w:b/>
        </w:rPr>
        <w:t>бюджета</w:t>
      </w:r>
    </w:p>
    <w:p w:rsidR="00F06857" w:rsidRPr="008B1CCB" w:rsidRDefault="00F06857" w:rsidP="00903FF5">
      <w:pPr>
        <w:pStyle w:val="a3"/>
        <w:ind w:left="0" w:firstLine="567"/>
        <w:jc w:val="both"/>
      </w:pPr>
      <w:r w:rsidRPr="008B1CCB">
        <w:t xml:space="preserve">Решением Совета МО «Ахтубинский район» </w:t>
      </w:r>
      <w:r w:rsidR="00903FF5" w:rsidRPr="008B1CCB">
        <w:t xml:space="preserve">от </w:t>
      </w:r>
      <w:r w:rsidR="00800B13" w:rsidRPr="008B1CCB">
        <w:t>19.12.2019 г.</w:t>
      </w:r>
      <w:r w:rsidR="00903FF5" w:rsidRPr="008B1CCB">
        <w:t xml:space="preserve">  № </w:t>
      </w:r>
      <w:r w:rsidR="00800B13" w:rsidRPr="008B1CCB">
        <w:t>33</w:t>
      </w:r>
      <w:r w:rsidR="00903FF5" w:rsidRPr="008B1CCB">
        <w:t xml:space="preserve"> «О бюджете муниципального образования «Ахтубинский район» на </w:t>
      </w:r>
      <w:r w:rsidR="00800B13" w:rsidRPr="008B1CCB">
        <w:t>2020</w:t>
      </w:r>
      <w:r w:rsidR="00903FF5" w:rsidRPr="008B1CCB">
        <w:t xml:space="preserve"> год и на плановый период 20</w:t>
      </w:r>
      <w:r w:rsidR="00800B13" w:rsidRPr="008B1CCB">
        <w:t>21</w:t>
      </w:r>
      <w:r w:rsidR="00903FF5" w:rsidRPr="008B1CCB">
        <w:t xml:space="preserve"> и 202</w:t>
      </w:r>
      <w:r w:rsidR="00800B13" w:rsidRPr="008B1CCB">
        <w:t>2</w:t>
      </w:r>
      <w:r w:rsidR="00903FF5" w:rsidRPr="008B1CCB">
        <w:t xml:space="preserve"> годов» (в ред. от </w:t>
      </w:r>
      <w:r w:rsidR="00884FF4" w:rsidRPr="008B1CCB">
        <w:t>27.02.2019</w:t>
      </w:r>
      <w:r w:rsidR="00903FF5" w:rsidRPr="008B1CCB">
        <w:t xml:space="preserve"> № </w:t>
      </w:r>
      <w:r w:rsidR="00884FF4" w:rsidRPr="008B1CCB">
        <w:t>67</w:t>
      </w:r>
      <w:r w:rsidR="00951566" w:rsidRPr="008B1CCB">
        <w:t>, 04.06.2020 №85</w:t>
      </w:r>
      <w:r w:rsidR="00DC42E3">
        <w:t>, 24.09.2020 №114</w:t>
      </w:r>
      <w:r w:rsidR="00903FF5" w:rsidRPr="008B1CCB">
        <w:t>)</w:t>
      </w:r>
      <w:r w:rsidR="00B903BF" w:rsidRPr="008B1CCB">
        <w:t xml:space="preserve">, </w:t>
      </w:r>
      <w:r w:rsidRPr="008B1CCB">
        <w:t xml:space="preserve">утверждены основные характеристики бюджета МО «Ахтубинский район» на </w:t>
      </w:r>
      <w:r w:rsidR="00884FF4" w:rsidRPr="008B1CCB">
        <w:t>2020</w:t>
      </w:r>
      <w:r w:rsidRPr="008B1CCB">
        <w:t xml:space="preserve"> год:</w:t>
      </w:r>
    </w:p>
    <w:p w:rsidR="00F06857" w:rsidRPr="00B97160" w:rsidRDefault="00F06857" w:rsidP="00E02493">
      <w:pPr>
        <w:pStyle w:val="a3"/>
        <w:ind w:left="0" w:firstLine="567"/>
        <w:jc w:val="both"/>
      </w:pPr>
      <w:r w:rsidRPr="00B97160">
        <w:t>-</w:t>
      </w:r>
      <w:r w:rsidR="00DB64C6" w:rsidRPr="00B97160">
        <w:t xml:space="preserve"> </w:t>
      </w:r>
      <w:r w:rsidRPr="00B97160">
        <w:t xml:space="preserve">общий объём доходов в сумме </w:t>
      </w:r>
      <w:r w:rsidR="00B97160" w:rsidRPr="00B97160">
        <w:t>1411999,00921</w:t>
      </w:r>
      <w:r w:rsidR="00482098" w:rsidRPr="00B97160">
        <w:t xml:space="preserve"> </w:t>
      </w:r>
      <w:proofErr w:type="spellStart"/>
      <w:r w:rsidRPr="00B97160">
        <w:t>тыс</w:t>
      </w:r>
      <w:proofErr w:type="gramStart"/>
      <w:r w:rsidRPr="00B97160">
        <w:t>.р</w:t>
      </w:r>
      <w:proofErr w:type="gramEnd"/>
      <w:r w:rsidRPr="00B97160">
        <w:t>уб</w:t>
      </w:r>
      <w:proofErr w:type="spellEnd"/>
      <w:r w:rsidRPr="00B97160">
        <w:t>.</w:t>
      </w:r>
      <w:r w:rsidR="00DB64C6" w:rsidRPr="00B97160">
        <w:t xml:space="preserve">, в том числе за счет межбюджетных трансфертов, получаемых из других бюджетов бюджетной системы Российской Федерации – </w:t>
      </w:r>
      <w:r w:rsidR="00B97160" w:rsidRPr="00B97160">
        <w:t>1045182,81661</w:t>
      </w:r>
      <w:r w:rsidR="00482098" w:rsidRPr="00B97160">
        <w:t xml:space="preserve"> </w:t>
      </w:r>
      <w:proofErr w:type="spellStart"/>
      <w:r w:rsidR="00DB64C6" w:rsidRPr="00B97160">
        <w:t>тыс.руб</w:t>
      </w:r>
      <w:proofErr w:type="spellEnd"/>
      <w:r w:rsidR="00DB64C6" w:rsidRPr="00B97160">
        <w:t>.</w:t>
      </w:r>
      <w:r w:rsidRPr="00B97160">
        <w:t>;</w:t>
      </w:r>
    </w:p>
    <w:p w:rsidR="00D225B0" w:rsidRPr="00B97160" w:rsidRDefault="00F06857" w:rsidP="00E02493">
      <w:pPr>
        <w:pStyle w:val="a3"/>
        <w:ind w:left="0" w:firstLine="567"/>
        <w:jc w:val="both"/>
      </w:pPr>
      <w:r w:rsidRPr="00B97160">
        <w:t>-</w:t>
      </w:r>
      <w:r w:rsidR="00DB64C6" w:rsidRPr="00B97160">
        <w:t xml:space="preserve"> </w:t>
      </w:r>
      <w:r w:rsidRPr="00B97160">
        <w:t xml:space="preserve">общий объём расходов в сумме </w:t>
      </w:r>
      <w:r w:rsidR="00B97160" w:rsidRPr="00B97160">
        <w:rPr>
          <w:lang w:bidi="ru-RU"/>
        </w:rPr>
        <w:t>1426131,52497</w:t>
      </w:r>
      <w:r w:rsidR="00482098" w:rsidRPr="00B97160">
        <w:rPr>
          <w:lang w:bidi="ru-RU"/>
        </w:rPr>
        <w:t xml:space="preserve"> </w:t>
      </w:r>
      <w:proofErr w:type="spellStart"/>
      <w:r w:rsidRPr="00B97160">
        <w:t>тыс</w:t>
      </w:r>
      <w:proofErr w:type="gramStart"/>
      <w:r w:rsidRPr="00B97160">
        <w:t>.р</w:t>
      </w:r>
      <w:proofErr w:type="gramEnd"/>
      <w:r w:rsidRPr="00B97160">
        <w:t>уб</w:t>
      </w:r>
      <w:proofErr w:type="spellEnd"/>
      <w:r w:rsidRPr="00B97160">
        <w:t>.</w:t>
      </w:r>
      <w:r w:rsidR="00D225B0" w:rsidRPr="00B97160">
        <w:t>;</w:t>
      </w:r>
    </w:p>
    <w:p w:rsidR="000D180C" w:rsidRPr="008B1CCB" w:rsidRDefault="00D225B0" w:rsidP="00E02493">
      <w:pPr>
        <w:pStyle w:val="a3"/>
        <w:ind w:left="0" w:firstLine="567"/>
        <w:jc w:val="both"/>
      </w:pPr>
      <w:r w:rsidRPr="00B97160">
        <w:t>-</w:t>
      </w:r>
      <w:r w:rsidR="00DB64C6" w:rsidRPr="00B97160">
        <w:t xml:space="preserve"> </w:t>
      </w:r>
      <w:r w:rsidRPr="00B97160">
        <w:t xml:space="preserve">дефицит бюджета в сумме </w:t>
      </w:r>
      <w:r w:rsidR="00B97160" w:rsidRPr="00B97160">
        <w:rPr>
          <w:lang w:bidi="ru-RU"/>
        </w:rPr>
        <w:t>14132,51576</w:t>
      </w:r>
      <w:r w:rsidR="00482098" w:rsidRPr="00B97160">
        <w:rPr>
          <w:lang w:bidi="ru-RU"/>
        </w:rPr>
        <w:t xml:space="preserve"> </w:t>
      </w:r>
      <w:proofErr w:type="spellStart"/>
      <w:r w:rsidRPr="00B97160">
        <w:t>тыс</w:t>
      </w:r>
      <w:proofErr w:type="gramStart"/>
      <w:r w:rsidRPr="00B97160">
        <w:t>.р</w:t>
      </w:r>
      <w:proofErr w:type="gramEnd"/>
      <w:r w:rsidRPr="00B97160">
        <w:t>уб</w:t>
      </w:r>
      <w:proofErr w:type="spellEnd"/>
      <w:r w:rsidRPr="00B97160">
        <w:t>.</w:t>
      </w:r>
      <w:r w:rsidR="00DB64C6" w:rsidRPr="00B97160">
        <w:t>,</w:t>
      </w:r>
      <w:r w:rsidR="00F06857" w:rsidRPr="00B97160">
        <w:t xml:space="preserve"> </w:t>
      </w:r>
      <w:r w:rsidR="001A21AC" w:rsidRPr="00B97160">
        <w:t xml:space="preserve">или </w:t>
      </w:r>
      <w:r w:rsidR="00B97160" w:rsidRPr="00B97160">
        <w:t>3,2</w:t>
      </w:r>
      <w:r w:rsidR="001A21AC" w:rsidRPr="00B97160">
        <w:t xml:space="preserve"> %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DB64C6" w:rsidRPr="00B97160">
        <w:t xml:space="preserve"> и снижения остатков средств на счетах по учету средств местного бюджета</w:t>
      </w:r>
      <w:r w:rsidR="001A21AC" w:rsidRPr="00B97160">
        <w:t>.</w:t>
      </w:r>
    </w:p>
    <w:p w:rsidR="000D180C" w:rsidRPr="008B1CCB" w:rsidRDefault="008839FB" w:rsidP="00E02493">
      <w:pPr>
        <w:pStyle w:val="a3"/>
        <w:ind w:left="0" w:firstLine="567"/>
        <w:jc w:val="both"/>
      </w:pPr>
      <w:r w:rsidRPr="008B1CCB">
        <w:t>Показатели и</w:t>
      </w:r>
      <w:r w:rsidR="000D180C" w:rsidRPr="008B1CCB">
        <w:t>сполнени</w:t>
      </w:r>
      <w:r w:rsidRPr="008B1CCB">
        <w:t>я</w:t>
      </w:r>
      <w:r w:rsidR="000D180C" w:rsidRPr="008B1CCB">
        <w:t xml:space="preserve"> бюджета за </w:t>
      </w:r>
      <w:r w:rsidR="00DC42E3">
        <w:t>9 месяцев</w:t>
      </w:r>
      <w:r w:rsidR="000D180C" w:rsidRPr="008B1CCB">
        <w:t xml:space="preserve"> </w:t>
      </w:r>
      <w:r w:rsidR="005C2115" w:rsidRPr="008B1CCB">
        <w:t>2020</w:t>
      </w:r>
      <w:r w:rsidR="000D180C" w:rsidRPr="008B1CCB">
        <w:t xml:space="preserve"> года</w:t>
      </w:r>
      <w:r w:rsidR="00786ADE" w:rsidRPr="008B1CCB">
        <w:t xml:space="preserve"> по основным п</w:t>
      </w:r>
      <w:r w:rsidR="00680B97" w:rsidRPr="008B1CCB">
        <w:t>араметрам</w:t>
      </w:r>
      <w:r w:rsidR="000D180C" w:rsidRPr="008B1CCB">
        <w:t xml:space="preserve"> и динамика исполнения к соо</w:t>
      </w:r>
      <w:r w:rsidR="00786ADE" w:rsidRPr="008B1CCB">
        <w:t xml:space="preserve">тветствующему периоду </w:t>
      </w:r>
      <w:r w:rsidR="005C2115" w:rsidRPr="008B1CCB">
        <w:t>2019</w:t>
      </w:r>
      <w:r w:rsidR="00786ADE" w:rsidRPr="008B1CCB">
        <w:t xml:space="preserve"> года, пр</w:t>
      </w:r>
      <w:r w:rsidR="00482098" w:rsidRPr="008B1CCB">
        <w:t>едставлен</w:t>
      </w:r>
      <w:r w:rsidRPr="008B1CCB">
        <w:t>ы</w:t>
      </w:r>
      <w:r w:rsidR="00482098" w:rsidRPr="008B1CCB">
        <w:t xml:space="preserve"> </w:t>
      </w:r>
      <w:r w:rsidR="00786ADE" w:rsidRPr="008B1CCB">
        <w:t>в таблице</w:t>
      </w:r>
      <w:r w:rsidR="00366089" w:rsidRPr="008B1CCB">
        <w:t xml:space="preserve"> №1</w:t>
      </w:r>
      <w:r w:rsidR="000D180C" w:rsidRPr="008B1CCB">
        <w:t>:</w:t>
      </w:r>
    </w:p>
    <w:p w:rsidR="008B1CCB" w:rsidRDefault="008B1CCB" w:rsidP="00E02493">
      <w:pPr>
        <w:pStyle w:val="a3"/>
        <w:ind w:left="0" w:firstLine="567"/>
        <w:jc w:val="right"/>
        <w:rPr>
          <w:sz w:val="22"/>
          <w:szCs w:val="22"/>
        </w:rPr>
      </w:pPr>
    </w:p>
    <w:p w:rsidR="00AF300F" w:rsidRDefault="008B1CCB" w:rsidP="00E0249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1</w:t>
      </w:r>
      <w:r w:rsidR="00366089" w:rsidRPr="00670F41">
        <w:rPr>
          <w:sz w:val="22"/>
          <w:szCs w:val="22"/>
        </w:rPr>
        <w:t xml:space="preserve"> </w:t>
      </w:r>
      <w:r w:rsidR="00AD1626" w:rsidRPr="00670F41">
        <w:rPr>
          <w:sz w:val="22"/>
          <w:szCs w:val="22"/>
        </w:rPr>
        <w:t>(</w:t>
      </w:r>
      <w:proofErr w:type="spellStart"/>
      <w:r w:rsidR="00AF300F" w:rsidRPr="00670F41">
        <w:rPr>
          <w:sz w:val="22"/>
          <w:szCs w:val="22"/>
        </w:rPr>
        <w:t>тыс</w:t>
      </w:r>
      <w:proofErr w:type="gramStart"/>
      <w:r w:rsidR="00AF300F" w:rsidRPr="00670F41">
        <w:rPr>
          <w:sz w:val="22"/>
          <w:szCs w:val="22"/>
        </w:rPr>
        <w:t>.р</w:t>
      </w:r>
      <w:proofErr w:type="gramEnd"/>
      <w:r w:rsidR="00AF300F" w:rsidRPr="00670F41">
        <w:rPr>
          <w:sz w:val="22"/>
          <w:szCs w:val="22"/>
        </w:rPr>
        <w:t>уб</w:t>
      </w:r>
      <w:proofErr w:type="spellEnd"/>
      <w:r w:rsidR="00AF300F" w:rsidRPr="00670F41">
        <w:rPr>
          <w:sz w:val="22"/>
          <w:szCs w:val="22"/>
        </w:rPr>
        <w:t>.</w:t>
      </w:r>
      <w:r w:rsidR="00AD1626" w:rsidRPr="00670F41">
        <w:rPr>
          <w:sz w:val="22"/>
          <w:szCs w:val="22"/>
        </w:rPr>
        <w:t>)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2"/>
        <w:gridCol w:w="1357"/>
        <w:gridCol w:w="1450"/>
        <w:gridCol w:w="1833"/>
        <w:gridCol w:w="1212"/>
        <w:gridCol w:w="2014"/>
      </w:tblGrid>
      <w:tr w:rsidR="000966E8" w:rsidRPr="000966E8" w:rsidTr="00B97160">
        <w:trPr>
          <w:trHeight w:val="30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 xml:space="preserve">Исполнение за 9 мес. 2019 г.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Утверждено по плану на 2020г (с уточнениями от 24.09.2020г)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 xml:space="preserve">Исполнение 9 мес. 2020 года, </w:t>
            </w:r>
            <w:proofErr w:type="spellStart"/>
            <w:r w:rsidRPr="000966E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966E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966E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966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 xml:space="preserve">% исполнения к утвержденному плану на 2019 год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Темпы роста  к соответствующему периоду 2019 года, %</w:t>
            </w:r>
          </w:p>
        </w:tc>
      </w:tr>
      <w:tr w:rsidR="000966E8" w:rsidRPr="000966E8" w:rsidTr="00B97160">
        <w:trPr>
          <w:trHeight w:val="3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</w:tr>
      <w:tr w:rsidR="000966E8" w:rsidRPr="000966E8" w:rsidTr="00B97160">
        <w:trPr>
          <w:trHeight w:val="30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</w:tr>
      <w:tr w:rsidR="000966E8" w:rsidRPr="000966E8" w:rsidTr="00B97160">
        <w:trPr>
          <w:trHeight w:val="108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8" w:rsidRPr="000966E8" w:rsidRDefault="000966E8" w:rsidP="000966E8">
            <w:pPr>
              <w:rPr>
                <w:color w:val="000000"/>
                <w:sz w:val="22"/>
                <w:szCs w:val="22"/>
              </w:rPr>
            </w:pPr>
          </w:p>
        </w:tc>
      </w:tr>
      <w:tr w:rsidR="008B3033" w:rsidRPr="000966E8" w:rsidTr="00B97160">
        <w:trPr>
          <w:trHeight w:val="6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6E8">
              <w:rPr>
                <w:b/>
                <w:bCs/>
                <w:color w:val="000000"/>
                <w:sz w:val="22"/>
                <w:szCs w:val="22"/>
              </w:rPr>
              <w:t>Доходы бюджета всего,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928690,70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1 411 999,00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1 027 573,89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Default="008B3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110,6</w:t>
            </w:r>
            <w:r>
              <w:rPr>
                <w:color w:val="000000"/>
                <w:sz w:val="22"/>
                <w:szCs w:val="22"/>
              </w:rPr>
              <w:t xml:space="preserve"> ↑</w:t>
            </w:r>
          </w:p>
        </w:tc>
      </w:tr>
      <w:tr w:rsidR="008B3033" w:rsidRPr="000966E8" w:rsidTr="00B97160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both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налоговые и   неналоговые доходы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251050,50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right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366 816,18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258 167,01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Default="008B3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102,8</w:t>
            </w:r>
            <w:r>
              <w:rPr>
                <w:color w:val="000000"/>
                <w:sz w:val="22"/>
                <w:szCs w:val="22"/>
              </w:rPr>
              <w:t xml:space="preserve"> ↑</w:t>
            </w:r>
          </w:p>
        </w:tc>
      </w:tr>
      <w:tr w:rsidR="008B3033" w:rsidRPr="000966E8" w:rsidTr="00B97160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677640,20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right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1 045 182,82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769 406,88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Default="008B3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113,5</w:t>
            </w:r>
            <w:r>
              <w:rPr>
                <w:color w:val="000000"/>
                <w:sz w:val="22"/>
                <w:szCs w:val="22"/>
              </w:rPr>
              <w:t xml:space="preserve"> ↑</w:t>
            </w:r>
          </w:p>
        </w:tc>
      </w:tr>
      <w:tr w:rsidR="008B3033" w:rsidRPr="000966E8" w:rsidTr="00B97160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6E8">
              <w:rPr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921187,10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right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1 426 131,52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1 020 622,60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Default="008B3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0966E8" w:rsidRDefault="008B3033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110,8</w:t>
            </w:r>
            <w:r>
              <w:rPr>
                <w:color w:val="000000"/>
                <w:sz w:val="22"/>
                <w:szCs w:val="22"/>
              </w:rPr>
              <w:t xml:space="preserve"> ↑</w:t>
            </w:r>
          </w:p>
        </w:tc>
      </w:tr>
      <w:tr w:rsidR="000966E8" w:rsidRPr="000966E8" w:rsidTr="00B97160">
        <w:trPr>
          <w:trHeight w:val="5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6E8">
              <w:rPr>
                <w:b/>
                <w:bCs/>
                <w:color w:val="000000"/>
                <w:sz w:val="22"/>
                <w:szCs w:val="22"/>
              </w:rPr>
              <w:t>Дефицит</w:t>
            </w:r>
            <w:proofErr w:type="gramStart"/>
            <w:r w:rsidRPr="000966E8">
              <w:rPr>
                <w:b/>
                <w:bCs/>
                <w:color w:val="000000"/>
                <w:sz w:val="22"/>
                <w:szCs w:val="22"/>
              </w:rPr>
              <w:t xml:space="preserve"> (-)/ </w:t>
            </w:r>
            <w:proofErr w:type="gramEnd"/>
            <w:r w:rsidRPr="000966E8">
              <w:rPr>
                <w:b/>
                <w:bCs/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7503,60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right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-14 132,52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6 951,29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8" w:rsidRPr="000966E8" w:rsidRDefault="000966E8" w:rsidP="000966E8">
            <w:pPr>
              <w:jc w:val="center"/>
              <w:rPr>
                <w:color w:val="000000"/>
                <w:sz w:val="22"/>
                <w:szCs w:val="22"/>
              </w:rPr>
            </w:pPr>
            <w:r w:rsidRPr="000966E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E7800" w:rsidRPr="007F646B" w:rsidRDefault="00050650" w:rsidP="00E02493">
      <w:pPr>
        <w:pStyle w:val="a3"/>
        <w:ind w:left="0" w:firstLine="567"/>
        <w:jc w:val="both"/>
      </w:pPr>
      <w:r w:rsidRPr="007F646B">
        <w:t>П</w:t>
      </w:r>
      <w:r w:rsidR="00366089" w:rsidRPr="007F646B">
        <w:t>о основным параметрам</w:t>
      </w:r>
      <w:r w:rsidR="00E02493" w:rsidRPr="007F646B">
        <w:t xml:space="preserve"> исполнения</w:t>
      </w:r>
      <w:r w:rsidRPr="007F646B">
        <w:t xml:space="preserve"> бюджета</w:t>
      </w:r>
      <w:r w:rsidR="00366089" w:rsidRPr="007F646B">
        <w:t xml:space="preserve"> наблюдается </w:t>
      </w:r>
      <w:r w:rsidR="007A734E" w:rsidRPr="007F646B">
        <w:t xml:space="preserve">положительная </w:t>
      </w:r>
      <w:r w:rsidR="00366089" w:rsidRPr="007F646B">
        <w:t xml:space="preserve">динамика, относительно аналогичного периода </w:t>
      </w:r>
      <w:r w:rsidR="00F02D31" w:rsidRPr="007F646B">
        <w:t>2019</w:t>
      </w:r>
      <w:r w:rsidR="00366089" w:rsidRPr="007F646B">
        <w:t xml:space="preserve"> года</w:t>
      </w:r>
      <w:r w:rsidR="006E7800" w:rsidRPr="007F646B">
        <w:t>:</w:t>
      </w:r>
      <w:r w:rsidR="00366089" w:rsidRPr="007F646B">
        <w:t xml:space="preserve"> </w:t>
      </w:r>
    </w:p>
    <w:p w:rsidR="0074480D" w:rsidRPr="007F646B" w:rsidRDefault="0074480D" w:rsidP="00E02493">
      <w:pPr>
        <w:pStyle w:val="a3"/>
        <w:ind w:left="0" w:firstLine="567"/>
        <w:jc w:val="both"/>
      </w:pPr>
      <w:r w:rsidRPr="007F646B">
        <w:t xml:space="preserve">- </w:t>
      </w:r>
      <w:r w:rsidR="00366089" w:rsidRPr="007F646B">
        <w:t xml:space="preserve">по </w:t>
      </w:r>
      <w:r w:rsidR="00366089" w:rsidRPr="007F646B">
        <w:rPr>
          <w:b/>
          <w:i/>
        </w:rPr>
        <w:t>доходам</w:t>
      </w:r>
      <w:r w:rsidRPr="007F646B">
        <w:t xml:space="preserve"> исполнение составило </w:t>
      </w:r>
      <w:r w:rsidR="00B97160">
        <w:t>1027573,89</w:t>
      </w:r>
      <w:r w:rsidR="007A734E" w:rsidRPr="007F646B">
        <w:t xml:space="preserve"> </w:t>
      </w:r>
      <w:proofErr w:type="spellStart"/>
      <w:r w:rsidR="007A734E" w:rsidRPr="007F646B">
        <w:t>тыс</w:t>
      </w:r>
      <w:proofErr w:type="gramStart"/>
      <w:r w:rsidR="007A734E" w:rsidRPr="007F646B">
        <w:t>.р</w:t>
      </w:r>
      <w:proofErr w:type="gramEnd"/>
      <w:r w:rsidR="007A734E" w:rsidRPr="007F646B">
        <w:t>уб</w:t>
      </w:r>
      <w:proofErr w:type="spellEnd"/>
      <w:r w:rsidR="007A734E" w:rsidRPr="007F646B">
        <w:t>.</w:t>
      </w:r>
      <w:r w:rsidR="00050650" w:rsidRPr="007F646B">
        <w:t xml:space="preserve"> или </w:t>
      </w:r>
      <w:r w:rsidR="008B3033">
        <w:t>72,77</w:t>
      </w:r>
      <w:r w:rsidR="00050650" w:rsidRPr="007F646B">
        <w:t xml:space="preserve">% к годовому </w:t>
      </w:r>
      <w:r w:rsidR="00BD6240">
        <w:t>плану</w:t>
      </w:r>
      <w:r w:rsidRPr="007F646B">
        <w:t>,</w:t>
      </w:r>
      <w:r w:rsidR="007A734E" w:rsidRPr="007F646B">
        <w:t xml:space="preserve"> </w:t>
      </w:r>
      <w:r w:rsidR="00924F74" w:rsidRPr="007F646B">
        <w:t xml:space="preserve">темпы </w:t>
      </w:r>
      <w:r w:rsidR="007A734E" w:rsidRPr="007F646B">
        <w:t>рост</w:t>
      </w:r>
      <w:r w:rsidR="00924F74" w:rsidRPr="007F646B">
        <w:t>а</w:t>
      </w:r>
      <w:r w:rsidR="007A734E" w:rsidRPr="007F646B">
        <w:t xml:space="preserve"> </w:t>
      </w:r>
      <w:r w:rsidR="00B97160">
        <w:t>110,6</w:t>
      </w:r>
      <w:r w:rsidR="007A734E" w:rsidRPr="007F646B">
        <w:t>%</w:t>
      </w:r>
      <w:r w:rsidRPr="007F646B">
        <w:t>;</w:t>
      </w:r>
    </w:p>
    <w:p w:rsidR="0074480D" w:rsidRPr="007F646B" w:rsidRDefault="0074480D" w:rsidP="00E02493">
      <w:pPr>
        <w:pStyle w:val="a3"/>
        <w:ind w:left="0" w:firstLine="567"/>
        <w:jc w:val="both"/>
      </w:pPr>
      <w:r w:rsidRPr="007F646B">
        <w:t>-</w:t>
      </w:r>
      <w:r w:rsidR="00366089" w:rsidRPr="007F646B">
        <w:t xml:space="preserve"> по </w:t>
      </w:r>
      <w:r w:rsidR="00366089" w:rsidRPr="007F646B">
        <w:rPr>
          <w:b/>
          <w:i/>
        </w:rPr>
        <w:t>расходам</w:t>
      </w:r>
      <w:r w:rsidRPr="007F646B">
        <w:t xml:space="preserve"> исполнение составило </w:t>
      </w:r>
      <w:r w:rsidR="00B97160">
        <w:t>1020622,60</w:t>
      </w:r>
      <w:r w:rsidR="00286A37" w:rsidRPr="007F646B">
        <w:t xml:space="preserve"> </w:t>
      </w:r>
      <w:proofErr w:type="spellStart"/>
      <w:r w:rsidRPr="007F646B">
        <w:t>тыс</w:t>
      </w:r>
      <w:proofErr w:type="gramStart"/>
      <w:r w:rsidRPr="007F646B">
        <w:t>.р</w:t>
      </w:r>
      <w:proofErr w:type="gramEnd"/>
      <w:r w:rsidRPr="007F646B">
        <w:t>уб</w:t>
      </w:r>
      <w:proofErr w:type="spellEnd"/>
      <w:r w:rsidRPr="007F646B">
        <w:t>.,</w:t>
      </w:r>
      <w:r w:rsidR="00422FF8" w:rsidRPr="007F646B">
        <w:t xml:space="preserve"> или </w:t>
      </w:r>
      <w:r w:rsidR="008B3033">
        <w:t>71,57</w:t>
      </w:r>
      <w:r w:rsidR="00422FF8" w:rsidRPr="007F646B">
        <w:t>% к годовому плану,</w:t>
      </w:r>
      <w:r w:rsidRPr="007F646B">
        <w:t xml:space="preserve"> </w:t>
      </w:r>
      <w:r w:rsidR="00B81239" w:rsidRPr="007F646B">
        <w:t xml:space="preserve">темпы роста </w:t>
      </w:r>
      <w:r w:rsidR="00B97160">
        <w:t>110,8</w:t>
      </w:r>
      <w:r w:rsidR="00366089" w:rsidRPr="007F646B">
        <w:t>%</w:t>
      </w:r>
      <w:r w:rsidRPr="007F646B">
        <w:t>;</w:t>
      </w:r>
    </w:p>
    <w:p w:rsidR="00366089" w:rsidRPr="007F646B" w:rsidRDefault="0074480D" w:rsidP="00E02493">
      <w:pPr>
        <w:pStyle w:val="a3"/>
        <w:ind w:left="0" w:firstLine="567"/>
        <w:jc w:val="both"/>
      </w:pPr>
      <w:r w:rsidRPr="007F646B">
        <w:t>-</w:t>
      </w:r>
      <w:r w:rsidR="00366089" w:rsidRPr="007F646B">
        <w:t xml:space="preserve"> по результату исполнения бюджета</w:t>
      </w:r>
      <w:r w:rsidRPr="007F646B">
        <w:t xml:space="preserve"> </w:t>
      </w:r>
      <w:r w:rsidR="007A734E" w:rsidRPr="007F646B">
        <w:t xml:space="preserve">сложился </w:t>
      </w:r>
      <w:r w:rsidR="00F02D31" w:rsidRPr="007F646B">
        <w:rPr>
          <w:b/>
          <w:i/>
        </w:rPr>
        <w:t>профицит</w:t>
      </w:r>
      <w:r w:rsidRPr="007F646B">
        <w:t xml:space="preserve">  </w:t>
      </w:r>
      <w:r w:rsidR="007A734E" w:rsidRPr="007F646B">
        <w:t>в размере</w:t>
      </w:r>
      <w:r w:rsidRPr="007F646B">
        <w:t xml:space="preserve"> </w:t>
      </w:r>
      <w:r w:rsidR="00B97160">
        <w:t>6951,29</w:t>
      </w:r>
      <w:r w:rsidR="00D97739" w:rsidRPr="007F646B">
        <w:t xml:space="preserve"> </w:t>
      </w:r>
      <w:proofErr w:type="spellStart"/>
      <w:r w:rsidRPr="007F646B">
        <w:t>тыс</w:t>
      </w:r>
      <w:proofErr w:type="gramStart"/>
      <w:r w:rsidRPr="007F646B">
        <w:t>.р</w:t>
      </w:r>
      <w:proofErr w:type="gramEnd"/>
      <w:r w:rsidRPr="007F646B">
        <w:t>уб</w:t>
      </w:r>
      <w:proofErr w:type="spellEnd"/>
      <w:r w:rsidR="00366089" w:rsidRPr="007F646B">
        <w:t>.</w:t>
      </w:r>
    </w:p>
    <w:p w:rsidR="00670F41" w:rsidRPr="007F646B" w:rsidRDefault="00670F41" w:rsidP="00670F41">
      <w:pPr>
        <w:jc w:val="both"/>
      </w:pPr>
    </w:p>
    <w:p w:rsidR="00EC5238" w:rsidRDefault="005248D9" w:rsidP="002A412D">
      <w:pPr>
        <w:jc w:val="center"/>
        <w:rPr>
          <w:b/>
        </w:rPr>
      </w:pPr>
      <w:r w:rsidRPr="007F646B">
        <w:rPr>
          <w:b/>
        </w:rPr>
        <w:t>Анализ и</w:t>
      </w:r>
      <w:r w:rsidR="00EC5238" w:rsidRPr="007F646B">
        <w:rPr>
          <w:b/>
        </w:rPr>
        <w:t>сполнени</w:t>
      </w:r>
      <w:r w:rsidR="004F3E35" w:rsidRPr="007F646B">
        <w:rPr>
          <w:b/>
        </w:rPr>
        <w:t>я</w:t>
      </w:r>
      <w:r w:rsidR="00EC5238" w:rsidRPr="007F646B">
        <w:rPr>
          <w:b/>
        </w:rPr>
        <w:t xml:space="preserve"> доход</w:t>
      </w:r>
      <w:r w:rsidRPr="007F646B">
        <w:rPr>
          <w:b/>
        </w:rPr>
        <w:t xml:space="preserve">ной части бюджета за </w:t>
      </w:r>
      <w:r w:rsidR="00B97160">
        <w:rPr>
          <w:b/>
        </w:rPr>
        <w:t>9 месяцев</w:t>
      </w:r>
      <w:r w:rsidRPr="007F646B">
        <w:rPr>
          <w:b/>
        </w:rPr>
        <w:t xml:space="preserve"> </w:t>
      </w:r>
      <w:r w:rsidR="00F02D31" w:rsidRPr="007F646B">
        <w:rPr>
          <w:b/>
        </w:rPr>
        <w:t xml:space="preserve">2020 </w:t>
      </w:r>
      <w:r w:rsidRPr="007F646B">
        <w:rPr>
          <w:b/>
        </w:rPr>
        <w:t>г</w:t>
      </w:r>
      <w:r w:rsidR="00601BAE" w:rsidRPr="007F646B">
        <w:rPr>
          <w:b/>
        </w:rPr>
        <w:t>.</w:t>
      </w:r>
    </w:p>
    <w:p w:rsidR="004F0DA6" w:rsidRPr="007F646B" w:rsidRDefault="002C4D43" w:rsidP="00E02493">
      <w:pPr>
        <w:ind w:firstLine="567"/>
        <w:jc w:val="both"/>
      </w:pPr>
      <w:r w:rsidRPr="007F646B">
        <w:t xml:space="preserve">За </w:t>
      </w:r>
      <w:r w:rsidR="00B97160">
        <w:t>9 месяцев</w:t>
      </w:r>
      <w:r w:rsidR="004A0719" w:rsidRPr="007F646B">
        <w:rPr>
          <w:b/>
        </w:rPr>
        <w:t xml:space="preserve"> </w:t>
      </w:r>
      <w:r w:rsidR="00F02D31" w:rsidRPr="007F646B">
        <w:t>2020</w:t>
      </w:r>
      <w:r w:rsidR="004A0719" w:rsidRPr="007F646B">
        <w:t xml:space="preserve"> года</w:t>
      </w:r>
      <w:r w:rsidR="004A0719" w:rsidRPr="007F646B">
        <w:rPr>
          <w:b/>
        </w:rPr>
        <w:t xml:space="preserve"> </w:t>
      </w:r>
      <w:r w:rsidR="004A0719" w:rsidRPr="007F646B">
        <w:rPr>
          <w:b/>
          <w:i/>
        </w:rPr>
        <w:t>в д</w:t>
      </w:r>
      <w:r w:rsidR="004F0DA6" w:rsidRPr="007F646B">
        <w:rPr>
          <w:b/>
          <w:i/>
        </w:rPr>
        <w:t>оход</w:t>
      </w:r>
      <w:r w:rsidR="004A0719" w:rsidRPr="007F646B">
        <w:rPr>
          <w:b/>
          <w:i/>
        </w:rPr>
        <w:t>ную часть бюджета поступило</w:t>
      </w:r>
      <w:r w:rsidR="004F0DA6" w:rsidRPr="007F646B">
        <w:t xml:space="preserve"> </w:t>
      </w:r>
      <w:r w:rsidR="00B97160">
        <w:t>1027573,89</w:t>
      </w:r>
      <w:r w:rsidR="00072EA5" w:rsidRPr="007F646B">
        <w:rPr>
          <w:b/>
        </w:rPr>
        <w:t xml:space="preserve"> </w:t>
      </w:r>
      <w:r w:rsidR="004F0DA6" w:rsidRPr="007F646B">
        <w:t xml:space="preserve">тыс. рублей или </w:t>
      </w:r>
      <w:r w:rsidR="00B97160">
        <w:t>72</w:t>
      </w:r>
      <w:r w:rsidR="008B3033">
        <w:t>,77</w:t>
      </w:r>
      <w:r w:rsidR="007A734E" w:rsidRPr="007F646B">
        <w:t>%</w:t>
      </w:r>
      <w:r w:rsidRPr="007F646B">
        <w:t xml:space="preserve"> к</w:t>
      </w:r>
      <w:r w:rsidR="004F0DA6" w:rsidRPr="007F646B">
        <w:t xml:space="preserve"> </w:t>
      </w:r>
      <w:r w:rsidR="007A734E" w:rsidRPr="00112FF5">
        <w:t>утвержденному прогнозу</w:t>
      </w:r>
      <w:r w:rsidR="004A0719" w:rsidRPr="00112FF5">
        <w:t xml:space="preserve"> (</w:t>
      </w:r>
      <w:r w:rsidR="00B97160" w:rsidRPr="00112FF5">
        <w:t>1411999,00</w:t>
      </w:r>
      <w:r w:rsidR="00072EA5" w:rsidRPr="00112FF5">
        <w:t xml:space="preserve"> </w:t>
      </w:r>
      <w:proofErr w:type="spellStart"/>
      <w:r w:rsidR="004A0719" w:rsidRPr="00112FF5">
        <w:t>тыс</w:t>
      </w:r>
      <w:proofErr w:type="gramStart"/>
      <w:r w:rsidR="004A0719" w:rsidRPr="00112FF5">
        <w:t>.р</w:t>
      </w:r>
      <w:proofErr w:type="gramEnd"/>
      <w:r w:rsidR="004A0719" w:rsidRPr="00112FF5">
        <w:t>уб</w:t>
      </w:r>
      <w:proofErr w:type="spellEnd"/>
      <w:r w:rsidR="004A0719" w:rsidRPr="00112FF5">
        <w:t>.)</w:t>
      </w:r>
      <w:r w:rsidR="004F0DA6" w:rsidRPr="00112FF5">
        <w:t xml:space="preserve">, </w:t>
      </w:r>
      <w:r w:rsidR="00200175" w:rsidRPr="00112FF5">
        <w:t xml:space="preserve">темпы </w:t>
      </w:r>
      <w:r w:rsidR="005C774B" w:rsidRPr="00112FF5">
        <w:t>рост</w:t>
      </w:r>
      <w:r w:rsidR="00072EA5" w:rsidRPr="00112FF5">
        <w:t>а</w:t>
      </w:r>
      <w:r w:rsidR="004F0DA6" w:rsidRPr="00112FF5">
        <w:t xml:space="preserve"> общего объема доходов относительно </w:t>
      </w:r>
      <w:r w:rsidR="004A0719" w:rsidRPr="00112FF5">
        <w:t xml:space="preserve">аналогичного периода </w:t>
      </w:r>
      <w:r w:rsidR="00F02D31" w:rsidRPr="00112FF5">
        <w:t>2019</w:t>
      </w:r>
      <w:r w:rsidR="004A0719" w:rsidRPr="00112FF5">
        <w:t xml:space="preserve"> года</w:t>
      </w:r>
      <w:r w:rsidR="004F0DA6" w:rsidRPr="00112FF5">
        <w:t xml:space="preserve"> составля</w:t>
      </w:r>
      <w:r w:rsidR="00200175" w:rsidRPr="00112FF5">
        <w:t>ют</w:t>
      </w:r>
      <w:r w:rsidR="004F0DA6" w:rsidRPr="00112FF5">
        <w:t xml:space="preserve"> </w:t>
      </w:r>
      <w:r w:rsidR="00B97160" w:rsidRPr="00112FF5">
        <w:t>110,6</w:t>
      </w:r>
      <w:r w:rsidR="004F0DA6" w:rsidRPr="00112FF5">
        <w:t xml:space="preserve">% </w:t>
      </w:r>
      <w:r w:rsidR="00072EA5" w:rsidRPr="00112FF5">
        <w:t>,</w:t>
      </w:r>
      <w:r w:rsidR="00D458F3" w:rsidRPr="00112FF5">
        <w:t xml:space="preserve"> </w:t>
      </w:r>
      <w:r w:rsidR="005C774B" w:rsidRPr="00112FF5">
        <w:t>за счет</w:t>
      </w:r>
      <w:r w:rsidR="008B1CCB" w:rsidRPr="00112FF5">
        <w:t xml:space="preserve"> роста </w:t>
      </w:r>
      <w:r w:rsidR="00112FF5" w:rsidRPr="00112FF5">
        <w:t xml:space="preserve">налоговых доходов (102,01%), </w:t>
      </w:r>
      <w:r w:rsidR="0089548B" w:rsidRPr="00112FF5">
        <w:t xml:space="preserve">неналоговых </w:t>
      </w:r>
      <w:r w:rsidR="008B1CCB" w:rsidRPr="00112FF5">
        <w:t xml:space="preserve">доходов </w:t>
      </w:r>
      <w:r w:rsidR="0089548B" w:rsidRPr="00112FF5">
        <w:t>(</w:t>
      </w:r>
      <w:r w:rsidR="00112FF5" w:rsidRPr="00112FF5">
        <w:t>110,97</w:t>
      </w:r>
      <w:r w:rsidR="0089548B" w:rsidRPr="00112FF5">
        <w:t xml:space="preserve">%) и безвозмездных </w:t>
      </w:r>
      <w:r w:rsidR="005C774B" w:rsidRPr="00112FF5">
        <w:t>поступлений</w:t>
      </w:r>
      <w:r w:rsidR="0089548B" w:rsidRPr="00112FF5">
        <w:t xml:space="preserve"> (</w:t>
      </w:r>
      <w:r w:rsidR="00112FF5" w:rsidRPr="00112FF5">
        <w:t>113,5</w:t>
      </w:r>
      <w:r w:rsidR="0089548B" w:rsidRPr="00112FF5">
        <w:t>%)</w:t>
      </w:r>
      <w:r w:rsidR="008B1CCB" w:rsidRPr="00112FF5">
        <w:t>.</w:t>
      </w:r>
    </w:p>
    <w:p w:rsidR="008B1CCB" w:rsidRPr="007F646B" w:rsidRDefault="00336F7B" w:rsidP="008B1CCB">
      <w:pPr>
        <w:shd w:val="clear" w:color="auto" w:fill="FFFFFF"/>
        <w:ind w:firstLine="709"/>
        <w:jc w:val="both"/>
      </w:pPr>
      <w:r w:rsidRPr="007F646B">
        <w:t>Показатели исполнения собственных доходов</w:t>
      </w:r>
      <w:r w:rsidR="00B97160">
        <w:t xml:space="preserve"> бюджета,  по состоянию на 01.10</w:t>
      </w:r>
      <w:r w:rsidR="008B1CCB" w:rsidRPr="007F646B">
        <w:t>.2020</w:t>
      </w:r>
      <w:r w:rsidRPr="007F646B">
        <w:t>г, представлены в Таблице</w:t>
      </w:r>
      <w:r w:rsidR="002A412D">
        <w:t xml:space="preserve"> №2</w:t>
      </w:r>
      <w:r w:rsidRPr="007F646B">
        <w:t>:</w:t>
      </w:r>
    </w:p>
    <w:p w:rsidR="00336F7B" w:rsidRDefault="0089548B" w:rsidP="008B1CCB">
      <w:pPr>
        <w:shd w:val="clear" w:color="auto" w:fill="FFFFFF"/>
        <w:ind w:firstLine="709"/>
        <w:jc w:val="right"/>
      </w:pPr>
      <w:r w:rsidRPr="007F646B">
        <w:t>Таблица №2</w:t>
      </w:r>
      <w:r w:rsidR="00601BAE" w:rsidRPr="007F646B">
        <w:t xml:space="preserve"> </w:t>
      </w:r>
      <w:r w:rsidRPr="007F646B">
        <w:t>(</w:t>
      </w:r>
      <w:r w:rsidR="00336F7B" w:rsidRPr="007F646B">
        <w:t xml:space="preserve"> </w:t>
      </w:r>
      <w:proofErr w:type="spellStart"/>
      <w:r w:rsidR="00336F7B" w:rsidRPr="007F646B">
        <w:t>тыс.руб</w:t>
      </w:r>
      <w:proofErr w:type="spellEnd"/>
      <w:r w:rsidR="00336F7B" w:rsidRPr="007F646B">
        <w:t>.</w:t>
      </w:r>
      <w:r w:rsidRPr="007F646B">
        <w:t>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05"/>
        <w:gridCol w:w="1295"/>
        <w:gridCol w:w="1336"/>
        <w:gridCol w:w="1298"/>
        <w:gridCol w:w="1298"/>
        <w:gridCol w:w="1312"/>
        <w:gridCol w:w="1134"/>
      </w:tblGrid>
      <w:tr w:rsidR="006D4E32" w:rsidRPr="008B3033" w:rsidTr="006D4E32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Наименование  источника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исполнение бюджета на 01.10.2019г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03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Темпы роста 2020 к 2019 (%) гр.4/гр.2*100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D" w:rsidRPr="008B3033" w:rsidRDefault="001003CD" w:rsidP="008B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 т. руб. (гр.4-гр.2)</w:t>
            </w:r>
          </w:p>
        </w:tc>
      </w:tr>
      <w:tr w:rsidR="006D4E32" w:rsidRPr="008B3033" w:rsidTr="006D4E32">
        <w:trPr>
          <w:trHeight w:val="8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D" w:rsidRPr="008B3033" w:rsidRDefault="00033D7D" w:rsidP="008B3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D" w:rsidRPr="008B3033" w:rsidRDefault="00033D7D" w:rsidP="008B3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уточненный прогноз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 xml:space="preserve">исполнение на 01.10.2020г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D" w:rsidRPr="008B3033" w:rsidRDefault="00033D7D" w:rsidP="008B3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D" w:rsidRPr="008B3033" w:rsidRDefault="00033D7D" w:rsidP="008B3033">
            <w:pPr>
              <w:rPr>
                <w:color w:val="000000"/>
                <w:sz w:val="20"/>
                <w:szCs w:val="20"/>
              </w:rPr>
            </w:pPr>
          </w:p>
        </w:tc>
      </w:tr>
      <w:tr w:rsidR="001003CD" w:rsidRPr="008B3033" w:rsidTr="006D4E3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гр.1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гр.2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гр.3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гр.4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гр.5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D" w:rsidRPr="008B3033" w:rsidRDefault="00033D7D" w:rsidP="008B3033">
            <w:pPr>
              <w:jc w:val="center"/>
              <w:rPr>
                <w:color w:val="000000"/>
                <w:sz w:val="22"/>
                <w:szCs w:val="22"/>
              </w:rPr>
            </w:pPr>
            <w:r w:rsidRPr="008B3033">
              <w:rPr>
                <w:color w:val="000000"/>
                <w:sz w:val="22"/>
                <w:szCs w:val="22"/>
              </w:rPr>
              <w:t>гр.6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D7D" w:rsidRPr="008B3033" w:rsidRDefault="001003CD" w:rsidP="008B3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Гр.7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03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251 050,6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367 547,6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258 167,0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70,24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102,83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7 116,4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033">
              <w:rPr>
                <w:b/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228 051,5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338 697,9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232 645,4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68,69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102,01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4 593,9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170 304,5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247 108,0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168 748,4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99,09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-1 556,1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14 322,3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33 073,1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21 822,7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65,98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152,37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7 500,4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jc w:val="both"/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36 447,2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48 039,7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35 793,1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-654,1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jc w:val="both"/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6 977,5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10 477,0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6 281,2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59,95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90,02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-696,3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033">
              <w:rPr>
                <w:b/>
                <w:bCs/>
                <w:color w:val="000000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22 999,0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28 849,8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25 521,6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601">
              <w:rPr>
                <w:b/>
                <w:bCs/>
                <w:color w:val="000000"/>
                <w:sz w:val="20"/>
                <w:szCs w:val="20"/>
              </w:rPr>
              <w:t>110,97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2 522,6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15 743,3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19 892,9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15 767,7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79,26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54,36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-342,7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745,6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957,1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128,37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1 158,17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874,5</w:t>
            </w:r>
          </w:p>
        </w:tc>
      </w:tr>
      <w:tr w:rsidR="006D4E32" w:rsidRPr="008B3033" w:rsidTr="006D4E32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1 814,5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3 009,5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1 671,4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92,12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-143,1</w:t>
            </w:r>
          </w:p>
        </w:tc>
      </w:tr>
      <w:tr w:rsidR="006D4E32" w:rsidRPr="008B3033" w:rsidTr="006D4E32">
        <w:trPr>
          <w:trHeight w:val="5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Штрафы, санкции, возмещение ущерба, административные платежи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4 843,0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5 002,0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7 040,0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140,74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145,36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2 196,9</w:t>
            </w:r>
          </w:p>
        </w:tc>
      </w:tr>
      <w:tr w:rsidR="006D4E32" w:rsidRPr="008B3033" w:rsidTr="006D4E3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-89,1</w:t>
            </w:r>
          </w:p>
        </w:tc>
      </w:tr>
      <w:tr w:rsidR="006D4E32" w:rsidRPr="008B3033" w:rsidTr="006D4E32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8B3033" w:rsidRDefault="006D4E32" w:rsidP="008B3033">
            <w:pPr>
              <w:rPr>
                <w:color w:val="000000"/>
                <w:sz w:val="20"/>
                <w:szCs w:val="20"/>
              </w:rPr>
            </w:pPr>
            <w:r w:rsidRPr="008B3033">
              <w:rPr>
                <w:color w:val="000000"/>
                <w:sz w:val="20"/>
                <w:szCs w:val="20"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E32" w:rsidRPr="00D73601" w:rsidRDefault="006D4E32" w:rsidP="00D73601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1,</w:t>
            </w:r>
            <w:r w:rsidR="00D736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32" w:rsidRPr="00D73601" w:rsidRDefault="006D4E32">
            <w:pPr>
              <w:jc w:val="center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32" w:rsidRPr="00D73601" w:rsidRDefault="006D4E32">
            <w:pPr>
              <w:jc w:val="right"/>
              <w:rPr>
                <w:color w:val="000000"/>
                <w:sz w:val="20"/>
                <w:szCs w:val="20"/>
              </w:rPr>
            </w:pPr>
            <w:r w:rsidRPr="00D73601">
              <w:rPr>
                <w:color w:val="000000"/>
                <w:sz w:val="20"/>
                <w:szCs w:val="20"/>
              </w:rPr>
              <w:t>1,7</w:t>
            </w:r>
          </w:p>
        </w:tc>
      </w:tr>
    </w:tbl>
    <w:p w:rsidR="00E50449" w:rsidRPr="007F646B" w:rsidRDefault="00F12EE6" w:rsidP="00336F7B">
      <w:pPr>
        <w:ind w:firstLine="567"/>
        <w:jc w:val="both"/>
      </w:pPr>
      <w:r w:rsidRPr="007F646B">
        <w:rPr>
          <w:b/>
        </w:rPr>
        <w:t xml:space="preserve">Налоговые </w:t>
      </w:r>
      <w:r w:rsidR="00E50449" w:rsidRPr="007F646B">
        <w:rPr>
          <w:b/>
        </w:rPr>
        <w:t>доходы</w:t>
      </w:r>
      <w:r w:rsidR="00E50449" w:rsidRPr="007F646B">
        <w:t xml:space="preserve"> за </w:t>
      </w:r>
      <w:r w:rsidR="00112FF5">
        <w:t>9 месяцев</w:t>
      </w:r>
      <w:r w:rsidR="00E50449" w:rsidRPr="007F646B">
        <w:t xml:space="preserve"> текущего года поступили в бюджет района в общем объеме </w:t>
      </w:r>
      <w:r w:rsidR="00112FF5">
        <w:t>232645,41</w:t>
      </w:r>
      <w:r w:rsidR="008B1CCB" w:rsidRPr="007F646B">
        <w:t xml:space="preserve"> </w:t>
      </w:r>
      <w:r w:rsidR="00E50449" w:rsidRPr="007F646B">
        <w:t xml:space="preserve">тыс. руб., или </w:t>
      </w:r>
      <w:r w:rsidR="00112FF5">
        <w:t>68,69</w:t>
      </w:r>
      <w:r w:rsidR="00E50449" w:rsidRPr="007F646B">
        <w:t>%</w:t>
      </w:r>
      <w:r w:rsidRPr="007F646B">
        <w:t xml:space="preserve"> от суммы утвержденных годовых </w:t>
      </w:r>
      <w:r w:rsidR="00E50449" w:rsidRPr="007F646B">
        <w:t xml:space="preserve">бюджетных назначений. В сравнении с анализируемым периодом 2019 года  сумма поступлений по налоговым доходам </w:t>
      </w:r>
      <w:r w:rsidR="00335748">
        <w:t>увеличились</w:t>
      </w:r>
      <w:r w:rsidR="00E50449" w:rsidRPr="007F646B">
        <w:t xml:space="preserve"> на </w:t>
      </w:r>
      <w:r w:rsidR="00D73601">
        <w:t>4593,9</w:t>
      </w:r>
      <w:r w:rsidR="00E50449" w:rsidRPr="007F646B">
        <w:t xml:space="preserve"> тыс. руб., или на </w:t>
      </w:r>
      <w:r w:rsidR="00335748">
        <w:t>2,01</w:t>
      </w:r>
      <w:r w:rsidRPr="007F646B">
        <w:t xml:space="preserve">% к </w:t>
      </w:r>
      <w:r w:rsidR="00E50449" w:rsidRPr="007F646B">
        <w:t xml:space="preserve">общей сумме поступивших </w:t>
      </w:r>
      <w:r w:rsidR="00E50449" w:rsidRPr="00033D7D">
        <w:rPr>
          <w:b/>
        </w:rPr>
        <w:t>налоговых доходов</w:t>
      </w:r>
      <w:r w:rsidR="00E50449" w:rsidRPr="007F646B">
        <w:t xml:space="preserve"> </w:t>
      </w:r>
      <w:r w:rsidR="00335748">
        <w:t>за 9 месяцев</w:t>
      </w:r>
      <w:r w:rsidR="00E50449" w:rsidRPr="007F646B">
        <w:t xml:space="preserve"> 2019 года.</w:t>
      </w:r>
    </w:p>
    <w:p w:rsidR="00E50449" w:rsidRDefault="00E50449" w:rsidP="00336F7B">
      <w:pPr>
        <w:ind w:firstLine="567"/>
        <w:jc w:val="both"/>
      </w:pPr>
      <w:r w:rsidRPr="007F646B">
        <w:t>Структу</w:t>
      </w:r>
      <w:r w:rsidR="00F12EE6" w:rsidRPr="007F646B">
        <w:t xml:space="preserve">ра налоговых поступлений за </w:t>
      </w:r>
      <w:r w:rsidR="00335748">
        <w:t>9 месяцев</w:t>
      </w:r>
      <w:r w:rsidRPr="007F646B">
        <w:t xml:space="preserve"> 2020 года </w:t>
      </w:r>
      <w:r w:rsidR="00670F41" w:rsidRPr="007F646B">
        <w:t>представлена в диаграмме №1.</w:t>
      </w:r>
    </w:p>
    <w:p w:rsidR="00335748" w:rsidRDefault="00335748" w:rsidP="00335748">
      <w:pPr>
        <w:jc w:val="both"/>
      </w:pPr>
      <w:r>
        <w:rPr>
          <w:noProof/>
        </w:rPr>
        <w:drawing>
          <wp:inline distT="0" distB="0" distL="0" distR="0" wp14:anchorId="1FB907CD" wp14:editId="2713FC69">
            <wp:extent cx="5963479" cy="2075290"/>
            <wp:effectExtent l="0" t="0" r="1841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35E0" w:rsidRPr="007F646B" w:rsidRDefault="00E50449" w:rsidP="006B35E0">
      <w:pPr>
        <w:ind w:firstLine="567"/>
        <w:jc w:val="both"/>
      </w:pPr>
      <w:r w:rsidRPr="007F646B">
        <w:lastRenderedPageBreak/>
        <w:t xml:space="preserve">Основным налогом, за счет поступлений которого формируется бюджет района, является </w:t>
      </w:r>
      <w:r w:rsidRPr="006B35E0">
        <w:rPr>
          <w:b/>
        </w:rPr>
        <w:t>налог на доходы физических лиц</w:t>
      </w:r>
      <w:r w:rsidR="004B4B60">
        <w:rPr>
          <w:b/>
        </w:rPr>
        <w:t xml:space="preserve"> </w:t>
      </w:r>
      <w:r w:rsidR="004B4B60" w:rsidRPr="004B4B60">
        <w:rPr>
          <w:b/>
        </w:rPr>
        <w:t>(</w:t>
      </w:r>
      <w:r w:rsidR="004B4B60" w:rsidRPr="004B4B60">
        <w:rPr>
          <w:b/>
          <w:bCs/>
          <w:color w:val="000000"/>
        </w:rPr>
        <w:t>168 748,38 тыс. рублей)</w:t>
      </w:r>
      <w:r w:rsidRPr="007F646B">
        <w:t xml:space="preserve">, его доля в общей сумме </w:t>
      </w:r>
      <w:r w:rsidR="00033D7D" w:rsidRPr="00033D7D">
        <w:rPr>
          <w:b/>
        </w:rPr>
        <w:t>налоговых</w:t>
      </w:r>
      <w:r w:rsidR="00033D7D">
        <w:t xml:space="preserve"> </w:t>
      </w:r>
      <w:r w:rsidR="002B5AB1" w:rsidRPr="007F646B">
        <w:t>поступлений</w:t>
      </w:r>
      <w:r w:rsidRPr="007F646B">
        <w:t xml:space="preserve"> по доходам </w:t>
      </w:r>
      <w:r w:rsidR="00335748">
        <w:t>за 9 месяцев</w:t>
      </w:r>
      <w:r w:rsidRPr="007F646B">
        <w:t xml:space="preserve"> 2020 год</w:t>
      </w:r>
      <w:r w:rsidR="00F12EE6" w:rsidRPr="007F646B">
        <w:t>а</w:t>
      </w:r>
      <w:r w:rsidRPr="007F646B">
        <w:t xml:space="preserve"> составила </w:t>
      </w:r>
      <w:r w:rsidR="00033D7D">
        <w:t>72,53</w:t>
      </w:r>
      <w:r w:rsidRPr="007F646B">
        <w:t>%.</w:t>
      </w:r>
      <w:r w:rsidR="004B4B60">
        <w:t xml:space="preserve"> </w:t>
      </w:r>
      <w:r w:rsidR="006B35E0">
        <w:t xml:space="preserve"> </w:t>
      </w:r>
      <w:r w:rsidR="006B35E0" w:rsidRPr="007F646B">
        <w:t xml:space="preserve">В сравнении с анализируемым периодом 2019 года  сумма поступлений по </w:t>
      </w:r>
      <w:r w:rsidR="006B35E0">
        <w:t xml:space="preserve">НДФЛ уменьшилась </w:t>
      </w:r>
      <w:r w:rsidR="006B35E0" w:rsidRPr="007F646B">
        <w:t xml:space="preserve">на </w:t>
      </w:r>
      <w:r w:rsidR="00D73601">
        <w:t>1 556,1</w:t>
      </w:r>
      <w:r w:rsidR="006B35E0">
        <w:t xml:space="preserve"> </w:t>
      </w:r>
      <w:r w:rsidR="006B35E0" w:rsidRPr="007F646B">
        <w:t xml:space="preserve">тыс. руб., или на </w:t>
      </w:r>
      <w:r w:rsidR="006B35E0">
        <w:t>0,91</w:t>
      </w:r>
      <w:r w:rsidR="006B35E0" w:rsidRPr="007F646B">
        <w:t>%</w:t>
      </w:r>
      <w:r w:rsidR="006B35E0">
        <w:t>.</w:t>
      </w:r>
      <w:r w:rsidR="00592BAD">
        <w:t xml:space="preserve"> </w:t>
      </w:r>
      <w:r w:rsidR="00592BAD" w:rsidRPr="00592BAD">
        <w:t>Снижение поступлений обусловлено введением с 30 марта 2020 года режима всеобщей самоизоляции: в связи с распространением коронавирусной инфекции COVID-19</w:t>
      </w:r>
      <w:r w:rsidR="00592BAD">
        <w:t>,</w:t>
      </w:r>
      <w:r w:rsidR="00592BAD" w:rsidRPr="00592BAD">
        <w:t xml:space="preserve"> в апреле 2020 года установлены нерабочие дни, приостановлена (ограничена) деятельность отдельных организаций, торговых </w:t>
      </w:r>
      <w:r w:rsidR="00592BAD">
        <w:t>точек</w:t>
      </w:r>
      <w:r w:rsidR="00592BAD" w:rsidRPr="00592BAD">
        <w:t xml:space="preserve">, индивидуальных предпринимателей. В мае - июне 2020 года ограничительные меры по приостановке деятельности организаций, торговых </w:t>
      </w:r>
      <w:r w:rsidR="00592BAD">
        <w:t>точек</w:t>
      </w:r>
      <w:r w:rsidR="00592BAD" w:rsidRPr="00592BAD">
        <w:t xml:space="preserve"> также сохранялись</w:t>
      </w:r>
      <w:r w:rsidR="00592BAD">
        <w:t>.</w:t>
      </w:r>
    </w:p>
    <w:p w:rsidR="000A16C9" w:rsidRDefault="00592BAD" w:rsidP="000A16C9">
      <w:pPr>
        <w:ind w:firstLine="567"/>
        <w:jc w:val="both"/>
      </w:pPr>
      <w:r w:rsidRPr="00592BAD">
        <w:rPr>
          <w:b/>
        </w:rPr>
        <w:t>Налог на совокупный доход</w:t>
      </w:r>
      <w:r w:rsidR="004B4B60">
        <w:rPr>
          <w:b/>
        </w:rPr>
        <w:t xml:space="preserve"> (35793,1 тыс. рублей)</w:t>
      </w:r>
      <w:r>
        <w:rPr>
          <w:b/>
        </w:rPr>
        <w:t xml:space="preserve"> -</w:t>
      </w:r>
      <w:r w:rsidRPr="00592BAD">
        <w:t xml:space="preserve"> </w:t>
      </w:r>
      <w:r w:rsidRPr="007F646B">
        <w:t xml:space="preserve">в общей сумме </w:t>
      </w:r>
      <w:r w:rsidRPr="00033D7D">
        <w:rPr>
          <w:b/>
        </w:rPr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совокупного дохода составила 15,39%.  </w:t>
      </w:r>
      <w:r w:rsidRPr="007F646B">
        <w:t xml:space="preserve">В сравнении с анализируемым периодом 2019 года  сумма поступлений </w:t>
      </w:r>
      <w:r>
        <w:t xml:space="preserve">уменьшилась </w:t>
      </w:r>
      <w:r w:rsidRPr="007F646B">
        <w:t xml:space="preserve">на </w:t>
      </w:r>
      <w:r>
        <w:t>654,</w:t>
      </w:r>
      <w:r w:rsidR="00D73601">
        <w:t>1</w:t>
      </w:r>
      <w:r>
        <w:t xml:space="preserve"> </w:t>
      </w:r>
      <w:r w:rsidRPr="007F646B">
        <w:t xml:space="preserve">тыс. руб., или на </w:t>
      </w:r>
      <w:r>
        <w:t>1,79</w:t>
      </w:r>
      <w:r w:rsidR="000A16C9">
        <w:t>%</w:t>
      </w:r>
      <w:r>
        <w:t>.</w:t>
      </w:r>
      <w:r w:rsidR="000A16C9">
        <w:t xml:space="preserve"> </w:t>
      </w:r>
      <w:r w:rsidR="000A16C9" w:rsidRPr="000A16C9">
        <w:t>Снижение поступлений обусловлено введением</w:t>
      </w:r>
      <w:r w:rsidR="000A16C9">
        <w:t xml:space="preserve"> ограничительных мер (</w:t>
      </w:r>
      <w:r w:rsidR="000A16C9" w:rsidRPr="000A16C9">
        <w:t>COVID-19</w:t>
      </w:r>
      <w:r w:rsidR="000A16C9">
        <w:t xml:space="preserve">) и реализацией комплексных мер по </w:t>
      </w:r>
      <w:r w:rsidR="000A16C9" w:rsidRPr="000A16C9">
        <w:t>поддержке субъектов МСП (отсрочка авансовых налоговых платежей).</w:t>
      </w:r>
      <w:r w:rsidR="00216E28">
        <w:t xml:space="preserve"> Изменение поступлений по видам налогов представлено в таблице №3.</w:t>
      </w:r>
    </w:p>
    <w:p w:rsidR="00216E28" w:rsidRDefault="00216E28" w:rsidP="00216E28">
      <w:pPr>
        <w:ind w:firstLine="567"/>
        <w:jc w:val="right"/>
      </w:pPr>
      <w:r>
        <w:t>Таблица №3</w:t>
      </w:r>
      <w:r w:rsidR="004B4B60" w:rsidRPr="007F646B">
        <w:t xml:space="preserve">( </w:t>
      </w:r>
      <w:proofErr w:type="spellStart"/>
      <w:r w:rsidR="004B4B60" w:rsidRPr="007F646B">
        <w:t>тыс.руб</w:t>
      </w:r>
      <w:proofErr w:type="spellEnd"/>
      <w:r w:rsidR="004B4B60" w:rsidRPr="007F646B">
        <w:t>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913"/>
        <w:gridCol w:w="1297"/>
        <w:gridCol w:w="1504"/>
        <w:gridCol w:w="1662"/>
      </w:tblGrid>
      <w:tr w:rsidR="003E221C" w:rsidRPr="00216E28" w:rsidTr="00D73601">
        <w:trPr>
          <w:trHeight w:val="510"/>
        </w:trPr>
        <w:tc>
          <w:tcPr>
            <w:tcW w:w="3102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</w:t>
            </w:r>
            <w:r w:rsidRPr="00216E28">
              <w:rPr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both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Исполнение бюджета на 01.10.2019г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both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Уточненный прогноз на 2020 год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both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Исполнение на 01.10.2020г</w:t>
            </w:r>
          </w:p>
        </w:tc>
        <w:tc>
          <w:tcPr>
            <w:tcW w:w="1662" w:type="dxa"/>
            <w:shd w:val="clear" w:color="000000" w:fill="FFFFFF"/>
            <w:noWrap/>
            <w:vAlign w:val="center"/>
            <w:hideMark/>
          </w:tcPr>
          <w:p w:rsidR="003E221C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Изменение</w:t>
            </w:r>
          </w:p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</w:tr>
      <w:tr w:rsidR="003E221C" w:rsidRPr="00216E28" w:rsidTr="00D73601">
        <w:trPr>
          <w:trHeight w:val="300"/>
        </w:trPr>
        <w:tc>
          <w:tcPr>
            <w:tcW w:w="3102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216E28" w:rsidRPr="00216E28" w:rsidRDefault="00216E28" w:rsidP="00216E28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601" w:rsidRPr="00216E28" w:rsidTr="00D73601">
        <w:trPr>
          <w:trHeight w:val="510"/>
        </w:trPr>
        <w:tc>
          <w:tcPr>
            <w:tcW w:w="3102" w:type="dxa"/>
            <w:shd w:val="clear" w:color="auto" w:fill="auto"/>
            <w:vAlign w:val="center"/>
            <w:hideMark/>
          </w:tcPr>
          <w:p w:rsidR="00D73601" w:rsidRPr="00216E28" w:rsidRDefault="00D73601" w:rsidP="00216E28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17179,0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23593,0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18168,1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989,0</w:t>
            </w:r>
          </w:p>
        </w:tc>
      </w:tr>
      <w:tr w:rsidR="00D73601" w:rsidRPr="00216E28" w:rsidTr="00D73601">
        <w:trPr>
          <w:trHeight w:val="510"/>
        </w:trPr>
        <w:tc>
          <w:tcPr>
            <w:tcW w:w="3102" w:type="dxa"/>
            <w:shd w:val="clear" w:color="auto" w:fill="auto"/>
            <w:vAlign w:val="center"/>
            <w:hideMark/>
          </w:tcPr>
          <w:p w:rsidR="00D73601" w:rsidRPr="00216E28" w:rsidRDefault="00D73601" w:rsidP="00216E28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16656,6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20999,1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-1660,6</w:t>
            </w:r>
          </w:p>
        </w:tc>
      </w:tr>
      <w:tr w:rsidR="00D73601" w:rsidRPr="00216E28" w:rsidTr="00D73601">
        <w:trPr>
          <w:trHeight w:val="300"/>
        </w:trPr>
        <w:tc>
          <w:tcPr>
            <w:tcW w:w="3102" w:type="dxa"/>
            <w:shd w:val="clear" w:color="auto" w:fill="auto"/>
            <w:vAlign w:val="center"/>
            <w:hideMark/>
          </w:tcPr>
          <w:p w:rsidR="00D73601" w:rsidRPr="00216E28" w:rsidRDefault="00D73601" w:rsidP="00216E28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2389,5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2452,7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-81,8</w:t>
            </w:r>
          </w:p>
        </w:tc>
      </w:tr>
      <w:tr w:rsidR="00D73601" w:rsidRPr="00216E28" w:rsidTr="00D73601">
        <w:trPr>
          <w:trHeight w:val="510"/>
        </w:trPr>
        <w:tc>
          <w:tcPr>
            <w:tcW w:w="3102" w:type="dxa"/>
            <w:shd w:val="clear" w:color="auto" w:fill="auto"/>
            <w:vAlign w:val="center"/>
            <w:hideMark/>
          </w:tcPr>
          <w:p w:rsidR="00D73601" w:rsidRPr="00216E28" w:rsidRDefault="00D73601" w:rsidP="00216E28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D73601" w:rsidRDefault="00D7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73601" w:rsidRPr="00216E28" w:rsidTr="00D73601">
        <w:trPr>
          <w:trHeight w:val="510"/>
        </w:trPr>
        <w:tc>
          <w:tcPr>
            <w:tcW w:w="3102" w:type="dxa"/>
            <w:shd w:val="clear" w:color="auto" w:fill="auto"/>
            <w:vAlign w:val="center"/>
          </w:tcPr>
          <w:p w:rsidR="00D73601" w:rsidRPr="00216E28" w:rsidRDefault="00D73601" w:rsidP="00216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3" w:type="dxa"/>
            <w:shd w:val="clear" w:color="000000" w:fill="FFFFFF"/>
            <w:noWrap/>
            <w:vAlign w:val="center"/>
          </w:tcPr>
          <w:p w:rsidR="00D73601" w:rsidRDefault="00D73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36447,2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73601" w:rsidRDefault="00D73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48039,7</w:t>
            </w:r>
          </w:p>
        </w:tc>
        <w:tc>
          <w:tcPr>
            <w:tcW w:w="1504" w:type="dxa"/>
            <w:shd w:val="clear" w:color="000000" w:fill="FFFFFF"/>
            <w:noWrap/>
            <w:vAlign w:val="center"/>
          </w:tcPr>
          <w:p w:rsidR="00D73601" w:rsidRDefault="00D73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35793,1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73601" w:rsidRDefault="00D73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-654,1</w:t>
            </w:r>
          </w:p>
        </w:tc>
      </w:tr>
    </w:tbl>
    <w:p w:rsidR="00E24100" w:rsidRDefault="00216E28" w:rsidP="00D73601">
      <w:pPr>
        <w:ind w:firstLine="709"/>
        <w:jc w:val="both"/>
      </w:pPr>
      <w:r w:rsidRPr="007F646B">
        <w:t>В сравнении с анализи</w:t>
      </w:r>
      <w:r w:rsidR="003E221C">
        <w:t>руемым периодом 2019 года  суммы</w:t>
      </w:r>
      <w:r w:rsidRPr="007F646B">
        <w:t xml:space="preserve"> поступлений</w:t>
      </w:r>
      <w:r w:rsidR="003E221C">
        <w:t xml:space="preserve"> по налогу ЕНВД и ЕСХН </w:t>
      </w:r>
      <w:r>
        <w:t>уменьшилась</w:t>
      </w:r>
      <w:r w:rsidR="003E221C">
        <w:t>, а по УСН и патентной системе увеличились.</w:t>
      </w:r>
    </w:p>
    <w:p w:rsidR="00D73601" w:rsidRDefault="00D73601" w:rsidP="00216E28">
      <w:pPr>
        <w:jc w:val="both"/>
      </w:pPr>
    </w:p>
    <w:p w:rsidR="00B46D23" w:rsidRDefault="000A16C9" w:rsidP="00B46D23">
      <w:pPr>
        <w:ind w:firstLine="567"/>
        <w:jc w:val="both"/>
      </w:pPr>
      <w:r w:rsidRPr="00B736CA">
        <w:rPr>
          <w:b/>
        </w:rPr>
        <w:t xml:space="preserve">Налог на товары </w:t>
      </w:r>
      <w:r w:rsidR="004B4B60" w:rsidRPr="004B4B60">
        <w:rPr>
          <w:b/>
        </w:rPr>
        <w:t>(акцизы</w:t>
      </w:r>
      <w:r w:rsidR="004B4B60">
        <w:rPr>
          <w:b/>
        </w:rPr>
        <w:t xml:space="preserve"> </w:t>
      </w:r>
      <w:r w:rsidR="004B4B60" w:rsidRPr="004B4B60">
        <w:rPr>
          <w:b/>
        </w:rPr>
        <w:t>- 21 822,7 т</w:t>
      </w:r>
      <w:r w:rsidR="004B4B60">
        <w:rPr>
          <w:b/>
        </w:rPr>
        <w:t>ыс</w:t>
      </w:r>
      <w:r w:rsidR="004B4B60" w:rsidRPr="004B4B60">
        <w:rPr>
          <w:b/>
        </w:rPr>
        <w:t>. рублей</w:t>
      </w:r>
      <w:r w:rsidR="004B4B60">
        <w:t>) -</w:t>
      </w:r>
      <w:r w:rsidR="004B4B60" w:rsidRPr="004B4B60">
        <w:t xml:space="preserve"> </w:t>
      </w:r>
      <w:r w:rsidR="00B46D23" w:rsidRPr="007F646B">
        <w:t xml:space="preserve">в общей сумме </w:t>
      </w:r>
      <w:r w:rsidR="00B46D23" w:rsidRPr="004B4B60">
        <w:t>налоговых</w:t>
      </w:r>
      <w:r w:rsidR="00B46D23">
        <w:t xml:space="preserve"> </w:t>
      </w:r>
      <w:r w:rsidR="00B46D23" w:rsidRPr="007F646B">
        <w:t xml:space="preserve">поступлений </w:t>
      </w:r>
      <w:r w:rsidR="00B46D23">
        <w:t xml:space="preserve">доля акцизов составила 9,38%.  </w:t>
      </w:r>
      <w:r w:rsidR="00B46D23" w:rsidRPr="007F646B">
        <w:t xml:space="preserve">В сравнении с анализируемым периодом 2019 года  сумма поступлений </w:t>
      </w:r>
      <w:r w:rsidR="00B46D23">
        <w:t xml:space="preserve">увеличилась </w:t>
      </w:r>
      <w:r w:rsidR="00B46D23" w:rsidRPr="007F646B">
        <w:t xml:space="preserve">на </w:t>
      </w:r>
      <w:r w:rsidR="00B46D23" w:rsidRPr="00B46D23">
        <w:t>7 500,43</w:t>
      </w:r>
      <w:r w:rsidR="00B46D23">
        <w:t xml:space="preserve"> </w:t>
      </w:r>
      <w:r w:rsidR="00B46D23" w:rsidRPr="007F646B">
        <w:t xml:space="preserve">тыс. руб., или на </w:t>
      </w:r>
      <w:r w:rsidR="00B46D23">
        <w:t xml:space="preserve">52,37%. Увеличение поступлений </w:t>
      </w:r>
      <w:r w:rsidR="00B736CA">
        <w:t>обусловлено увеличением дифференцированного норматива</w:t>
      </w:r>
      <w:r w:rsidR="00B46D23" w:rsidRPr="00B46D23">
        <w:t xml:space="preserve"> отчислений в бюджет МО «Ахтубинский район»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</w:t>
      </w:r>
      <w:proofErr w:type="spellStart"/>
      <w:r w:rsidR="00B46D23" w:rsidRPr="00B46D23">
        <w:t>Федерации</w:t>
      </w:r>
      <w:r w:rsidR="00B46D23" w:rsidRPr="000A16C9">
        <w:t>е</w:t>
      </w:r>
      <w:proofErr w:type="spellEnd"/>
      <w:r w:rsidR="00B736CA" w:rsidRPr="00B736CA">
        <w:t xml:space="preserve"> с 0,871 % до 1,440%</w:t>
      </w:r>
      <w:r w:rsidR="00B736CA">
        <w:t>.</w:t>
      </w:r>
      <w:r w:rsidR="00B46D23" w:rsidRPr="000A16C9">
        <w:t xml:space="preserve"> </w:t>
      </w:r>
    </w:p>
    <w:p w:rsidR="00BD03E2" w:rsidRDefault="00B736CA" w:rsidP="000A16C9">
      <w:pPr>
        <w:ind w:firstLine="567"/>
        <w:jc w:val="both"/>
      </w:pPr>
      <w:r w:rsidRPr="00B736CA">
        <w:rPr>
          <w:b/>
        </w:rPr>
        <w:t>Госпошлина</w:t>
      </w:r>
      <w:r w:rsidR="004B4B60">
        <w:rPr>
          <w:b/>
        </w:rPr>
        <w:t xml:space="preserve"> (</w:t>
      </w:r>
      <w:r w:rsidR="004B4B60" w:rsidRPr="004B4B60">
        <w:rPr>
          <w:b/>
        </w:rPr>
        <w:t>6 281,2 т</w:t>
      </w:r>
      <w:r w:rsidR="004B4B60">
        <w:rPr>
          <w:b/>
        </w:rPr>
        <w:t>ыс</w:t>
      </w:r>
      <w:r w:rsidR="004B4B60" w:rsidRPr="004B4B60">
        <w:rPr>
          <w:b/>
        </w:rPr>
        <w:t>. рублей)</w:t>
      </w:r>
      <w:r>
        <w:rPr>
          <w:b/>
        </w:rPr>
        <w:t xml:space="preserve"> -</w:t>
      </w:r>
      <w:r w:rsidRPr="00B736CA">
        <w:t xml:space="preserve"> </w:t>
      </w:r>
      <w:r w:rsidRPr="007F646B">
        <w:t xml:space="preserve">в общей сумме </w:t>
      </w:r>
      <w:r w:rsidRPr="00033D7D">
        <w:rPr>
          <w:b/>
        </w:rPr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</w:t>
      </w:r>
      <w:r w:rsidR="007F5A16">
        <w:t>госпошлины</w:t>
      </w:r>
      <w:r>
        <w:t xml:space="preserve"> составила </w:t>
      </w:r>
      <w:r w:rsidR="007F5A16">
        <w:t>2,7</w:t>
      </w:r>
      <w:r>
        <w:t xml:space="preserve">%.  </w:t>
      </w:r>
      <w:r w:rsidRPr="007F646B">
        <w:t xml:space="preserve">В сравнении с анализируемым периодом 2019 года  сумма поступлений </w:t>
      </w:r>
      <w:r w:rsidR="007F5A16">
        <w:t xml:space="preserve">уменьшилась на </w:t>
      </w:r>
      <w:r w:rsidR="007F5A16" w:rsidRPr="007F5A16">
        <w:t>696,3</w:t>
      </w:r>
      <w:r w:rsidR="00D73601">
        <w:t xml:space="preserve"> </w:t>
      </w:r>
      <w:r w:rsidRPr="007F646B">
        <w:t xml:space="preserve">тыс. руб., или на </w:t>
      </w:r>
      <w:r w:rsidR="007F5A16">
        <w:t>9,79</w:t>
      </w:r>
      <w:r>
        <w:t>%.</w:t>
      </w:r>
      <w:r w:rsidR="007F5A16">
        <w:t xml:space="preserve"> </w:t>
      </w:r>
    </w:p>
    <w:p w:rsidR="00E24100" w:rsidRPr="00B736CA" w:rsidRDefault="00E24100" w:rsidP="000A16C9">
      <w:pPr>
        <w:ind w:firstLine="567"/>
        <w:jc w:val="both"/>
        <w:rPr>
          <w:b/>
        </w:rPr>
      </w:pPr>
    </w:p>
    <w:p w:rsidR="0095413D" w:rsidRPr="007F646B" w:rsidRDefault="00697A18" w:rsidP="0095413D">
      <w:pPr>
        <w:ind w:firstLine="567"/>
        <w:jc w:val="both"/>
      </w:pPr>
      <w:r w:rsidRPr="007F646B">
        <w:rPr>
          <w:b/>
        </w:rPr>
        <w:t xml:space="preserve">Неналоговые </w:t>
      </w:r>
      <w:r w:rsidR="0095413D" w:rsidRPr="007F646B">
        <w:rPr>
          <w:b/>
        </w:rPr>
        <w:t>доходы</w:t>
      </w:r>
      <w:r w:rsidR="0095413D" w:rsidRPr="007F646B">
        <w:t xml:space="preserve"> за </w:t>
      </w:r>
      <w:r w:rsidR="00033D7D">
        <w:t>9 месяцев</w:t>
      </w:r>
      <w:r w:rsidR="00F12EE6" w:rsidRPr="007F646B">
        <w:t xml:space="preserve"> 2020 года</w:t>
      </w:r>
      <w:r w:rsidR="0095413D" w:rsidRPr="007F646B">
        <w:t xml:space="preserve"> поступили в бюджет района в общем объеме </w:t>
      </w:r>
      <w:r w:rsidR="00D73601">
        <w:rPr>
          <w:bCs/>
          <w:color w:val="000000"/>
        </w:rPr>
        <w:t>25 521,6</w:t>
      </w:r>
      <w:r w:rsidR="00033D7D">
        <w:rPr>
          <w:bCs/>
          <w:color w:val="000000"/>
        </w:rPr>
        <w:t xml:space="preserve"> </w:t>
      </w:r>
      <w:r w:rsidR="0095413D" w:rsidRPr="007F646B">
        <w:t xml:space="preserve">тыс. руб., или </w:t>
      </w:r>
      <w:r w:rsidR="00033D7D">
        <w:t>88,46</w:t>
      </w:r>
      <w:r w:rsidR="0095413D" w:rsidRPr="007F646B">
        <w:t>% от суммы утвержденных годовых  бюджетных назначений. В сравнении с ан</w:t>
      </w:r>
      <w:r w:rsidR="00F12EE6" w:rsidRPr="007F646B">
        <w:t xml:space="preserve">ализируемым периодом 2019 года </w:t>
      </w:r>
      <w:r w:rsidR="0095413D" w:rsidRPr="007F646B">
        <w:t xml:space="preserve">сумма поступлений по </w:t>
      </w:r>
      <w:r w:rsidR="0095413D" w:rsidRPr="007F646B">
        <w:lastRenderedPageBreak/>
        <w:t xml:space="preserve">неналоговым доходам увеличилась на </w:t>
      </w:r>
      <w:r w:rsidR="00D73601">
        <w:t>2</w:t>
      </w:r>
      <w:r w:rsidR="001B428C">
        <w:t xml:space="preserve"> 522,6</w:t>
      </w:r>
      <w:r w:rsidR="0095413D" w:rsidRPr="007F646B">
        <w:t xml:space="preserve"> тыс. руб., или на </w:t>
      </w:r>
      <w:r w:rsidR="001003CD">
        <w:t>10,97</w:t>
      </w:r>
      <w:r w:rsidR="00F12EE6" w:rsidRPr="007F646B">
        <w:t xml:space="preserve">% к </w:t>
      </w:r>
      <w:r w:rsidR="0095413D" w:rsidRPr="007F646B">
        <w:t xml:space="preserve">общей сумме поступивших неналоговых доходов </w:t>
      </w:r>
      <w:r w:rsidR="001003CD">
        <w:t>за 9 месяцев</w:t>
      </w:r>
      <w:r w:rsidR="0095413D" w:rsidRPr="007F646B">
        <w:t xml:space="preserve"> 2019 года.</w:t>
      </w:r>
    </w:p>
    <w:p w:rsidR="0095413D" w:rsidRDefault="0095413D" w:rsidP="0095413D">
      <w:pPr>
        <w:ind w:firstLine="567"/>
        <w:jc w:val="both"/>
      </w:pPr>
      <w:r w:rsidRPr="007F646B">
        <w:t xml:space="preserve">Структура неналоговых поступлений за </w:t>
      </w:r>
      <w:r w:rsidR="001003CD">
        <w:t xml:space="preserve">9 месяцев </w:t>
      </w:r>
      <w:r w:rsidRPr="007F646B">
        <w:t>2020 года представлена в диаграмме №2.</w:t>
      </w:r>
    </w:p>
    <w:p w:rsidR="001003CD" w:rsidRDefault="001003CD" w:rsidP="00F12489">
      <w:pPr>
        <w:jc w:val="both"/>
      </w:pPr>
      <w:r>
        <w:rPr>
          <w:noProof/>
        </w:rPr>
        <w:drawing>
          <wp:inline distT="0" distB="0" distL="0" distR="0" wp14:anchorId="64A23020" wp14:editId="6C0062DF">
            <wp:extent cx="5939625" cy="1725433"/>
            <wp:effectExtent l="0" t="0" r="2349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AB1" w:rsidRDefault="002B5AB1" w:rsidP="00336F7B">
      <w:pPr>
        <w:ind w:firstLine="567"/>
        <w:jc w:val="both"/>
        <w:rPr>
          <w:color w:val="000000"/>
        </w:rPr>
      </w:pPr>
      <w:r w:rsidRPr="007F646B">
        <w:t>Основными видами неналоговых</w:t>
      </w:r>
      <w:r w:rsidR="00697A18" w:rsidRPr="007F646B">
        <w:t xml:space="preserve"> </w:t>
      </w:r>
      <w:r w:rsidRPr="007F646B">
        <w:t>поступлений</w:t>
      </w:r>
      <w:r w:rsidR="00B46D23">
        <w:t>,</w:t>
      </w:r>
      <w:r w:rsidRPr="007F646B">
        <w:t xml:space="preserve"> за счет которых формируется бюджет района</w:t>
      </w:r>
      <w:r w:rsidR="001B428C">
        <w:t xml:space="preserve">, являются </w:t>
      </w:r>
      <w:r w:rsidRPr="007F646B">
        <w:t xml:space="preserve">доходы от использования имущества </w:t>
      </w:r>
      <w:r w:rsidR="00057892" w:rsidRPr="007F646B">
        <w:rPr>
          <w:color w:val="000000"/>
        </w:rPr>
        <w:t xml:space="preserve">(доля в общей сумме </w:t>
      </w:r>
      <w:r w:rsidR="00F12489" w:rsidRPr="006B35E0">
        <w:rPr>
          <w:b/>
          <w:color w:val="000000"/>
        </w:rPr>
        <w:t xml:space="preserve">неналоговых </w:t>
      </w:r>
      <w:r w:rsidR="006B35E0">
        <w:rPr>
          <w:b/>
          <w:color w:val="000000"/>
        </w:rPr>
        <w:t>доходов</w:t>
      </w:r>
      <w:r w:rsidR="00F12489">
        <w:rPr>
          <w:color w:val="000000"/>
        </w:rPr>
        <w:t xml:space="preserve"> 61,78 </w:t>
      </w:r>
      <w:r w:rsidR="00057892" w:rsidRPr="007F646B">
        <w:rPr>
          <w:color w:val="000000"/>
        </w:rPr>
        <w:t xml:space="preserve">%) </w:t>
      </w:r>
      <w:r w:rsidRPr="007F646B">
        <w:t>и ш</w:t>
      </w:r>
      <w:r w:rsidRPr="007F646B">
        <w:rPr>
          <w:color w:val="000000"/>
        </w:rPr>
        <w:t>трафы, санкции, возмещение ущерба, административные платежи</w:t>
      </w:r>
      <w:r w:rsidR="00F12489">
        <w:rPr>
          <w:color w:val="000000"/>
        </w:rPr>
        <w:t xml:space="preserve"> (доля 27,58</w:t>
      </w:r>
      <w:r w:rsidR="00057892" w:rsidRPr="007F646B">
        <w:rPr>
          <w:color w:val="000000"/>
        </w:rPr>
        <w:t>%)</w:t>
      </w:r>
      <w:r w:rsidR="00A25A47">
        <w:rPr>
          <w:color w:val="000000"/>
        </w:rPr>
        <w:t>,</w:t>
      </w:r>
      <w:r w:rsidR="00A25A47" w:rsidRPr="00A25A47">
        <w:t xml:space="preserve"> </w:t>
      </w:r>
      <w:r w:rsidR="00A25A47">
        <w:rPr>
          <w:color w:val="000000"/>
        </w:rPr>
        <w:t>д</w:t>
      </w:r>
      <w:r w:rsidR="00A25A47" w:rsidRPr="00A25A47">
        <w:rPr>
          <w:color w:val="000000"/>
        </w:rPr>
        <w:t>оходы от продажи материальных и нематериальных активов</w:t>
      </w:r>
      <w:r w:rsidR="00A25A47">
        <w:rPr>
          <w:color w:val="000000"/>
        </w:rPr>
        <w:t xml:space="preserve"> (6,55%), д</w:t>
      </w:r>
      <w:r w:rsidR="00A25A47" w:rsidRPr="00A25A47">
        <w:rPr>
          <w:color w:val="000000"/>
        </w:rPr>
        <w:t>оходы от оказания платных услуг</w:t>
      </w:r>
      <w:r w:rsidR="00A25A47">
        <w:rPr>
          <w:color w:val="000000"/>
        </w:rPr>
        <w:t>(3,75%)</w:t>
      </w:r>
      <w:r w:rsidR="00057892" w:rsidRPr="007F646B">
        <w:rPr>
          <w:color w:val="000000"/>
        </w:rPr>
        <w:t>.</w:t>
      </w:r>
    </w:p>
    <w:p w:rsidR="001B428C" w:rsidRPr="007F646B" w:rsidRDefault="001B428C" w:rsidP="00336F7B">
      <w:pPr>
        <w:ind w:firstLine="567"/>
        <w:jc w:val="both"/>
        <w:rPr>
          <w:color w:val="000000"/>
        </w:rPr>
      </w:pPr>
    </w:p>
    <w:p w:rsidR="001B428C" w:rsidRDefault="004B4B60" w:rsidP="001B428C">
      <w:pPr>
        <w:ind w:firstLine="567"/>
        <w:jc w:val="both"/>
      </w:pPr>
      <w:r w:rsidRPr="004B4B60">
        <w:rPr>
          <w:b/>
        </w:rPr>
        <w:t xml:space="preserve">Доходы от использования имущества </w:t>
      </w:r>
      <w:r w:rsidR="001B428C">
        <w:rPr>
          <w:b/>
        </w:rPr>
        <w:t>составили</w:t>
      </w:r>
      <w:r w:rsidRPr="007F646B">
        <w:t xml:space="preserve"> </w:t>
      </w:r>
      <w:r>
        <w:t>15767,7</w:t>
      </w:r>
      <w:r w:rsidRPr="007F646B">
        <w:t xml:space="preserve"> тыс. рублей </w:t>
      </w:r>
      <w:r w:rsidR="001B428C" w:rsidRPr="007F646B">
        <w:t xml:space="preserve">в общей сумме </w:t>
      </w:r>
      <w:r w:rsidR="001B428C" w:rsidRPr="001B428C">
        <w:t>неналоговых</w:t>
      </w:r>
      <w:r w:rsidR="001B428C">
        <w:t xml:space="preserve"> </w:t>
      </w:r>
      <w:r w:rsidR="001B428C" w:rsidRPr="007F646B">
        <w:t xml:space="preserve">поступлений </w:t>
      </w:r>
      <w:r w:rsidR="001B428C">
        <w:t xml:space="preserve">их доля составила 61,78%.  </w:t>
      </w:r>
      <w:r w:rsidR="001B428C" w:rsidRPr="007F646B">
        <w:t xml:space="preserve">В сравнении с анализируемым периодом 2019 года  сумма поступлений </w:t>
      </w:r>
      <w:r w:rsidR="001B428C">
        <w:t xml:space="preserve">увеличилась на 24,4 </w:t>
      </w:r>
      <w:r w:rsidR="001B428C" w:rsidRPr="007F646B">
        <w:t xml:space="preserve">тыс. руб., или на </w:t>
      </w:r>
      <w:r w:rsidR="001B428C">
        <w:t>0,16%.</w:t>
      </w:r>
      <w:r w:rsidR="001B428C" w:rsidRPr="001B428C">
        <w:t xml:space="preserve"> </w:t>
      </w:r>
      <w:r w:rsidR="001B428C">
        <w:t>Изменение поступлений по видам доходов представлено в таблице №4.</w:t>
      </w:r>
    </w:p>
    <w:p w:rsidR="001B428C" w:rsidRDefault="001B428C" w:rsidP="001B428C">
      <w:pPr>
        <w:ind w:firstLine="567"/>
        <w:jc w:val="right"/>
      </w:pPr>
      <w:r>
        <w:t>Таблица №4</w:t>
      </w:r>
      <w:r w:rsidR="00BD6240">
        <w:t xml:space="preserve"> (тыс. руб.)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973"/>
        <w:gridCol w:w="1426"/>
        <w:gridCol w:w="1420"/>
        <w:gridCol w:w="1432"/>
        <w:gridCol w:w="1227"/>
      </w:tblGrid>
      <w:tr w:rsidR="0071492E" w:rsidRPr="001B428C" w:rsidTr="00B92DFB">
        <w:trPr>
          <w:trHeight w:val="765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</w:t>
            </w:r>
            <w:r w:rsidRPr="001B428C">
              <w:rPr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both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Исполнение бюджета на 01.10.2019г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both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Уточненный прогноз на 2020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both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Исполнение на 01.10.2020г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both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Изменение (ст.4-ст2)</w:t>
            </w:r>
          </w:p>
        </w:tc>
      </w:tr>
      <w:tr w:rsidR="0071492E" w:rsidRPr="001B428C" w:rsidTr="00B92DFB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1492E" w:rsidRPr="001B428C" w:rsidTr="00B92DFB">
        <w:trPr>
          <w:trHeight w:val="48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C" w:rsidRPr="001B428C" w:rsidRDefault="001B428C" w:rsidP="001B428C">
            <w:pPr>
              <w:rPr>
                <w:color w:val="000000"/>
                <w:sz w:val="18"/>
                <w:szCs w:val="18"/>
              </w:rPr>
            </w:pPr>
            <w:r w:rsidRPr="001B428C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71492E" w:rsidRPr="001B428C" w:rsidTr="00B92DFB">
        <w:trPr>
          <w:trHeight w:val="886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C" w:rsidRPr="001B428C" w:rsidRDefault="001B428C" w:rsidP="001B428C">
            <w:pPr>
              <w:rPr>
                <w:color w:val="000000"/>
                <w:sz w:val="18"/>
                <w:szCs w:val="18"/>
              </w:rPr>
            </w:pPr>
            <w:r w:rsidRPr="001B428C">
              <w:rPr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15 696,1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19 497,4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15 306,8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-389,3</w:t>
            </w:r>
          </w:p>
        </w:tc>
      </w:tr>
      <w:tr w:rsidR="0071492E" w:rsidRPr="001B428C" w:rsidTr="00B92DFB">
        <w:trPr>
          <w:trHeight w:val="54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C" w:rsidRPr="001B428C" w:rsidRDefault="001B428C" w:rsidP="001B428C">
            <w:pPr>
              <w:rPr>
                <w:color w:val="000000"/>
                <w:sz w:val="18"/>
                <w:szCs w:val="18"/>
              </w:rPr>
            </w:pPr>
            <w:r w:rsidRPr="001B428C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377,2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412,6</w:t>
            </w:r>
          </w:p>
        </w:tc>
      </w:tr>
      <w:tr w:rsidR="0071492E" w:rsidRPr="001B428C" w:rsidTr="00B92DFB">
        <w:trPr>
          <w:trHeight w:val="7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C" w:rsidRPr="001B428C" w:rsidRDefault="001B428C" w:rsidP="001B428C">
            <w:pPr>
              <w:rPr>
                <w:color w:val="000000"/>
                <w:sz w:val="18"/>
                <w:szCs w:val="18"/>
              </w:rPr>
            </w:pPr>
            <w:r w:rsidRPr="001B428C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-17,2</w:t>
            </w:r>
          </w:p>
        </w:tc>
      </w:tr>
      <w:tr w:rsidR="001B428C" w:rsidRPr="001B428C" w:rsidTr="00B92DFB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C" w:rsidRPr="001B428C" w:rsidRDefault="001B428C" w:rsidP="001B428C">
            <w:pPr>
              <w:rPr>
                <w:color w:val="000000"/>
                <w:sz w:val="18"/>
                <w:szCs w:val="18"/>
              </w:rPr>
            </w:pPr>
            <w:r w:rsidRPr="001B428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15 743,3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19 892,9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15 767,7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8C" w:rsidRPr="001B428C" w:rsidRDefault="001B428C" w:rsidP="001B428C">
            <w:pPr>
              <w:jc w:val="center"/>
              <w:rPr>
                <w:color w:val="000000"/>
                <w:sz w:val="20"/>
                <w:szCs w:val="20"/>
              </w:rPr>
            </w:pPr>
            <w:r w:rsidRPr="001B428C">
              <w:rPr>
                <w:color w:val="000000"/>
                <w:sz w:val="20"/>
                <w:szCs w:val="20"/>
              </w:rPr>
              <w:t>24,4</w:t>
            </w:r>
          </w:p>
        </w:tc>
      </w:tr>
    </w:tbl>
    <w:p w:rsidR="0071492E" w:rsidRDefault="0071492E" w:rsidP="0071492E">
      <w:pPr>
        <w:ind w:firstLine="567"/>
        <w:jc w:val="both"/>
      </w:pPr>
      <w:r w:rsidRPr="006714F0">
        <w:t xml:space="preserve">В сравнении с анализируемым периодом 2019 года  суммы поступлений по доходам, получаемым в виде арендной либо иной платы за передачу в возмездное пользование государственного и муниципального имущества снизились на 389,3 тыс. рублей в связи с </w:t>
      </w:r>
      <w:r w:rsidR="006714F0" w:rsidRPr="006714F0">
        <w:t>переоценкой</w:t>
      </w:r>
      <w:r w:rsidRPr="006714F0">
        <w:t xml:space="preserve"> кадастровой стоимости земельных участков</w:t>
      </w:r>
      <w:r w:rsidR="006714F0" w:rsidRPr="006714F0">
        <w:t xml:space="preserve"> используемых ЗАО «</w:t>
      </w:r>
      <w:proofErr w:type="spellStart"/>
      <w:r w:rsidR="006714F0" w:rsidRPr="006714F0">
        <w:t>Кнауф</w:t>
      </w:r>
      <w:proofErr w:type="spellEnd"/>
      <w:r w:rsidR="006714F0" w:rsidRPr="006714F0">
        <w:t xml:space="preserve"> Баскунчак»</w:t>
      </w:r>
      <w:r w:rsidRPr="006714F0">
        <w:t xml:space="preserve"> (п. Н. Баскунчак) и </w:t>
      </w:r>
      <w:r w:rsidR="006714F0" w:rsidRPr="006714F0">
        <w:t>продажей земельных участков в г. Ахтубинске.</w:t>
      </w:r>
    </w:p>
    <w:p w:rsidR="0071492E" w:rsidRDefault="006714F0" w:rsidP="0071492E">
      <w:pPr>
        <w:ind w:firstLine="567"/>
        <w:jc w:val="both"/>
      </w:pPr>
      <w:r w:rsidRPr="006714F0">
        <w:t>В сравнении с анализируемым периодом 2019 года  суммы поступлений по доходам от сдачи в аренду имущества, находящегося в оперативном управлении</w:t>
      </w:r>
      <w:r>
        <w:t xml:space="preserve"> увеличились на 412,6 тыс. </w:t>
      </w:r>
      <w:r w:rsidR="00DF69B2">
        <w:t xml:space="preserve">рублей в </w:t>
      </w:r>
      <w:r w:rsidR="00DF69B2" w:rsidRPr="00DF69B2">
        <w:t>связи с заключением договоров аренды помещений в здании бизнес</w:t>
      </w:r>
      <w:r w:rsidR="00DF69B2">
        <w:t xml:space="preserve"> </w:t>
      </w:r>
      <w:r w:rsidR="00DF69B2" w:rsidRPr="00DF69B2">
        <w:t xml:space="preserve">инкубатора, расположенного </w:t>
      </w:r>
      <w:r w:rsidR="00DF69B2">
        <w:t>по адресу ул. Орджоникидзе, д.24</w:t>
      </w:r>
      <w:r>
        <w:t>.</w:t>
      </w:r>
    </w:p>
    <w:p w:rsidR="006714F0" w:rsidRDefault="006714F0" w:rsidP="0071492E">
      <w:pPr>
        <w:ind w:firstLine="567"/>
        <w:jc w:val="both"/>
      </w:pPr>
    </w:p>
    <w:p w:rsidR="00BD03E2" w:rsidRDefault="00117F6C" w:rsidP="00336F7B">
      <w:pPr>
        <w:ind w:firstLine="567"/>
        <w:jc w:val="both"/>
        <w:rPr>
          <w:color w:val="000000"/>
        </w:rPr>
      </w:pPr>
      <w:r w:rsidRPr="007F646B">
        <w:rPr>
          <w:b/>
          <w:color w:val="000000"/>
        </w:rPr>
        <w:lastRenderedPageBreak/>
        <w:t>Доходы от оказания платных услуг</w:t>
      </w:r>
      <w:r w:rsidRPr="007F646B">
        <w:rPr>
          <w:color w:val="000000"/>
        </w:rPr>
        <w:t xml:space="preserve"> </w:t>
      </w:r>
      <w:r w:rsidRPr="007F646B">
        <w:t xml:space="preserve">поступили в бюджет района в общем объеме </w:t>
      </w:r>
      <w:r w:rsidR="00B92DFB">
        <w:t>957,1</w:t>
      </w:r>
      <w:r w:rsidRPr="007F646B">
        <w:t xml:space="preserve"> тыс. рублей или</w:t>
      </w:r>
      <w:r w:rsidRPr="007F646B">
        <w:rPr>
          <w:color w:val="000000"/>
        </w:rPr>
        <w:t xml:space="preserve"> </w:t>
      </w:r>
      <w:r w:rsidR="00B92DFB">
        <w:rPr>
          <w:color w:val="000000"/>
        </w:rPr>
        <w:t>128,37</w:t>
      </w:r>
      <w:r w:rsidRPr="007F646B">
        <w:rPr>
          <w:color w:val="000000"/>
        </w:rPr>
        <w:t xml:space="preserve">% от суммы утвержденных годовых  бюджетных назначений </w:t>
      </w:r>
      <w:r w:rsidR="00BD03E2">
        <w:rPr>
          <w:color w:val="000000"/>
        </w:rPr>
        <w:t>(</w:t>
      </w:r>
      <w:r w:rsidR="00B92DFB">
        <w:rPr>
          <w:color w:val="000000"/>
        </w:rPr>
        <w:t>745,6</w:t>
      </w:r>
      <w:r w:rsidR="00BD03E2">
        <w:rPr>
          <w:color w:val="000000"/>
        </w:rPr>
        <w:t xml:space="preserve"> тыс. руб.) из них:</w:t>
      </w:r>
    </w:p>
    <w:p w:rsidR="00B92DFB" w:rsidRDefault="00B92DFB" w:rsidP="00336F7B">
      <w:pPr>
        <w:ind w:firstLine="567"/>
        <w:jc w:val="both"/>
        <w:rPr>
          <w:color w:val="000000"/>
        </w:rPr>
      </w:pPr>
      <w:r w:rsidRPr="00B92DFB">
        <w:rPr>
          <w:color w:val="000000"/>
        </w:rPr>
        <w:t>Прочие доходы от компенсации затрат бюджетов муниципальных районов</w:t>
      </w:r>
      <w:r>
        <w:rPr>
          <w:color w:val="000000"/>
        </w:rPr>
        <w:t xml:space="preserve"> – 892,51 тыс. рублей;</w:t>
      </w:r>
    </w:p>
    <w:p w:rsidR="00B92DFB" w:rsidRDefault="00B92DFB" w:rsidP="00336F7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2DFB">
        <w:rPr>
          <w:color w:val="000000"/>
        </w:rPr>
        <w:t>Доходы, поступающие в порядке возмещения расходов, понесенных в связи с эксплуатацией имущества муниципальных районов</w:t>
      </w:r>
      <w:r>
        <w:rPr>
          <w:color w:val="000000"/>
        </w:rPr>
        <w:t>- 64,61 тыс. рублей.</w:t>
      </w:r>
    </w:p>
    <w:p w:rsidR="00B92DFB" w:rsidRDefault="00B92DFB" w:rsidP="00336F7B">
      <w:pPr>
        <w:ind w:firstLine="567"/>
        <w:jc w:val="both"/>
        <w:rPr>
          <w:color w:val="000000"/>
        </w:rPr>
      </w:pPr>
      <w:r w:rsidRPr="006714F0">
        <w:t>В сравнении с анализируемым периодом 2019 года  суммы поступлений</w:t>
      </w:r>
      <w:r>
        <w:t xml:space="preserve"> увеличились на 874,5 тыс. рублей </w:t>
      </w:r>
    </w:p>
    <w:p w:rsidR="003B4996" w:rsidRDefault="00A25A47" w:rsidP="00E02493">
      <w:pPr>
        <w:ind w:firstLine="567"/>
        <w:jc w:val="both"/>
        <w:rPr>
          <w:color w:val="000000"/>
        </w:rPr>
      </w:pPr>
      <w:r w:rsidRPr="00A25A47">
        <w:rPr>
          <w:b/>
          <w:color w:val="000000"/>
        </w:rPr>
        <w:t>Доходы от продажи материальных и нематериальных активов</w:t>
      </w:r>
      <w:r w:rsidRPr="00A25A47">
        <w:rPr>
          <w:b/>
        </w:rPr>
        <w:t xml:space="preserve"> </w:t>
      </w:r>
      <w:r w:rsidRPr="00A25A47">
        <w:rPr>
          <w:color w:val="000000"/>
        </w:rPr>
        <w:t xml:space="preserve">поступили в бюджет района в общем объеме </w:t>
      </w:r>
      <w:r>
        <w:rPr>
          <w:color w:val="000000"/>
        </w:rPr>
        <w:t xml:space="preserve">1671,4 </w:t>
      </w:r>
      <w:r w:rsidRPr="00A25A47">
        <w:rPr>
          <w:color w:val="000000"/>
        </w:rPr>
        <w:t xml:space="preserve">тыс. рублей или </w:t>
      </w:r>
      <w:r>
        <w:rPr>
          <w:color w:val="000000"/>
        </w:rPr>
        <w:t>55,54</w:t>
      </w:r>
      <w:r w:rsidRPr="00A25A47">
        <w:rPr>
          <w:color w:val="000000"/>
        </w:rPr>
        <w:t>% от суммы утвержденных годовых  бюджетных назначений</w:t>
      </w:r>
      <w:r>
        <w:rPr>
          <w:color w:val="000000"/>
        </w:rPr>
        <w:t xml:space="preserve"> (3009,5 тыс. рублей) за счет</w:t>
      </w:r>
      <w:r w:rsidR="006C32B2">
        <w:rPr>
          <w:color w:val="000000"/>
        </w:rPr>
        <w:t xml:space="preserve"> доходов</w:t>
      </w:r>
      <w:r w:rsidR="006C32B2" w:rsidRPr="006C32B2">
        <w:rPr>
          <w:color w:val="000000"/>
        </w:rPr>
        <w:t xml:space="preserve"> от продажи земельных участков, государственная собственность на которые не разграничена</w:t>
      </w:r>
      <w:r w:rsidR="006C32B2">
        <w:rPr>
          <w:color w:val="000000"/>
        </w:rPr>
        <w:t>-1576,93 тыс. рублей и доходов</w:t>
      </w:r>
      <w:r w:rsidR="006C32B2" w:rsidRPr="006C32B2">
        <w:rPr>
          <w:color w:val="000000"/>
        </w:rPr>
        <w:t xml:space="preserve"> от реализации иного имущества, находящегося в собственности муниципального района</w:t>
      </w:r>
      <w:r w:rsidR="006C32B2">
        <w:rPr>
          <w:color w:val="000000"/>
        </w:rPr>
        <w:t xml:space="preserve"> 94,50 тыс. рублей (</w:t>
      </w:r>
      <w:r w:rsidR="006C32B2" w:rsidRPr="006C32B2">
        <w:rPr>
          <w:color w:val="000000"/>
        </w:rPr>
        <w:t>реализацией автобусов</w:t>
      </w:r>
      <w:r w:rsidR="006C32B2">
        <w:rPr>
          <w:color w:val="000000"/>
        </w:rPr>
        <w:t>).</w:t>
      </w:r>
    </w:p>
    <w:p w:rsidR="007F646B" w:rsidRDefault="00D51BBE" w:rsidP="006C32B2">
      <w:pPr>
        <w:ind w:firstLine="709"/>
        <w:jc w:val="both"/>
        <w:rPr>
          <w:color w:val="000000"/>
        </w:rPr>
      </w:pPr>
      <w:r w:rsidRPr="007F646B">
        <w:rPr>
          <w:b/>
        </w:rPr>
        <w:t xml:space="preserve">Штрафы, санкции, возмещение ущерба, административные платежи - </w:t>
      </w:r>
      <w:r w:rsidRPr="007F646B">
        <w:t xml:space="preserve">поступили в бюджет района в общем объеме </w:t>
      </w:r>
      <w:r w:rsidR="00DF69B2">
        <w:t>7040</w:t>
      </w:r>
      <w:r w:rsidRPr="007F646B">
        <w:t xml:space="preserve"> тыс. рублей или</w:t>
      </w:r>
      <w:r w:rsidRPr="007F646B">
        <w:rPr>
          <w:color w:val="000000"/>
        </w:rPr>
        <w:t xml:space="preserve"> </w:t>
      </w:r>
      <w:r w:rsidR="00DF69B2">
        <w:rPr>
          <w:color w:val="000000"/>
        </w:rPr>
        <w:t>140,74</w:t>
      </w:r>
      <w:r w:rsidRPr="007F646B">
        <w:rPr>
          <w:color w:val="000000"/>
        </w:rPr>
        <w:t>% от суммы утвержденных годовых  бюджетных назначений (</w:t>
      </w:r>
      <w:r w:rsidR="00DF69B2">
        <w:rPr>
          <w:color w:val="000000"/>
        </w:rPr>
        <w:t>5002,0</w:t>
      </w:r>
      <w:r w:rsidRPr="007F646B">
        <w:rPr>
          <w:color w:val="000000"/>
        </w:rPr>
        <w:t xml:space="preserve"> тыс. руб.) </w:t>
      </w:r>
      <w:r w:rsidR="00BD03E2">
        <w:rPr>
          <w:color w:val="000000"/>
        </w:rPr>
        <w:t xml:space="preserve">из них основная сумма приходится на </w:t>
      </w:r>
      <w:r w:rsidRPr="007F646B">
        <w:rPr>
          <w:color w:val="000000"/>
        </w:rPr>
        <w:t xml:space="preserve"> поступления по искам о возмещении вреда, причиненного окружающей среде</w:t>
      </w:r>
      <w:r w:rsidR="00BD03E2">
        <w:rPr>
          <w:color w:val="000000"/>
        </w:rPr>
        <w:t xml:space="preserve"> и</w:t>
      </w:r>
      <w:r w:rsidRPr="007F646B">
        <w:rPr>
          <w:color w:val="000000"/>
        </w:rPr>
        <w:t xml:space="preserve"> подлежащие зачислению в бюджет муниципального образования</w:t>
      </w:r>
      <w:r w:rsidR="00DF69B2">
        <w:rPr>
          <w:color w:val="000000"/>
        </w:rPr>
        <w:t>.</w:t>
      </w:r>
      <w:r w:rsidR="007F646B" w:rsidRPr="007F646B">
        <w:rPr>
          <w:color w:val="000000"/>
        </w:rPr>
        <w:t xml:space="preserve"> </w:t>
      </w:r>
    </w:p>
    <w:p w:rsidR="00DF69B2" w:rsidRPr="007F646B" w:rsidRDefault="00DF69B2" w:rsidP="00E02493">
      <w:pPr>
        <w:ind w:firstLine="567"/>
        <w:jc w:val="both"/>
        <w:rPr>
          <w:b/>
        </w:rPr>
      </w:pPr>
    </w:p>
    <w:p w:rsidR="00055B03" w:rsidRPr="001C3B72" w:rsidRDefault="00697A18" w:rsidP="00E02493">
      <w:pPr>
        <w:ind w:firstLine="567"/>
        <w:jc w:val="both"/>
        <w:rPr>
          <w:b/>
        </w:rPr>
      </w:pPr>
      <w:r w:rsidRPr="001C3B72">
        <w:rPr>
          <w:b/>
        </w:rPr>
        <w:t>Безвозмездные поступления</w:t>
      </w:r>
    </w:p>
    <w:p w:rsidR="005635A8" w:rsidRPr="001C3B72" w:rsidRDefault="00055B03" w:rsidP="00E02493">
      <w:pPr>
        <w:ind w:firstLine="567"/>
        <w:jc w:val="both"/>
      </w:pPr>
      <w:r w:rsidRPr="001C3B72">
        <w:t>З</w:t>
      </w:r>
      <w:r w:rsidR="00697A18" w:rsidRPr="001C3B72">
        <w:t xml:space="preserve">а </w:t>
      </w:r>
      <w:r w:rsidR="006410A3" w:rsidRPr="001C3B72">
        <w:t>9 месяцев</w:t>
      </w:r>
      <w:r w:rsidR="005635A8" w:rsidRPr="001C3B72">
        <w:t xml:space="preserve"> 2020 года в районный бюджет поступило </w:t>
      </w:r>
      <w:r w:rsidR="001C3B72" w:rsidRPr="001C3B72">
        <w:t>769406,88</w:t>
      </w:r>
      <w:r w:rsidR="005635A8" w:rsidRPr="001C3B72">
        <w:t xml:space="preserve"> тыс. руб., что на </w:t>
      </w:r>
      <w:r w:rsidR="001C3B72" w:rsidRPr="001C3B72">
        <w:t>91766,68</w:t>
      </w:r>
      <w:r w:rsidR="005635A8" w:rsidRPr="001C3B72">
        <w:t xml:space="preserve"> тыс. руб., или на </w:t>
      </w:r>
      <w:r w:rsidR="001C3B72" w:rsidRPr="001C3B72">
        <w:t>13,54</w:t>
      </w:r>
      <w:r w:rsidR="005635A8" w:rsidRPr="001C3B72">
        <w:t>% больше поступлений в аналогичном периоде 2019 года (</w:t>
      </w:r>
      <w:r w:rsidR="001C3B72" w:rsidRPr="001C3B72">
        <w:t xml:space="preserve">677640,20 </w:t>
      </w:r>
      <w:r w:rsidR="005635A8" w:rsidRPr="001C3B72">
        <w:t xml:space="preserve">тыс. </w:t>
      </w:r>
      <w:proofErr w:type="spellStart"/>
      <w:r w:rsidR="00AE0F15" w:rsidRPr="001C3B72">
        <w:t>руб</w:t>
      </w:r>
      <w:proofErr w:type="spellEnd"/>
      <w:r w:rsidR="00AE0F15" w:rsidRPr="001C3B72">
        <w:t>)</w:t>
      </w:r>
      <w:r w:rsidR="005635A8" w:rsidRPr="001C3B72">
        <w:t xml:space="preserve">. </w:t>
      </w:r>
      <w:r w:rsidR="001C3B72" w:rsidRPr="001C3B72">
        <w:t>Г</w:t>
      </w:r>
      <w:r w:rsidR="005635A8" w:rsidRPr="001C3B72">
        <w:t xml:space="preserve">одовой план по безвозмездным поступлениям из других бюджетов бюджетной системы РФ  за </w:t>
      </w:r>
      <w:r w:rsidR="001C3B72" w:rsidRPr="001C3B72">
        <w:t>9 месяцев</w:t>
      </w:r>
      <w:r w:rsidR="005635A8" w:rsidRPr="001C3B72">
        <w:t xml:space="preserve"> текущего года  выполнен на </w:t>
      </w:r>
      <w:r w:rsidR="001C3B72" w:rsidRPr="001C3B72">
        <w:t>73,67</w:t>
      </w:r>
      <w:r w:rsidR="005635A8" w:rsidRPr="001C3B72">
        <w:t>%.</w:t>
      </w:r>
    </w:p>
    <w:p w:rsidR="005635A8" w:rsidRPr="001C3B72" w:rsidRDefault="005635A8" w:rsidP="00E02493">
      <w:pPr>
        <w:ind w:firstLine="567"/>
        <w:jc w:val="both"/>
      </w:pPr>
      <w:r w:rsidRPr="001C3B72">
        <w:t>Безвозмездные поступления по видам представлены в таблице:</w:t>
      </w:r>
    </w:p>
    <w:p w:rsidR="005635A8" w:rsidRDefault="005635A8" w:rsidP="005635A8">
      <w:pPr>
        <w:ind w:firstLine="567"/>
        <w:jc w:val="right"/>
      </w:pPr>
      <w:r w:rsidRPr="001C3B72">
        <w:t>Таблица №</w:t>
      </w:r>
      <w:r w:rsidR="001C3B72" w:rsidRPr="001C3B72">
        <w:t>5</w:t>
      </w:r>
      <w:r w:rsidRPr="001C3B72"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134"/>
        <w:gridCol w:w="1432"/>
        <w:gridCol w:w="1461"/>
        <w:gridCol w:w="1432"/>
        <w:gridCol w:w="1408"/>
        <w:gridCol w:w="1489"/>
      </w:tblGrid>
      <w:tr w:rsidR="00984EA2" w:rsidRPr="00984EA2" w:rsidTr="00984EA2">
        <w:trPr>
          <w:trHeight w:val="9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Исполнение бюджета на 01.10.2019г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Уточненный прогноз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Исполнение бюджета на 01.10.2020г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Процент исполнения (%)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Темпы роста 2020 к 2019 (%) гр.4/гр.2*100</w:t>
            </w:r>
          </w:p>
        </w:tc>
      </w:tr>
      <w:tr w:rsidR="00984EA2" w:rsidRPr="00984EA2" w:rsidTr="00984EA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677 640,20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1 044 451,36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769 406,88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73,67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113,54</w:t>
            </w:r>
          </w:p>
        </w:tc>
      </w:tr>
      <w:tr w:rsidR="00984EA2" w:rsidRPr="00984EA2" w:rsidTr="00984EA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43019,75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52 801,40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39 601,60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92,05</w:t>
            </w:r>
          </w:p>
        </w:tc>
      </w:tr>
      <w:tr w:rsidR="00984EA2" w:rsidRPr="00984EA2" w:rsidTr="00984EA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177242,59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303 727,85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221 470,83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72,92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124,95</w:t>
            </w:r>
          </w:p>
        </w:tc>
      </w:tr>
      <w:tr w:rsidR="00984EA2" w:rsidRPr="00984EA2" w:rsidTr="00984EA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435034,52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607 007,24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483 472,75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79,65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111,13</w:t>
            </w:r>
          </w:p>
        </w:tc>
      </w:tr>
      <w:tr w:rsidR="00984EA2" w:rsidRPr="00984EA2" w:rsidTr="00984EA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22734,58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81 646,32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25 470,69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112,04</w:t>
            </w:r>
          </w:p>
        </w:tc>
      </w:tr>
      <w:tr w:rsidR="00984EA2" w:rsidRPr="00984EA2" w:rsidTr="00984EA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122,47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240,13</w:t>
            </w:r>
          </w:p>
        </w:tc>
      </w:tr>
      <w:tr w:rsidR="00984EA2" w:rsidRPr="00984EA2" w:rsidTr="00984EA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6782,91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984EA2" w:rsidRPr="00984EA2" w:rsidTr="00984EA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both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-7225,15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-733,56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-733,56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A2" w:rsidRPr="00984EA2" w:rsidRDefault="00984EA2" w:rsidP="00984EA2">
            <w:pPr>
              <w:jc w:val="center"/>
              <w:rPr>
                <w:color w:val="000000"/>
                <w:sz w:val="20"/>
                <w:szCs w:val="20"/>
              </w:rPr>
            </w:pPr>
            <w:r w:rsidRPr="00984EA2">
              <w:rPr>
                <w:color w:val="000000"/>
                <w:sz w:val="20"/>
                <w:szCs w:val="20"/>
              </w:rPr>
              <w:t>10,15</w:t>
            </w:r>
          </w:p>
        </w:tc>
      </w:tr>
    </w:tbl>
    <w:p w:rsidR="00BD03E2" w:rsidRPr="006410A3" w:rsidRDefault="00BD03E2" w:rsidP="00E02493">
      <w:pPr>
        <w:ind w:firstLine="567"/>
        <w:jc w:val="both"/>
        <w:rPr>
          <w:highlight w:val="yellow"/>
        </w:rPr>
      </w:pPr>
    </w:p>
    <w:p w:rsidR="00891BCA" w:rsidRPr="001E2AB9" w:rsidRDefault="005248D9" w:rsidP="00E02493">
      <w:pPr>
        <w:pStyle w:val="a3"/>
        <w:numPr>
          <w:ilvl w:val="0"/>
          <w:numId w:val="2"/>
        </w:numPr>
        <w:ind w:left="0" w:firstLine="567"/>
        <w:jc w:val="center"/>
        <w:rPr>
          <w:b/>
        </w:rPr>
      </w:pPr>
      <w:r w:rsidRPr="001E2AB9">
        <w:rPr>
          <w:b/>
        </w:rPr>
        <w:t>Анализ и</w:t>
      </w:r>
      <w:r w:rsidR="00EC5238" w:rsidRPr="001E2AB9">
        <w:rPr>
          <w:b/>
        </w:rPr>
        <w:t>сполнени</w:t>
      </w:r>
      <w:r w:rsidR="004F3E35" w:rsidRPr="001E2AB9">
        <w:rPr>
          <w:b/>
        </w:rPr>
        <w:t>я</w:t>
      </w:r>
      <w:r w:rsidR="00EC5238" w:rsidRPr="001E2AB9">
        <w:rPr>
          <w:b/>
        </w:rPr>
        <w:t xml:space="preserve"> </w:t>
      </w:r>
      <w:r w:rsidRPr="001E2AB9">
        <w:rPr>
          <w:b/>
        </w:rPr>
        <w:t xml:space="preserve">расходной части </w:t>
      </w:r>
      <w:r w:rsidR="00EC5238" w:rsidRPr="001E2AB9">
        <w:rPr>
          <w:b/>
        </w:rPr>
        <w:t xml:space="preserve">бюджета </w:t>
      </w:r>
      <w:r w:rsidRPr="001E2AB9">
        <w:rPr>
          <w:b/>
        </w:rPr>
        <w:t xml:space="preserve">за </w:t>
      </w:r>
      <w:r w:rsidR="00984EA2" w:rsidRPr="001E2AB9">
        <w:rPr>
          <w:b/>
        </w:rPr>
        <w:t>9 месяцев</w:t>
      </w:r>
      <w:r w:rsidR="0001343D" w:rsidRPr="001E2AB9">
        <w:rPr>
          <w:b/>
        </w:rPr>
        <w:t xml:space="preserve"> </w:t>
      </w:r>
      <w:r w:rsidR="00D1411D" w:rsidRPr="001E2AB9">
        <w:rPr>
          <w:b/>
        </w:rPr>
        <w:t>2020</w:t>
      </w:r>
      <w:r w:rsidRPr="001E2AB9">
        <w:rPr>
          <w:b/>
        </w:rPr>
        <w:t>г</w:t>
      </w:r>
    </w:p>
    <w:p w:rsidR="00EC5238" w:rsidRPr="001E2AB9" w:rsidRDefault="00EC5238" w:rsidP="00E02493">
      <w:pPr>
        <w:pStyle w:val="a3"/>
        <w:ind w:left="0" w:firstLine="567"/>
      </w:pPr>
    </w:p>
    <w:p w:rsidR="00C94B30" w:rsidRPr="001E2AB9" w:rsidRDefault="00034342" w:rsidP="00E02493">
      <w:pPr>
        <w:ind w:firstLine="567"/>
        <w:jc w:val="both"/>
      </w:pPr>
      <w:r w:rsidRPr="001E2AB9">
        <w:t>В целом</w:t>
      </w:r>
      <w:r w:rsidR="0001343D" w:rsidRPr="001E2AB9">
        <w:t xml:space="preserve"> </w:t>
      </w:r>
      <w:r w:rsidRPr="001E2AB9">
        <w:t xml:space="preserve"> р</w:t>
      </w:r>
      <w:r w:rsidR="00891BCA" w:rsidRPr="001E2AB9">
        <w:t xml:space="preserve">асходы бюджета МО «Ахтубинский район» </w:t>
      </w:r>
      <w:r w:rsidRPr="001E2AB9">
        <w:t xml:space="preserve">за </w:t>
      </w:r>
      <w:r w:rsidR="001E2AB9" w:rsidRPr="001E2AB9">
        <w:t xml:space="preserve">9 месяцев </w:t>
      </w:r>
      <w:r w:rsidR="00BB1FEA" w:rsidRPr="001E2AB9">
        <w:t>2020</w:t>
      </w:r>
      <w:r w:rsidR="00891BCA" w:rsidRPr="001E2AB9">
        <w:t xml:space="preserve"> года </w:t>
      </w:r>
      <w:r w:rsidRPr="001E2AB9">
        <w:t xml:space="preserve">исполнены в сумме </w:t>
      </w:r>
      <w:r w:rsidR="001E2AB9" w:rsidRPr="001E2AB9">
        <w:t>1020622,60436</w:t>
      </w:r>
      <w:r w:rsidR="00354C4E" w:rsidRPr="001E2AB9">
        <w:t xml:space="preserve"> </w:t>
      </w:r>
      <w:proofErr w:type="spellStart"/>
      <w:r w:rsidR="00891BCA" w:rsidRPr="001E2AB9">
        <w:t>тыс.руб</w:t>
      </w:r>
      <w:proofErr w:type="spellEnd"/>
      <w:r w:rsidR="00354C4E" w:rsidRPr="001E2AB9">
        <w:t>.</w:t>
      </w:r>
      <w:r w:rsidR="0001343D" w:rsidRPr="001E2AB9">
        <w:t xml:space="preserve"> (</w:t>
      </w:r>
      <w:r w:rsidR="001E2AB9" w:rsidRPr="001E2AB9">
        <w:t>71,6</w:t>
      </w:r>
      <w:r w:rsidR="00891BCA" w:rsidRPr="001E2AB9">
        <w:t>% от годовых назначений</w:t>
      </w:r>
      <w:r w:rsidR="0001343D" w:rsidRPr="001E2AB9">
        <w:t>)</w:t>
      </w:r>
      <w:r w:rsidR="00C94B30" w:rsidRPr="001E2AB9">
        <w:t>,</w:t>
      </w:r>
      <w:r w:rsidR="00891BCA" w:rsidRPr="001E2AB9">
        <w:t xml:space="preserve"> </w:t>
      </w:r>
      <w:r w:rsidR="00354C4E" w:rsidRPr="001E2AB9">
        <w:t xml:space="preserve">или </w:t>
      </w:r>
      <w:r w:rsidR="001E2AB9" w:rsidRPr="001E2AB9">
        <w:t>110,8</w:t>
      </w:r>
      <w:r w:rsidR="00354C4E" w:rsidRPr="001E2AB9">
        <w:t xml:space="preserve">% к аналогичному периоду </w:t>
      </w:r>
      <w:r w:rsidR="00BB1FEA" w:rsidRPr="001E2AB9">
        <w:t>2019</w:t>
      </w:r>
      <w:r w:rsidR="00354C4E" w:rsidRPr="001E2AB9">
        <w:t xml:space="preserve"> года (</w:t>
      </w:r>
      <w:r w:rsidR="001E2AB9" w:rsidRPr="001E2AB9">
        <w:t>921 187,13286</w:t>
      </w:r>
      <w:r w:rsidR="0001343D" w:rsidRPr="001E2AB9">
        <w:t xml:space="preserve"> </w:t>
      </w:r>
      <w:proofErr w:type="spellStart"/>
      <w:r w:rsidR="00354C4E" w:rsidRPr="001E2AB9">
        <w:t>тыс.руб</w:t>
      </w:r>
      <w:proofErr w:type="spellEnd"/>
      <w:r w:rsidR="00354C4E" w:rsidRPr="001E2AB9">
        <w:t xml:space="preserve">.), </w:t>
      </w:r>
      <w:r w:rsidR="00C94B30" w:rsidRPr="001E2AB9">
        <w:t>в том числе:</w:t>
      </w:r>
    </w:p>
    <w:p w:rsidR="004622EC" w:rsidRPr="001E2AB9" w:rsidRDefault="001E2AB9" w:rsidP="004622EC">
      <w:pPr>
        <w:jc w:val="both"/>
      </w:pPr>
      <w:r w:rsidRPr="001E2AB9">
        <w:t>Р</w:t>
      </w:r>
      <w:r w:rsidR="004622EC" w:rsidRPr="001E2AB9">
        <w:t xml:space="preserve">аспределение ассигнований </w:t>
      </w:r>
      <w:r w:rsidR="00DD09E7">
        <w:t>по м</w:t>
      </w:r>
      <w:r w:rsidRPr="001E2AB9">
        <w:t xml:space="preserve">униципальным программам </w:t>
      </w:r>
      <w:r w:rsidR="004622EC" w:rsidRPr="001E2AB9">
        <w:t>представлено в таблице:</w:t>
      </w:r>
    </w:p>
    <w:p w:rsidR="004622EC" w:rsidRDefault="004622EC" w:rsidP="004622EC">
      <w:pPr>
        <w:jc w:val="right"/>
      </w:pPr>
      <w:r w:rsidRPr="00DD09E7">
        <w:lastRenderedPageBreak/>
        <w:t>Таблица №4 (тыс. руб.</w:t>
      </w:r>
      <w:r w:rsidR="00BD6240">
        <w:t>)</w:t>
      </w:r>
    </w:p>
    <w:p w:rsidR="00BD6240" w:rsidRDefault="00BD6240" w:rsidP="004622EC">
      <w:pPr>
        <w:jc w:val="right"/>
      </w:pP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5011"/>
        <w:gridCol w:w="1275"/>
        <w:gridCol w:w="1276"/>
        <w:gridCol w:w="1261"/>
      </w:tblGrid>
      <w:tr w:rsidR="000B7BBD" w:rsidRPr="000B7BBD" w:rsidTr="00BD6240">
        <w:trPr>
          <w:trHeight w:val="7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Исполнение за 9 мес. 2020 год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 xml:space="preserve">% от </w:t>
            </w:r>
            <w:proofErr w:type="spellStart"/>
            <w:r w:rsidRPr="000B7BBD">
              <w:rPr>
                <w:color w:val="000000"/>
                <w:sz w:val="20"/>
                <w:szCs w:val="20"/>
              </w:rPr>
              <w:t>утвержд.бюджета</w:t>
            </w:r>
            <w:proofErr w:type="spellEnd"/>
          </w:p>
        </w:tc>
      </w:tr>
      <w:tr w:rsidR="000B7BBD" w:rsidRPr="000B7BBD" w:rsidTr="00BD6240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«Развитие системы образования в                               МО «Ахтубинский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727 774,86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557 037,20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76,5%</w:t>
            </w:r>
          </w:p>
        </w:tc>
      </w:tr>
      <w:tr w:rsidR="000B7BBD" w:rsidRPr="000B7BBD" w:rsidTr="00BD6240">
        <w:trPr>
          <w:trHeight w:val="5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«Обеспечение общественного порядка и противодействие преступности в Ахтубинском районе»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1 382,32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0B7BBD" w:rsidRPr="000B7BBD" w:rsidTr="00BD6240">
        <w:trPr>
          <w:trHeight w:val="5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106 648,17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75 561,01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70,9%</w:t>
            </w:r>
          </w:p>
        </w:tc>
      </w:tr>
      <w:tr w:rsidR="000B7BBD" w:rsidRPr="000B7BBD" w:rsidTr="00BD6240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«Охрана окружающей среды в                                   МО «Ахтубинский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9 670,54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0B7BBD" w:rsidRPr="000B7BBD" w:rsidTr="00BD6240">
        <w:trPr>
          <w:trHeight w:val="5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«Развитие физической культуры и спорта в Ахтубинском районе»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0B7BBD" w:rsidRPr="000B7BBD" w:rsidTr="00BD6240">
        <w:trPr>
          <w:trHeight w:val="2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«Молодежь Ахтубинского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4 946,73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74,2%</w:t>
            </w:r>
          </w:p>
        </w:tc>
      </w:tr>
      <w:tr w:rsidR="000B7BBD" w:rsidRPr="000B7BBD" w:rsidTr="00BD6240">
        <w:trPr>
          <w:trHeight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«Развитие и поддержка малого и среднего предпринимательства МО «Ахтубинский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0B7BBD" w:rsidRPr="000B7BBD" w:rsidTr="00BD6240">
        <w:trPr>
          <w:trHeight w:val="6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24 389,21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14 479,04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59,4%</w:t>
            </w:r>
          </w:p>
        </w:tc>
      </w:tr>
      <w:tr w:rsidR="000B7BBD" w:rsidRPr="000B7BBD" w:rsidTr="00BD6240">
        <w:trPr>
          <w:trHeight w:val="7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242 247,15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147 076,16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60,7%</w:t>
            </w:r>
          </w:p>
        </w:tc>
      </w:tr>
      <w:tr w:rsidR="000B7BBD" w:rsidRPr="000B7BBD" w:rsidTr="00BD6240">
        <w:trPr>
          <w:trHeight w:val="4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«Стимулирование развития жилищного строительства»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30 768,13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28 234,26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91,8%</w:t>
            </w:r>
          </w:p>
        </w:tc>
      </w:tr>
      <w:tr w:rsidR="000B7BBD" w:rsidRPr="000B7BBD" w:rsidTr="00BD6240">
        <w:trPr>
          <w:trHeight w:val="5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107 424,73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79 580,07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74,1%</w:t>
            </w:r>
          </w:p>
        </w:tc>
      </w:tr>
      <w:tr w:rsidR="000B7BBD" w:rsidRPr="000B7BBD" w:rsidTr="00BD6240">
        <w:trPr>
          <w:trHeight w:val="7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28 340,01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20 268,68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71,5%</w:t>
            </w:r>
          </w:p>
        </w:tc>
      </w:tr>
      <w:tr w:rsidR="000B7BBD" w:rsidRPr="000B7BBD" w:rsidTr="00BD6240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74 688,06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58 450,25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78,3%</w:t>
            </w:r>
          </w:p>
        </w:tc>
      </w:tr>
      <w:tr w:rsidR="000B7BBD" w:rsidRPr="000B7BBD" w:rsidTr="00BD6240">
        <w:trPr>
          <w:trHeight w:val="7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551,57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0B7BBD" w:rsidRPr="000B7BBD" w:rsidTr="00BD6240">
        <w:trPr>
          <w:trHeight w:val="7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39 668,42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27 110,12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68,3%</w:t>
            </w:r>
          </w:p>
        </w:tc>
      </w:tr>
      <w:tr w:rsidR="000B7BBD" w:rsidRPr="000B7BBD" w:rsidTr="00BD6240">
        <w:trPr>
          <w:trHeight w:val="6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B7BBD" w:rsidRPr="000B7BBD" w:rsidTr="00BD6240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54,8%</w:t>
            </w:r>
          </w:p>
        </w:tc>
      </w:tr>
      <w:tr w:rsidR="000B7BBD" w:rsidRPr="000B7BBD" w:rsidTr="00BD6240">
        <w:trPr>
          <w:trHeight w:val="5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2 595,99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2 565,39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0B7BBD" w:rsidRPr="000B7BBD" w:rsidTr="00BD6240">
        <w:trPr>
          <w:trHeight w:val="3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 w:rsidRPr="000B7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1 404 870,72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1 016 328,29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BD" w:rsidRPr="000B7BBD" w:rsidRDefault="000B7BBD" w:rsidP="000B7BBD">
            <w:pPr>
              <w:jc w:val="center"/>
              <w:rPr>
                <w:color w:val="000000"/>
                <w:sz w:val="20"/>
                <w:szCs w:val="20"/>
              </w:rPr>
            </w:pPr>
            <w:r w:rsidRPr="000B7BBD">
              <w:rPr>
                <w:color w:val="000000"/>
                <w:sz w:val="20"/>
                <w:szCs w:val="20"/>
              </w:rPr>
              <w:t>72,3%</w:t>
            </w:r>
          </w:p>
        </w:tc>
      </w:tr>
    </w:tbl>
    <w:p w:rsidR="00BD6240" w:rsidRDefault="00BD6240" w:rsidP="00E02493">
      <w:pPr>
        <w:ind w:firstLine="567"/>
        <w:jc w:val="both"/>
        <w:rPr>
          <w:color w:val="000000"/>
        </w:rPr>
      </w:pPr>
    </w:p>
    <w:p w:rsidR="00BD6240" w:rsidRDefault="00BD6240" w:rsidP="00E02493">
      <w:pPr>
        <w:ind w:firstLine="567"/>
        <w:jc w:val="both"/>
        <w:rPr>
          <w:color w:val="000000"/>
        </w:rPr>
      </w:pPr>
    </w:p>
    <w:p w:rsidR="00BD6240" w:rsidRDefault="00BD6240" w:rsidP="00E02493">
      <w:pPr>
        <w:ind w:firstLine="567"/>
        <w:jc w:val="both"/>
        <w:rPr>
          <w:color w:val="000000"/>
        </w:rPr>
      </w:pPr>
    </w:p>
    <w:p w:rsidR="00BD6240" w:rsidRDefault="00BD6240" w:rsidP="00E02493">
      <w:pPr>
        <w:ind w:firstLine="567"/>
        <w:jc w:val="both"/>
        <w:rPr>
          <w:color w:val="000000"/>
        </w:rPr>
      </w:pPr>
    </w:p>
    <w:p w:rsidR="00BD6240" w:rsidRDefault="00BD6240" w:rsidP="00E02493">
      <w:pPr>
        <w:ind w:firstLine="567"/>
        <w:jc w:val="both"/>
        <w:rPr>
          <w:color w:val="000000"/>
        </w:rPr>
      </w:pPr>
    </w:p>
    <w:p w:rsidR="00C94B30" w:rsidRPr="00DD09E7" w:rsidRDefault="0001343D" w:rsidP="00E02493">
      <w:pPr>
        <w:ind w:firstLine="567"/>
        <w:jc w:val="both"/>
        <w:rPr>
          <w:color w:val="000000"/>
        </w:rPr>
      </w:pPr>
      <w:r w:rsidRPr="00DD09E7">
        <w:rPr>
          <w:color w:val="000000"/>
        </w:rPr>
        <w:lastRenderedPageBreak/>
        <w:t>Иные непрограммные мероприятия</w:t>
      </w:r>
      <w:r w:rsidR="00BD03E2" w:rsidRPr="00DD09E7">
        <w:rPr>
          <w:color w:val="000000"/>
        </w:rPr>
        <w:t>.</w:t>
      </w:r>
    </w:p>
    <w:p w:rsidR="007F646B" w:rsidRPr="00DD09E7" w:rsidRDefault="00BD03E2" w:rsidP="007F646B">
      <w:pPr>
        <w:jc w:val="right"/>
      </w:pPr>
      <w:r w:rsidRPr="00DD09E7">
        <w:t>Таблица №5</w:t>
      </w:r>
      <w:r w:rsidR="007F646B" w:rsidRPr="00DD09E7">
        <w:t xml:space="preserve"> (тыс. руб.)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1701"/>
        <w:gridCol w:w="1830"/>
      </w:tblGrid>
      <w:tr w:rsidR="0001343D" w:rsidRPr="00DD09E7" w:rsidTr="00AA6F56">
        <w:trPr>
          <w:trHeight w:val="10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DD09E7" w:rsidRDefault="0001343D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DD09E7" w:rsidRDefault="0001343D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Бюджет на 2020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DD09E7" w:rsidRDefault="0051135A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Исполнение за 1 полугодие 2020 года, руб.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DD09E7" w:rsidRDefault="0001343D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% исполнения бюджета за первый квартал  2020 года</w:t>
            </w:r>
          </w:p>
        </w:tc>
      </w:tr>
      <w:tr w:rsidR="00DD09E7" w:rsidRPr="00DD09E7" w:rsidTr="00AA6F56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E7" w:rsidRPr="00DD09E7" w:rsidRDefault="00DD09E7">
            <w:pPr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P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19 822,44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P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3 235,97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P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16,32%</w:t>
            </w:r>
          </w:p>
        </w:tc>
      </w:tr>
      <w:tr w:rsidR="00DD09E7" w:rsidRPr="006410A3" w:rsidTr="00AA6F56">
        <w:trPr>
          <w:trHeight w:val="6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E7" w:rsidRPr="00DD09E7" w:rsidRDefault="00DD09E7">
            <w:pPr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P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1 438,36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P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1 058,35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73,58%</w:t>
            </w:r>
          </w:p>
        </w:tc>
      </w:tr>
      <w:tr w:rsidR="00DD09E7" w:rsidRPr="006410A3" w:rsidTr="00AA6F56">
        <w:trPr>
          <w:trHeight w:val="3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E7" w:rsidRPr="00DD09E7" w:rsidRDefault="00DD09E7">
            <w:pPr>
              <w:rPr>
                <w:color w:val="000000"/>
                <w:sz w:val="20"/>
                <w:szCs w:val="20"/>
              </w:rPr>
            </w:pPr>
            <w:r w:rsidRPr="00DD09E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4 294,32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E7" w:rsidRDefault="00DD09E7" w:rsidP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20,20%</w:t>
            </w:r>
          </w:p>
        </w:tc>
      </w:tr>
    </w:tbl>
    <w:p w:rsidR="0001343D" w:rsidRPr="006410A3" w:rsidRDefault="0001343D" w:rsidP="00E02493">
      <w:pPr>
        <w:ind w:firstLine="567"/>
        <w:jc w:val="both"/>
        <w:rPr>
          <w:sz w:val="28"/>
          <w:szCs w:val="28"/>
          <w:highlight w:val="yellow"/>
        </w:rPr>
      </w:pPr>
    </w:p>
    <w:p w:rsidR="00413861" w:rsidRPr="00DD09E7" w:rsidRDefault="00413861" w:rsidP="00EE0158">
      <w:pPr>
        <w:pStyle w:val="a3"/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DD09E7">
        <w:rPr>
          <w:b/>
          <w:sz w:val="22"/>
          <w:szCs w:val="22"/>
          <w:lang w:eastAsia="ar-SA"/>
        </w:rPr>
        <w:t xml:space="preserve">Анализ исполнения бюджета по источникам </w:t>
      </w:r>
      <w:r w:rsidR="00377BF7" w:rsidRPr="00DD09E7">
        <w:rPr>
          <w:b/>
          <w:sz w:val="22"/>
          <w:szCs w:val="22"/>
          <w:lang w:eastAsia="ar-SA"/>
        </w:rPr>
        <w:t xml:space="preserve"> </w:t>
      </w:r>
      <w:r w:rsidRPr="00DD09E7">
        <w:rPr>
          <w:b/>
          <w:sz w:val="22"/>
          <w:szCs w:val="22"/>
          <w:lang w:eastAsia="ar-SA"/>
        </w:rPr>
        <w:t xml:space="preserve">финансирования </w:t>
      </w:r>
    </w:p>
    <w:p w:rsidR="00413861" w:rsidRPr="00DD09E7" w:rsidRDefault="00413861" w:rsidP="00E02493">
      <w:pPr>
        <w:widowControl w:val="0"/>
        <w:suppressAutoHyphens/>
        <w:autoSpaceDE w:val="0"/>
        <w:ind w:firstLine="567"/>
        <w:jc w:val="center"/>
        <w:rPr>
          <w:b/>
          <w:sz w:val="22"/>
          <w:szCs w:val="22"/>
          <w:lang w:eastAsia="ar-SA"/>
        </w:rPr>
      </w:pPr>
      <w:r w:rsidRPr="00DD09E7">
        <w:rPr>
          <w:b/>
          <w:sz w:val="22"/>
          <w:szCs w:val="22"/>
          <w:lang w:eastAsia="ar-SA"/>
        </w:rPr>
        <w:t xml:space="preserve">дефицита бюджета  </w:t>
      </w:r>
      <w:r w:rsidR="00DD09E7" w:rsidRPr="00DD09E7">
        <w:rPr>
          <w:b/>
          <w:sz w:val="22"/>
          <w:szCs w:val="22"/>
          <w:lang w:eastAsia="ar-SA"/>
        </w:rPr>
        <w:t>9 месяцев</w:t>
      </w:r>
      <w:r w:rsidRPr="00DD09E7">
        <w:rPr>
          <w:b/>
          <w:sz w:val="22"/>
          <w:szCs w:val="22"/>
          <w:lang w:eastAsia="ar-SA"/>
        </w:rPr>
        <w:t xml:space="preserve"> </w:t>
      </w:r>
      <w:r w:rsidR="004622EC" w:rsidRPr="00DD09E7">
        <w:rPr>
          <w:b/>
          <w:sz w:val="22"/>
          <w:szCs w:val="22"/>
          <w:lang w:eastAsia="ar-SA"/>
        </w:rPr>
        <w:t>2020</w:t>
      </w:r>
      <w:r w:rsidRPr="00DD09E7">
        <w:rPr>
          <w:b/>
          <w:sz w:val="22"/>
          <w:szCs w:val="22"/>
          <w:lang w:eastAsia="ar-SA"/>
        </w:rPr>
        <w:t xml:space="preserve"> года</w:t>
      </w:r>
    </w:p>
    <w:p w:rsidR="00413861" w:rsidRPr="00DD09E7" w:rsidRDefault="00413861" w:rsidP="00E0249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DD09E7">
        <w:rPr>
          <w:b/>
          <w:bCs/>
          <w:sz w:val="22"/>
          <w:szCs w:val="22"/>
        </w:rPr>
        <w:t xml:space="preserve"> </w:t>
      </w:r>
    </w:p>
    <w:p w:rsidR="00413861" w:rsidRPr="00DD09E7" w:rsidRDefault="00413861" w:rsidP="00E024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09E7">
        <w:rPr>
          <w:sz w:val="22"/>
          <w:szCs w:val="22"/>
        </w:rPr>
        <w:t xml:space="preserve">По результатам исполнения бюджета за </w:t>
      </w:r>
      <w:r w:rsidR="00DD09E7" w:rsidRPr="00DD09E7">
        <w:rPr>
          <w:sz w:val="22"/>
          <w:szCs w:val="22"/>
        </w:rPr>
        <w:t>9 месяцев</w:t>
      </w:r>
      <w:r w:rsidR="0051135A" w:rsidRPr="00DD09E7">
        <w:rPr>
          <w:sz w:val="22"/>
          <w:szCs w:val="22"/>
        </w:rPr>
        <w:t xml:space="preserve"> </w:t>
      </w:r>
      <w:r w:rsidR="004622EC" w:rsidRPr="00DD09E7">
        <w:rPr>
          <w:sz w:val="22"/>
          <w:szCs w:val="22"/>
        </w:rPr>
        <w:t>2020</w:t>
      </w:r>
      <w:r w:rsidRPr="00DD09E7">
        <w:rPr>
          <w:sz w:val="22"/>
          <w:szCs w:val="22"/>
        </w:rPr>
        <w:t xml:space="preserve"> года сложился </w:t>
      </w:r>
      <w:r w:rsidR="004622EC" w:rsidRPr="00DD09E7">
        <w:rPr>
          <w:b/>
          <w:i/>
          <w:sz w:val="22"/>
          <w:szCs w:val="22"/>
        </w:rPr>
        <w:t>профицит</w:t>
      </w:r>
      <w:r w:rsidRPr="00DD09E7">
        <w:rPr>
          <w:sz w:val="22"/>
          <w:szCs w:val="22"/>
        </w:rPr>
        <w:t xml:space="preserve"> в размере </w:t>
      </w:r>
      <w:r w:rsidR="00DD09E7" w:rsidRPr="00DD09E7">
        <w:rPr>
          <w:sz w:val="22"/>
          <w:szCs w:val="22"/>
        </w:rPr>
        <w:t>6951,28861</w:t>
      </w:r>
      <w:r w:rsidRPr="00DD09E7">
        <w:rPr>
          <w:sz w:val="22"/>
          <w:szCs w:val="22"/>
        </w:rPr>
        <w:t xml:space="preserve"> </w:t>
      </w:r>
      <w:proofErr w:type="spellStart"/>
      <w:r w:rsidRPr="00DD09E7">
        <w:rPr>
          <w:sz w:val="22"/>
          <w:szCs w:val="22"/>
        </w:rPr>
        <w:t>тыс.руб</w:t>
      </w:r>
      <w:r w:rsidR="00117F6C" w:rsidRPr="00DD09E7">
        <w:rPr>
          <w:sz w:val="22"/>
          <w:szCs w:val="22"/>
        </w:rPr>
        <w:t>лей</w:t>
      </w:r>
      <w:proofErr w:type="spellEnd"/>
      <w:r w:rsidRPr="00DD09E7">
        <w:rPr>
          <w:sz w:val="22"/>
          <w:szCs w:val="22"/>
        </w:rPr>
        <w:t>.</w:t>
      </w:r>
    </w:p>
    <w:p w:rsidR="00413861" w:rsidRPr="00DD09E7" w:rsidRDefault="00413861" w:rsidP="00E024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09E7">
        <w:rPr>
          <w:sz w:val="22"/>
          <w:szCs w:val="22"/>
        </w:rPr>
        <w:t xml:space="preserve">Исполнение </w:t>
      </w:r>
      <w:r w:rsidR="00C53438" w:rsidRPr="00DD09E7">
        <w:rPr>
          <w:sz w:val="22"/>
          <w:szCs w:val="22"/>
        </w:rPr>
        <w:t xml:space="preserve">бюджета по </w:t>
      </w:r>
      <w:r w:rsidRPr="00DD09E7">
        <w:rPr>
          <w:sz w:val="22"/>
          <w:szCs w:val="22"/>
        </w:rPr>
        <w:t>источник</w:t>
      </w:r>
      <w:r w:rsidR="00C53438" w:rsidRPr="00DD09E7">
        <w:rPr>
          <w:sz w:val="22"/>
          <w:szCs w:val="22"/>
        </w:rPr>
        <w:t>ам</w:t>
      </w:r>
      <w:r w:rsidRPr="00DD09E7">
        <w:rPr>
          <w:sz w:val="22"/>
          <w:szCs w:val="22"/>
        </w:rPr>
        <w:t xml:space="preserve"> </w:t>
      </w:r>
      <w:r w:rsidR="00377BF7" w:rsidRPr="00DD09E7">
        <w:rPr>
          <w:sz w:val="22"/>
          <w:szCs w:val="22"/>
        </w:rPr>
        <w:t xml:space="preserve">внутреннего </w:t>
      </w:r>
      <w:r w:rsidRPr="00DD09E7">
        <w:rPr>
          <w:sz w:val="22"/>
          <w:szCs w:val="22"/>
        </w:rPr>
        <w:t xml:space="preserve">финансирования </w:t>
      </w:r>
      <w:r w:rsidR="00DD09E7" w:rsidRPr="00DD09E7">
        <w:rPr>
          <w:sz w:val="22"/>
          <w:szCs w:val="22"/>
        </w:rPr>
        <w:t xml:space="preserve">за 9 месяцев </w:t>
      </w:r>
      <w:r w:rsidR="004622EC" w:rsidRPr="00DD09E7">
        <w:rPr>
          <w:sz w:val="22"/>
          <w:szCs w:val="22"/>
        </w:rPr>
        <w:t>2020</w:t>
      </w:r>
      <w:r w:rsidR="00377BF7" w:rsidRPr="00DD09E7">
        <w:rPr>
          <w:sz w:val="22"/>
          <w:szCs w:val="22"/>
        </w:rPr>
        <w:t xml:space="preserve"> года </w:t>
      </w:r>
      <w:r w:rsidRPr="00DD09E7">
        <w:rPr>
          <w:sz w:val="22"/>
          <w:szCs w:val="22"/>
        </w:rPr>
        <w:t>пр</w:t>
      </w:r>
      <w:r w:rsidR="00377BF7" w:rsidRPr="00DD09E7">
        <w:rPr>
          <w:sz w:val="22"/>
          <w:szCs w:val="22"/>
        </w:rPr>
        <w:t>едставлено в</w:t>
      </w:r>
      <w:r w:rsidRPr="00DD09E7">
        <w:rPr>
          <w:sz w:val="22"/>
          <w:szCs w:val="22"/>
        </w:rPr>
        <w:t xml:space="preserve"> Таблице: </w:t>
      </w:r>
    </w:p>
    <w:p w:rsidR="00413861" w:rsidRPr="00DD09E7" w:rsidRDefault="001E3D5B" w:rsidP="00E02493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DD09E7">
        <w:rPr>
          <w:sz w:val="22"/>
          <w:szCs w:val="22"/>
        </w:rPr>
        <w:t>Таблица № 5 (</w:t>
      </w:r>
      <w:proofErr w:type="spellStart"/>
      <w:r w:rsidR="00413861" w:rsidRPr="00DD09E7">
        <w:rPr>
          <w:sz w:val="22"/>
          <w:szCs w:val="22"/>
        </w:rPr>
        <w:t>тыс.руб</w:t>
      </w:r>
      <w:proofErr w:type="spellEnd"/>
      <w:r w:rsidR="00413861" w:rsidRPr="00DD09E7">
        <w:rPr>
          <w:sz w:val="22"/>
          <w:szCs w:val="22"/>
        </w:rPr>
        <w:t>.</w:t>
      </w:r>
      <w:r w:rsidRPr="00DD09E7">
        <w:rPr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985"/>
        <w:gridCol w:w="1701"/>
      </w:tblGrid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на 2020 год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за 9 мес. 2020 года,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14132,52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-6951,29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-900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-900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 бюджетных кредитов 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9E7" w:rsidRPr="006410A3" w:rsidTr="00BD6240">
        <w:tc>
          <w:tcPr>
            <w:tcW w:w="4361" w:type="dxa"/>
            <w:shd w:val="clear" w:color="auto" w:fill="auto"/>
            <w:vAlign w:val="center"/>
          </w:tcPr>
          <w:p w:rsidR="00DD09E7" w:rsidRDefault="00DD09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7987,22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-6096,59</w:t>
            </w:r>
          </w:p>
        </w:tc>
        <w:tc>
          <w:tcPr>
            <w:tcW w:w="1701" w:type="dxa"/>
            <w:vAlign w:val="center"/>
          </w:tcPr>
          <w:p w:rsidR="00DD09E7" w:rsidRDefault="00DD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455E" w:rsidRPr="006410A3" w:rsidTr="00BD6240">
        <w:tc>
          <w:tcPr>
            <w:tcW w:w="4361" w:type="dxa"/>
            <w:shd w:val="clear" w:color="auto" w:fill="auto"/>
            <w:vAlign w:val="center"/>
          </w:tcPr>
          <w:p w:rsidR="00C0455E" w:rsidRDefault="00C045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vAlign w:val="center"/>
          </w:tcPr>
          <w:p w:rsidR="00C0455E" w:rsidRDefault="00C045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5E" w:rsidRDefault="00C045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01" w:type="dxa"/>
            <w:vAlign w:val="center"/>
          </w:tcPr>
          <w:p w:rsidR="00C0455E" w:rsidRDefault="00C045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A2DD9" w:rsidRDefault="002A2DD9" w:rsidP="002A2DD9">
      <w:pPr>
        <w:jc w:val="both"/>
        <w:rPr>
          <w:b/>
          <w:bCs/>
          <w:i/>
          <w:highlight w:val="yellow"/>
          <w:u w:val="single"/>
        </w:rPr>
      </w:pPr>
    </w:p>
    <w:p w:rsidR="00C0455E" w:rsidRDefault="002A2DD9" w:rsidP="002A2DD9">
      <w:pPr>
        <w:jc w:val="both"/>
        <w:rPr>
          <w:color w:val="000000"/>
        </w:rPr>
      </w:pPr>
      <w:r w:rsidRPr="002F5F74">
        <w:rPr>
          <w:color w:val="000000"/>
        </w:rPr>
        <w:t>Остатки денежных средств</w:t>
      </w:r>
      <w:r w:rsidR="002F5F74" w:rsidRPr="002F5F74">
        <w:rPr>
          <w:color w:val="000000"/>
        </w:rPr>
        <w:t xml:space="preserve"> на счетах</w:t>
      </w:r>
      <w:r w:rsidR="0049482B" w:rsidRPr="002F5F74">
        <w:rPr>
          <w:color w:val="000000"/>
        </w:rPr>
        <w:t xml:space="preserve"> –</w:t>
      </w:r>
      <w:r w:rsidR="002F5F74" w:rsidRPr="002F5F74">
        <w:rPr>
          <w:color w:val="000000"/>
        </w:rPr>
        <w:t xml:space="preserve"> это денежные средства для выплаты</w:t>
      </w:r>
      <w:r w:rsidRPr="002F5F74">
        <w:rPr>
          <w:color w:val="000000"/>
        </w:rPr>
        <w:t xml:space="preserve"> </w:t>
      </w:r>
      <w:r w:rsidR="0049482B" w:rsidRPr="002F5F74">
        <w:rPr>
          <w:color w:val="000000"/>
        </w:rPr>
        <w:t>заработн</w:t>
      </w:r>
      <w:r w:rsidR="002F5F74" w:rsidRPr="002F5F74">
        <w:rPr>
          <w:color w:val="000000"/>
        </w:rPr>
        <w:t>ой</w:t>
      </w:r>
      <w:r w:rsidR="0049482B" w:rsidRPr="002F5F74">
        <w:rPr>
          <w:color w:val="000000"/>
        </w:rPr>
        <w:t xml:space="preserve">  плат</w:t>
      </w:r>
      <w:r w:rsidR="002F5F74" w:rsidRPr="002F5F74">
        <w:rPr>
          <w:color w:val="000000"/>
        </w:rPr>
        <w:t>ы</w:t>
      </w:r>
      <w:r w:rsidR="002F5F74">
        <w:rPr>
          <w:color w:val="000000"/>
        </w:rPr>
        <w:t xml:space="preserve"> подведомственным </w:t>
      </w:r>
      <w:r w:rsidR="002F5F74" w:rsidRPr="002F5F74">
        <w:rPr>
          <w:color w:val="000000"/>
        </w:rPr>
        <w:t>учреждениям</w:t>
      </w:r>
      <w:r w:rsidR="00C0455E" w:rsidRPr="002F5F74">
        <w:rPr>
          <w:color w:val="000000"/>
        </w:rPr>
        <w:t xml:space="preserve"> уп</w:t>
      </w:r>
      <w:r w:rsidR="002F5F74" w:rsidRPr="002F5F74">
        <w:rPr>
          <w:color w:val="000000"/>
        </w:rPr>
        <w:t>равления культуры и образования.</w:t>
      </w:r>
    </w:p>
    <w:p w:rsidR="00A64608" w:rsidRDefault="00A64608" w:rsidP="002A2DD9">
      <w:pPr>
        <w:jc w:val="both"/>
        <w:rPr>
          <w:color w:val="000000"/>
        </w:rPr>
      </w:pPr>
    </w:p>
    <w:p w:rsidR="00A64608" w:rsidRPr="00A64608" w:rsidRDefault="00A64608" w:rsidP="00A64608">
      <w:pPr>
        <w:pStyle w:val="a3"/>
        <w:numPr>
          <w:ilvl w:val="0"/>
          <w:numId w:val="2"/>
        </w:numPr>
        <w:suppressAutoHyphens/>
        <w:ind w:right="-1"/>
        <w:jc w:val="center"/>
        <w:rPr>
          <w:b/>
          <w:bCs/>
          <w:sz w:val="22"/>
          <w:szCs w:val="22"/>
        </w:rPr>
      </w:pPr>
      <w:r w:rsidRPr="00A64608">
        <w:rPr>
          <w:b/>
          <w:bCs/>
          <w:sz w:val="22"/>
          <w:szCs w:val="22"/>
        </w:rPr>
        <w:t>Муниципальный долг</w:t>
      </w:r>
    </w:p>
    <w:p w:rsidR="00A64608" w:rsidRDefault="00A64608" w:rsidP="00A64608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1436FD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>
        <w:rPr>
          <w:rFonts w:eastAsiaTheme="majorEastAsia"/>
          <w:bCs/>
          <w:sz w:val="22"/>
          <w:szCs w:val="22"/>
        </w:rPr>
        <w:t>, согласно долговой книге, на 01.10.</w:t>
      </w:r>
      <w:r w:rsidRPr="001436FD">
        <w:rPr>
          <w:rFonts w:eastAsiaTheme="majorEastAsia"/>
          <w:bCs/>
          <w:sz w:val="22"/>
          <w:szCs w:val="22"/>
        </w:rPr>
        <w:t>2020г составил 52</w:t>
      </w:r>
      <w:r>
        <w:rPr>
          <w:rFonts w:eastAsiaTheme="majorEastAsia"/>
          <w:bCs/>
          <w:sz w:val="22"/>
          <w:szCs w:val="22"/>
        </w:rPr>
        <w:t> </w:t>
      </w:r>
      <w:r w:rsidRPr="001436FD">
        <w:rPr>
          <w:rFonts w:eastAsiaTheme="majorEastAsia"/>
          <w:bCs/>
          <w:sz w:val="22"/>
          <w:szCs w:val="22"/>
        </w:rPr>
        <w:t>738</w:t>
      </w:r>
      <w:r>
        <w:rPr>
          <w:rFonts w:eastAsiaTheme="majorEastAsia"/>
          <w:bCs/>
          <w:sz w:val="22"/>
          <w:szCs w:val="22"/>
        </w:rPr>
        <w:t xml:space="preserve">, 00 тыс. </w:t>
      </w:r>
      <w:r w:rsidRPr="001436FD">
        <w:rPr>
          <w:rFonts w:eastAsiaTheme="majorEastAsia"/>
          <w:bCs/>
          <w:sz w:val="22"/>
          <w:szCs w:val="22"/>
        </w:rPr>
        <w:t>руб., из них:</w:t>
      </w:r>
    </w:p>
    <w:p w:rsidR="00A64608" w:rsidRDefault="00A64608" w:rsidP="00A64608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Таблица № 6 (тыс. рублей)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1"/>
        <w:gridCol w:w="3103"/>
      </w:tblGrid>
      <w:tr w:rsidR="00A64608" w:rsidRPr="00A64608" w:rsidTr="00BD6240">
        <w:trPr>
          <w:trHeight w:val="379"/>
        </w:trPr>
        <w:tc>
          <w:tcPr>
            <w:tcW w:w="2988" w:type="dxa"/>
            <w:shd w:val="clear" w:color="auto" w:fill="auto"/>
            <w:noWrap/>
            <w:hideMark/>
          </w:tcPr>
          <w:p w:rsidR="00A64608" w:rsidRPr="00A64608" w:rsidRDefault="00A64608" w:rsidP="00BD6240">
            <w:pPr>
              <w:jc w:val="center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Форма долгового обязательства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A64608" w:rsidRPr="00A64608" w:rsidRDefault="00A64608" w:rsidP="00BD6240">
            <w:pPr>
              <w:jc w:val="center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:rsidR="00A64608" w:rsidRPr="00A64608" w:rsidRDefault="00A64608" w:rsidP="00BD6240">
            <w:pPr>
              <w:jc w:val="center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Задолженность на 01.05.2020 г.</w:t>
            </w:r>
          </w:p>
        </w:tc>
      </w:tr>
      <w:tr w:rsidR="00A64608" w:rsidRPr="00A64608" w:rsidTr="00BD6240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№02-03-13-02 от 18.12.2017г.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jc w:val="right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738,00</w:t>
            </w:r>
          </w:p>
        </w:tc>
      </w:tr>
      <w:tr w:rsidR="00A64608" w:rsidRPr="00A64608" w:rsidTr="00BD6240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№02-03-13-02 от 20.03.2018г.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jc w:val="right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A64608" w:rsidRPr="00A64608" w:rsidTr="00BD6240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№02-03-13-07 от 27.05.2019г.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jc w:val="right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64608" w:rsidRPr="00A64608" w:rsidTr="00BD6240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АО ВКА БАНК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№60 от 26.09.2018г.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jc w:val="right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A64608" w:rsidRPr="00A64608" w:rsidTr="00BD6240">
        <w:trPr>
          <w:trHeight w:hRule="exact" w:val="227"/>
        </w:trPr>
        <w:tc>
          <w:tcPr>
            <w:tcW w:w="5969" w:type="dxa"/>
            <w:gridSpan w:val="2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A64608" w:rsidRPr="00A64608" w:rsidRDefault="00A64608" w:rsidP="00BD6240">
            <w:pPr>
              <w:jc w:val="right"/>
              <w:rPr>
                <w:color w:val="000000"/>
                <w:sz w:val="20"/>
                <w:szCs w:val="20"/>
              </w:rPr>
            </w:pPr>
            <w:r w:rsidRPr="00A64608">
              <w:rPr>
                <w:color w:val="000000"/>
                <w:sz w:val="20"/>
                <w:szCs w:val="20"/>
              </w:rPr>
              <w:t>52 738, 00</w:t>
            </w:r>
          </w:p>
        </w:tc>
      </w:tr>
    </w:tbl>
    <w:p w:rsidR="00A64608" w:rsidRPr="001436FD" w:rsidRDefault="00A64608" w:rsidP="00A64608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3E7A56">
        <w:rPr>
          <w:sz w:val="22"/>
          <w:szCs w:val="22"/>
        </w:rPr>
        <w:t>Согласно</w:t>
      </w:r>
      <w:r w:rsidRPr="003E7A56">
        <w:rPr>
          <w:sz w:val="22"/>
          <w:szCs w:val="22"/>
          <w:lang w:eastAsia="en-US"/>
        </w:rPr>
        <w:t xml:space="preserve"> пункта 5 статьи 107 БК РФ - </w:t>
      </w:r>
      <w:r w:rsidRPr="003E7A56">
        <w:rPr>
          <w:rFonts w:eastAsiaTheme="minorHAnsi"/>
          <w:iCs/>
          <w:sz w:val="22"/>
          <w:szCs w:val="22"/>
          <w:lang w:eastAsia="en-US"/>
        </w:rPr>
        <w:t xml:space="preserve">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r w:rsidRPr="001436FD">
        <w:rPr>
          <w:sz w:val="22"/>
          <w:szCs w:val="22"/>
        </w:rPr>
        <w:t xml:space="preserve">Верхний предел муниципального долга </w:t>
      </w:r>
      <w:r w:rsidRPr="001436FD">
        <w:rPr>
          <w:sz w:val="22"/>
          <w:szCs w:val="22"/>
          <w:lang w:eastAsia="en-US"/>
        </w:rPr>
        <w:t>не превышает ограничений, установленных пункт 5 статьи 107 БК РФ.</w:t>
      </w:r>
    </w:p>
    <w:p w:rsidR="00BD6240" w:rsidRDefault="00BD6240" w:rsidP="008D6AE5">
      <w:pPr>
        <w:tabs>
          <w:tab w:val="left" w:pos="567"/>
        </w:tabs>
        <w:jc w:val="center"/>
        <w:rPr>
          <w:b/>
          <w:color w:val="000000"/>
        </w:rPr>
      </w:pPr>
    </w:p>
    <w:p w:rsidR="00891BCA" w:rsidRPr="00ED5494" w:rsidRDefault="008D6AE5" w:rsidP="008D6AE5">
      <w:pPr>
        <w:tabs>
          <w:tab w:val="left" w:pos="567"/>
        </w:tabs>
        <w:jc w:val="center"/>
        <w:rPr>
          <w:b/>
          <w:color w:val="000000"/>
        </w:rPr>
      </w:pPr>
      <w:r w:rsidRPr="00ED5494">
        <w:rPr>
          <w:b/>
          <w:color w:val="000000"/>
        </w:rPr>
        <w:lastRenderedPageBreak/>
        <w:t>Выводы:</w:t>
      </w:r>
    </w:p>
    <w:p w:rsidR="002F5F74" w:rsidRDefault="002A2DD9" w:rsidP="002F5F74">
      <w:pPr>
        <w:autoSpaceDE w:val="0"/>
        <w:autoSpaceDN w:val="0"/>
        <w:adjustRightInd w:val="0"/>
        <w:jc w:val="both"/>
      </w:pPr>
      <w:r w:rsidRPr="002A2DD9">
        <w:t xml:space="preserve">Проверка и анализ представленного отчета об исполнении </w:t>
      </w:r>
      <w:r>
        <w:t xml:space="preserve">бюджета МО «Ахтубинский район» </w:t>
      </w:r>
      <w:r w:rsidRPr="002A2DD9">
        <w:t xml:space="preserve">за 9 месяцев </w:t>
      </w:r>
      <w:r>
        <w:t>2020</w:t>
      </w:r>
      <w:r w:rsidRPr="002A2DD9">
        <w:t xml:space="preserve"> года показали:</w:t>
      </w:r>
    </w:p>
    <w:p w:rsidR="001761E4" w:rsidRPr="00ED5494" w:rsidRDefault="001761E4" w:rsidP="002F5F74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D5494">
        <w:t>Отчет об исполнении  бюджета муниципального образования «Ахтубинский</w:t>
      </w:r>
      <w:r w:rsidR="00BD03E2" w:rsidRPr="00ED5494">
        <w:t xml:space="preserve"> </w:t>
      </w:r>
      <w:r w:rsidR="00BD03E2" w:rsidRPr="002F5F74">
        <w:t xml:space="preserve">район» </w:t>
      </w:r>
      <w:r w:rsidR="00A55DAA" w:rsidRPr="002F5F74">
        <w:t xml:space="preserve">за </w:t>
      </w:r>
      <w:r w:rsidR="00ED5494" w:rsidRPr="002F5F74">
        <w:t>9 месяцев</w:t>
      </w:r>
      <w:r w:rsidR="00A55DAA" w:rsidRPr="002F5F74">
        <w:t xml:space="preserve"> 2020</w:t>
      </w:r>
      <w:r w:rsidR="00BD03E2" w:rsidRPr="002F5F74">
        <w:t xml:space="preserve"> года, утвержденный </w:t>
      </w:r>
      <w:r w:rsidRPr="002F5F74">
        <w:t>постановлением администрации МО</w:t>
      </w:r>
      <w:r w:rsidRPr="00ED5494">
        <w:t xml:space="preserve"> «Ахтубинский район» </w:t>
      </w:r>
      <w:r w:rsidR="00AA6F56" w:rsidRPr="00ED5494">
        <w:t xml:space="preserve">от </w:t>
      </w:r>
      <w:r w:rsidR="00ED5494" w:rsidRPr="00ED5494">
        <w:t>06.11.2020</w:t>
      </w:r>
      <w:r w:rsidR="00AA6F56" w:rsidRPr="00ED5494">
        <w:t xml:space="preserve"> г. № </w:t>
      </w:r>
      <w:r w:rsidR="00ED5494" w:rsidRPr="00ED5494">
        <w:t>888</w:t>
      </w:r>
      <w:r w:rsidR="00AA6F56" w:rsidRPr="00ED5494">
        <w:t xml:space="preserve"> </w:t>
      </w:r>
      <w:r w:rsidR="00A55DAA" w:rsidRPr="00ED5494">
        <w:t>поступил в</w:t>
      </w:r>
      <w:r w:rsidR="00BD03E2" w:rsidRPr="00ED5494">
        <w:t xml:space="preserve"> Совет МО «Ахтубинский район» и</w:t>
      </w:r>
      <w:r w:rsidR="00A55DAA" w:rsidRPr="00ED5494">
        <w:t xml:space="preserve"> Контрольно-счетную па</w:t>
      </w:r>
      <w:r w:rsidR="00AA6F56" w:rsidRPr="00ED5494">
        <w:t xml:space="preserve">лату МО «Ахтубинский  район – </w:t>
      </w:r>
      <w:r w:rsidR="00ED5494" w:rsidRPr="00ED5494">
        <w:t>10.11</w:t>
      </w:r>
      <w:r w:rsidR="00A55DAA" w:rsidRPr="00ED5494">
        <w:t>.2020 года, своевременно</w:t>
      </w:r>
      <w:r w:rsidRPr="00ED5494">
        <w:t xml:space="preserve">. </w:t>
      </w:r>
    </w:p>
    <w:p w:rsidR="002F5F74" w:rsidRPr="002F5F74" w:rsidRDefault="002F5F74" w:rsidP="002F5F74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2F5F74">
        <w:t>Представленный Отчет об исполнении бюджета удовлетворяет требованиям полноты отражения средств бюджета по доходам и расходам.</w:t>
      </w:r>
    </w:p>
    <w:p w:rsidR="00ED5494" w:rsidRPr="002F5F74" w:rsidRDefault="00ED5494" w:rsidP="002F5F74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2F5F74">
        <w:t xml:space="preserve">За 9 месяцев 2020 года в доходную часть бюджета поступило 1027573,89 тыс. рублей или 72,77% к утвержденному прогнозу (1411999,00 </w:t>
      </w:r>
      <w:proofErr w:type="spellStart"/>
      <w:r w:rsidRPr="002F5F74">
        <w:t>тыс.руб</w:t>
      </w:r>
      <w:proofErr w:type="spellEnd"/>
      <w:r w:rsidRPr="002F5F74">
        <w:t>.), темпы роста</w:t>
      </w:r>
      <w:r w:rsidRPr="00112FF5">
        <w:t xml:space="preserve"> общего объема доходов относительно аналогичного периода 2019 года составляют 110,6% , за счет роста налоговых доходов (102,01%), неналоговых доходов (110,97%) и безвозмездных поступлений (113,5%).</w:t>
      </w:r>
    </w:p>
    <w:p w:rsidR="002F5F74" w:rsidRDefault="00AA6F56" w:rsidP="002F5F74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567"/>
        </w:tabs>
        <w:ind w:left="0" w:firstLine="0"/>
        <w:jc w:val="both"/>
      </w:pPr>
      <w:r w:rsidRPr="00ED5494">
        <w:t xml:space="preserve">Расходы бюджета МО «Ахтубинский район» за </w:t>
      </w:r>
      <w:r w:rsidR="004E5C27">
        <w:t>9 месяцев</w:t>
      </w:r>
      <w:r w:rsidRPr="00ED5494">
        <w:t xml:space="preserve">  2020 года исполнены в сумме </w:t>
      </w:r>
      <w:r w:rsidR="00ED5494" w:rsidRPr="00ED5494">
        <w:t xml:space="preserve">1020622,60436 </w:t>
      </w:r>
      <w:proofErr w:type="spellStart"/>
      <w:r w:rsidR="00ED5494" w:rsidRPr="00ED5494">
        <w:t>тыс.руб</w:t>
      </w:r>
      <w:proofErr w:type="spellEnd"/>
      <w:r w:rsidR="00ED5494" w:rsidRPr="00ED5494">
        <w:t>. (71,6% от годовых назначений</w:t>
      </w:r>
      <w:r w:rsidRPr="00ED5494">
        <w:t xml:space="preserve">). Темп роста общих расходов относительно аналогичного периода 2019 года составляет </w:t>
      </w:r>
      <w:r w:rsidR="00ED5494" w:rsidRPr="00ED5494">
        <w:t>110,8</w:t>
      </w:r>
      <w:r w:rsidRPr="00ED5494">
        <w:t>%.</w:t>
      </w:r>
      <w:r w:rsidR="00D8084D" w:rsidRPr="00ED5494">
        <w:t xml:space="preserve"> </w:t>
      </w:r>
    </w:p>
    <w:p w:rsidR="008D6AE5" w:rsidRPr="00ED5494" w:rsidRDefault="008D6AE5" w:rsidP="002F5F74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</w:pPr>
      <w:r w:rsidRPr="00ED5494">
        <w:t>По ре</w:t>
      </w:r>
      <w:r w:rsidR="00BD03E2" w:rsidRPr="00ED5494">
        <w:t xml:space="preserve">зультату исполнения бюджета за </w:t>
      </w:r>
      <w:r w:rsidR="00ED5494" w:rsidRPr="00ED5494">
        <w:t>9 месяцев</w:t>
      </w:r>
      <w:r w:rsidR="00BD03E2" w:rsidRPr="00ED5494">
        <w:t xml:space="preserve"> </w:t>
      </w:r>
      <w:r w:rsidR="001E3D5B" w:rsidRPr="00ED5494">
        <w:t>2020</w:t>
      </w:r>
      <w:r w:rsidRPr="00ED5494">
        <w:t xml:space="preserve"> года сложился </w:t>
      </w:r>
      <w:r w:rsidR="00BD03E2" w:rsidRPr="00ED5494">
        <w:t>профицит</w:t>
      </w:r>
      <w:r w:rsidRPr="00ED5494">
        <w:t xml:space="preserve"> бюджета в размере </w:t>
      </w:r>
      <w:r w:rsidR="00ED5494" w:rsidRPr="00ED5494">
        <w:t>6951,29</w:t>
      </w:r>
      <w:r w:rsidR="00AA6F56" w:rsidRPr="00ED5494">
        <w:t xml:space="preserve"> </w:t>
      </w:r>
      <w:proofErr w:type="spellStart"/>
      <w:r w:rsidRPr="00ED5494">
        <w:t>тыс</w:t>
      </w:r>
      <w:proofErr w:type="gramStart"/>
      <w:r w:rsidRPr="00ED5494">
        <w:t>.р</w:t>
      </w:r>
      <w:proofErr w:type="gramEnd"/>
      <w:r w:rsidRPr="00ED5494">
        <w:t>уб</w:t>
      </w:r>
      <w:proofErr w:type="spellEnd"/>
      <w:r w:rsidRPr="00ED5494">
        <w:t xml:space="preserve">. </w:t>
      </w:r>
    </w:p>
    <w:p w:rsidR="00200175" w:rsidRPr="00D8084D" w:rsidRDefault="00200175" w:rsidP="00D8084D">
      <w:pPr>
        <w:tabs>
          <w:tab w:val="left" w:pos="567"/>
        </w:tabs>
        <w:suppressAutoHyphens/>
        <w:ind w:left="284" w:hanging="284"/>
        <w:jc w:val="both"/>
      </w:pPr>
    </w:p>
    <w:p w:rsidR="00BD03E2" w:rsidRDefault="002A2DD9" w:rsidP="002A2DD9">
      <w:pPr>
        <w:autoSpaceDE w:val="0"/>
        <w:autoSpaceDN w:val="0"/>
        <w:adjustRightInd w:val="0"/>
      </w:pPr>
      <w:r w:rsidRPr="002A2DD9">
        <w:t>Проведенный анализ позволяет сделать вывод о соблюдении основных</w:t>
      </w:r>
      <w:r>
        <w:t xml:space="preserve"> </w:t>
      </w:r>
      <w:r w:rsidRPr="002A2DD9">
        <w:t xml:space="preserve">требований </w:t>
      </w:r>
      <w:r>
        <w:t xml:space="preserve"> н</w:t>
      </w:r>
      <w:r w:rsidRPr="002A2DD9">
        <w:t>ормативно - правовых актов, регламентирующих бюджетный процесс</w:t>
      </w:r>
      <w:r>
        <w:t xml:space="preserve"> </w:t>
      </w:r>
      <w:r w:rsidRPr="002A2DD9">
        <w:t>муниципального образования</w:t>
      </w:r>
      <w:r>
        <w:t xml:space="preserve"> МО «Ахтубинский район».</w:t>
      </w:r>
    </w:p>
    <w:p w:rsidR="002A2DD9" w:rsidRDefault="002A2DD9" w:rsidP="002A2DD9">
      <w:pPr>
        <w:autoSpaceDE w:val="0"/>
        <w:autoSpaceDN w:val="0"/>
        <w:adjustRightInd w:val="0"/>
      </w:pPr>
    </w:p>
    <w:p w:rsidR="00BD03E2" w:rsidRDefault="00BD03E2" w:rsidP="0017669A"/>
    <w:p w:rsidR="0017669A" w:rsidRPr="00AA6F56" w:rsidRDefault="00B35424" w:rsidP="0017669A">
      <w:r w:rsidRPr="00AA6F56">
        <w:t xml:space="preserve">Председатель  </w:t>
      </w:r>
    </w:p>
    <w:p w:rsidR="0017669A" w:rsidRPr="00AA6F56" w:rsidRDefault="0017669A" w:rsidP="0017669A">
      <w:r w:rsidRPr="00AA6F56">
        <w:t>Контрольно-счетной палаты</w:t>
      </w:r>
    </w:p>
    <w:p w:rsidR="00B35424" w:rsidRPr="00AA6F56" w:rsidRDefault="0017669A" w:rsidP="0017669A">
      <w:r w:rsidRPr="00AA6F56">
        <w:t xml:space="preserve">МО «Ахтубинский район»  </w:t>
      </w:r>
      <w:r w:rsidR="00B35424" w:rsidRPr="00AA6F56">
        <w:t xml:space="preserve">                         </w:t>
      </w:r>
      <w:r w:rsidRPr="00AA6F56">
        <w:t xml:space="preserve">                                    </w:t>
      </w:r>
      <w:r w:rsidR="00B35424" w:rsidRPr="00AA6F56">
        <w:t xml:space="preserve">   </w:t>
      </w:r>
      <w:r w:rsidR="001E3D5B" w:rsidRPr="00AA6F56">
        <w:t xml:space="preserve">  </w:t>
      </w:r>
      <w:r w:rsidR="00B35424" w:rsidRPr="00AA6F56">
        <w:t xml:space="preserve">            </w:t>
      </w:r>
      <w:r w:rsidR="00A55DAA" w:rsidRPr="00AA6F56">
        <w:t>Ю.Ю. Журавлева</w:t>
      </w:r>
      <w:bookmarkStart w:id="0" w:name="_GoBack"/>
      <w:bookmarkEnd w:id="0"/>
    </w:p>
    <w:sectPr w:rsidR="00B35424" w:rsidRPr="00AA6F56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A4" w:rsidRDefault="007411A4" w:rsidP="009164DD">
      <w:r>
        <w:separator/>
      </w:r>
    </w:p>
  </w:endnote>
  <w:endnote w:type="continuationSeparator" w:id="0">
    <w:p w:rsidR="007411A4" w:rsidRDefault="007411A4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A4" w:rsidRDefault="007411A4" w:rsidP="009164DD">
      <w:r>
        <w:separator/>
      </w:r>
    </w:p>
  </w:footnote>
  <w:footnote w:type="continuationSeparator" w:id="0">
    <w:p w:rsidR="007411A4" w:rsidRDefault="007411A4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EndPr/>
    <w:sdtContent>
      <w:p w:rsidR="00BD6240" w:rsidRDefault="00BD62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FA">
          <w:rPr>
            <w:noProof/>
          </w:rPr>
          <w:t>9</w:t>
        </w:r>
        <w:r>
          <w:fldChar w:fldCharType="end"/>
        </w:r>
      </w:p>
    </w:sdtContent>
  </w:sdt>
  <w:p w:rsidR="00BD6240" w:rsidRDefault="00BD6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9B"/>
    <w:multiLevelType w:val="hybridMultilevel"/>
    <w:tmpl w:val="938E54C6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9F2"/>
    <w:multiLevelType w:val="hybridMultilevel"/>
    <w:tmpl w:val="40EE5A22"/>
    <w:lvl w:ilvl="0" w:tplc="5B7AF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335D"/>
    <w:multiLevelType w:val="hybridMultilevel"/>
    <w:tmpl w:val="5E10173E"/>
    <w:lvl w:ilvl="0" w:tplc="5FDC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6CE"/>
    <w:multiLevelType w:val="hybridMultilevel"/>
    <w:tmpl w:val="428E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04C8"/>
    <w:multiLevelType w:val="hybridMultilevel"/>
    <w:tmpl w:val="37C0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7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D16C2"/>
    <w:multiLevelType w:val="multilevel"/>
    <w:tmpl w:val="BA80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836E2E"/>
    <w:multiLevelType w:val="hybridMultilevel"/>
    <w:tmpl w:val="320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1343D"/>
    <w:rsid w:val="00013A82"/>
    <w:rsid w:val="000153C9"/>
    <w:rsid w:val="000229FF"/>
    <w:rsid w:val="00030B60"/>
    <w:rsid w:val="00031ECB"/>
    <w:rsid w:val="00033D7D"/>
    <w:rsid w:val="00034342"/>
    <w:rsid w:val="00050650"/>
    <w:rsid w:val="00052509"/>
    <w:rsid w:val="00055B03"/>
    <w:rsid w:val="00057892"/>
    <w:rsid w:val="00064DC9"/>
    <w:rsid w:val="0007006D"/>
    <w:rsid w:val="00072EA5"/>
    <w:rsid w:val="00077D6A"/>
    <w:rsid w:val="000917E8"/>
    <w:rsid w:val="00096640"/>
    <w:rsid w:val="000966E8"/>
    <w:rsid w:val="000A16C9"/>
    <w:rsid w:val="000B4721"/>
    <w:rsid w:val="000B7BBD"/>
    <w:rsid w:val="000C7734"/>
    <w:rsid w:val="000D180C"/>
    <w:rsid w:val="000D655E"/>
    <w:rsid w:val="001003CD"/>
    <w:rsid w:val="00112FF5"/>
    <w:rsid w:val="00115F17"/>
    <w:rsid w:val="00117F6C"/>
    <w:rsid w:val="00124877"/>
    <w:rsid w:val="00147CB5"/>
    <w:rsid w:val="00151250"/>
    <w:rsid w:val="00164275"/>
    <w:rsid w:val="001723D1"/>
    <w:rsid w:val="001761E4"/>
    <w:rsid w:val="0017669A"/>
    <w:rsid w:val="00185604"/>
    <w:rsid w:val="00186666"/>
    <w:rsid w:val="001868C3"/>
    <w:rsid w:val="00195F1A"/>
    <w:rsid w:val="001A095B"/>
    <w:rsid w:val="001A21AC"/>
    <w:rsid w:val="001A2DEF"/>
    <w:rsid w:val="001B428C"/>
    <w:rsid w:val="001C0076"/>
    <w:rsid w:val="001C19C5"/>
    <w:rsid w:val="001C3B72"/>
    <w:rsid w:val="001D3790"/>
    <w:rsid w:val="001D5988"/>
    <w:rsid w:val="001D6D45"/>
    <w:rsid w:val="001E2AB9"/>
    <w:rsid w:val="001E3D5B"/>
    <w:rsid w:val="00200175"/>
    <w:rsid w:val="00203B5D"/>
    <w:rsid w:val="00203D06"/>
    <w:rsid w:val="0021599D"/>
    <w:rsid w:val="00216E28"/>
    <w:rsid w:val="0022215C"/>
    <w:rsid w:val="00224E64"/>
    <w:rsid w:val="00226DE3"/>
    <w:rsid w:val="00230357"/>
    <w:rsid w:val="002402B7"/>
    <w:rsid w:val="00240C25"/>
    <w:rsid w:val="00241228"/>
    <w:rsid w:val="00252598"/>
    <w:rsid w:val="00254DC6"/>
    <w:rsid w:val="00255CBE"/>
    <w:rsid w:val="002613BD"/>
    <w:rsid w:val="00280864"/>
    <w:rsid w:val="00282993"/>
    <w:rsid w:val="00286A37"/>
    <w:rsid w:val="00287DB3"/>
    <w:rsid w:val="002A2DD9"/>
    <w:rsid w:val="002A412D"/>
    <w:rsid w:val="002B5AB1"/>
    <w:rsid w:val="002C4D43"/>
    <w:rsid w:val="002F5F74"/>
    <w:rsid w:val="002F70CF"/>
    <w:rsid w:val="00306B9E"/>
    <w:rsid w:val="003134DE"/>
    <w:rsid w:val="00320527"/>
    <w:rsid w:val="00335748"/>
    <w:rsid w:val="00336F7B"/>
    <w:rsid w:val="003450E1"/>
    <w:rsid w:val="00347948"/>
    <w:rsid w:val="00354C4E"/>
    <w:rsid w:val="00361843"/>
    <w:rsid w:val="00366089"/>
    <w:rsid w:val="00377BF7"/>
    <w:rsid w:val="003B47BA"/>
    <w:rsid w:val="003B4996"/>
    <w:rsid w:val="003C1F0E"/>
    <w:rsid w:val="003C5A7C"/>
    <w:rsid w:val="003E221C"/>
    <w:rsid w:val="003E4180"/>
    <w:rsid w:val="003F1E26"/>
    <w:rsid w:val="00405E11"/>
    <w:rsid w:val="00406ABC"/>
    <w:rsid w:val="00413861"/>
    <w:rsid w:val="00414C08"/>
    <w:rsid w:val="00421E92"/>
    <w:rsid w:val="00422FF8"/>
    <w:rsid w:val="0044608E"/>
    <w:rsid w:val="0045117C"/>
    <w:rsid w:val="0045215E"/>
    <w:rsid w:val="0045541F"/>
    <w:rsid w:val="004622EC"/>
    <w:rsid w:val="004676EC"/>
    <w:rsid w:val="004802E8"/>
    <w:rsid w:val="00482098"/>
    <w:rsid w:val="00485FCE"/>
    <w:rsid w:val="0049482B"/>
    <w:rsid w:val="00496CFC"/>
    <w:rsid w:val="004A0719"/>
    <w:rsid w:val="004A282A"/>
    <w:rsid w:val="004B4B60"/>
    <w:rsid w:val="004C4AD1"/>
    <w:rsid w:val="004D2974"/>
    <w:rsid w:val="004D36B5"/>
    <w:rsid w:val="004D7784"/>
    <w:rsid w:val="004E5C27"/>
    <w:rsid w:val="004F0DA6"/>
    <w:rsid w:val="004F3869"/>
    <w:rsid w:val="004F3E35"/>
    <w:rsid w:val="0051135A"/>
    <w:rsid w:val="00511CD9"/>
    <w:rsid w:val="00514B91"/>
    <w:rsid w:val="00521FCF"/>
    <w:rsid w:val="005248D9"/>
    <w:rsid w:val="00527B46"/>
    <w:rsid w:val="0053576F"/>
    <w:rsid w:val="005635A8"/>
    <w:rsid w:val="0058006E"/>
    <w:rsid w:val="00592BAD"/>
    <w:rsid w:val="005A0F66"/>
    <w:rsid w:val="005A4C6E"/>
    <w:rsid w:val="005A6846"/>
    <w:rsid w:val="005A70DC"/>
    <w:rsid w:val="005B11D8"/>
    <w:rsid w:val="005B1888"/>
    <w:rsid w:val="005B586A"/>
    <w:rsid w:val="005C2115"/>
    <w:rsid w:val="005C774B"/>
    <w:rsid w:val="005D2AC7"/>
    <w:rsid w:val="005E750D"/>
    <w:rsid w:val="005F4F77"/>
    <w:rsid w:val="00601BAE"/>
    <w:rsid w:val="00621DC7"/>
    <w:rsid w:val="00624483"/>
    <w:rsid w:val="006308CF"/>
    <w:rsid w:val="00640B9D"/>
    <w:rsid w:val="006410A3"/>
    <w:rsid w:val="00653849"/>
    <w:rsid w:val="00657D3D"/>
    <w:rsid w:val="006623BC"/>
    <w:rsid w:val="00670F41"/>
    <w:rsid w:val="006714F0"/>
    <w:rsid w:val="0067517B"/>
    <w:rsid w:val="00680B97"/>
    <w:rsid w:val="006851C7"/>
    <w:rsid w:val="0069465A"/>
    <w:rsid w:val="00697A18"/>
    <w:rsid w:val="006A4C40"/>
    <w:rsid w:val="006A7090"/>
    <w:rsid w:val="006B35E0"/>
    <w:rsid w:val="006C32B2"/>
    <w:rsid w:val="006D4B40"/>
    <w:rsid w:val="006D4E32"/>
    <w:rsid w:val="006E3E92"/>
    <w:rsid w:val="006E7800"/>
    <w:rsid w:val="007024E8"/>
    <w:rsid w:val="0070394D"/>
    <w:rsid w:val="00713429"/>
    <w:rsid w:val="0071492E"/>
    <w:rsid w:val="00721738"/>
    <w:rsid w:val="007306D3"/>
    <w:rsid w:val="007411A4"/>
    <w:rsid w:val="0074480D"/>
    <w:rsid w:val="0077632E"/>
    <w:rsid w:val="00786ADE"/>
    <w:rsid w:val="0079047B"/>
    <w:rsid w:val="007A0D86"/>
    <w:rsid w:val="007A3935"/>
    <w:rsid w:val="007A734E"/>
    <w:rsid w:val="007C33D7"/>
    <w:rsid w:val="007C3AC7"/>
    <w:rsid w:val="007D22C7"/>
    <w:rsid w:val="007E7086"/>
    <w:rsid w:val="007F5A16"/>
    <w:rsid w:val="007F646B"/>
    <w:rsid w:val="00800B13"/>
    <w:rsid w:val="0081159D"/>
    <w:rsid w:val="008322F7"/>
    <w:rsid w:val="00840762"/>
    <w:rsid w:val="0084099F"/>
    <w:rsid w:val="0084632B"/>
    <w:rsid w:val="00851E07"/>
    <w:rsid w:val="00853472"/>
    <w:rsid w:val="00867945"/>
    <w:rsid w:val="008839FB"/>
    <w:rsid w:val="00884FF4"/>
    <w:rsid w:val="00890354"/>
    <w:rsid w:val="00891BCA"/>
    <w:rsid w:val="0089548B"/>
    <w:rsid w:val="008B12BF"/>
    <w:rsid w:val="008B1CCB"/>
    <w:rsid w:val="008B3033"/>
    <w:rsid w:val="008B4489"/>
    <w:rsid w:val="008C1097"/>
    <w:rsid w:val="008C22E1"/>
    <w:rsid w:val="008D5B59"/>
    <w:rsid w:val="008D6AE5"/>
    <w:rsid w:val="008F2080"/>
    <w:rsid w:val="008F6C0B"/>
    <w:rsid w:val="00903FF5"/>
    <w:rsid w:val="00913010"/>
    <w:rsid w:val="009164DD"/>
    <w:rsid w:val="00924F74"/>
    <w:rsid w:val="00932BFA"/>
    <w:rsid w:val="0093599D"/>
    <w:rsid w:val="00941A15"/>
    <w:rsid w:val="00947BC9"/>
    <w:rsid w:val="00951566"/>
    <w:rsid w:val="0095413D"/>
    <w:rsid w:val="00954C72"/>
    <w:rsid w:val="00962018"/>
    <w:rsid w:val="00984EA2"/>
    <w:rsid w:val="009A3080"/>
    <w:rsid w:val="009D1BC0"/>
    <w:rsid w:val="009F5AD1"/>
    <w:rsid w:val="00A003C6"/>
    <w:rsid w:val="00A044CB"/>
    <w:rsid w:val="00A23E89"/>
    <w:rsid w:val="00A25A47"/>
    <w:rsid w:val="00A312CB"/>
    <w:rsid w:val="00A54BBD"/>
    <w:rsid w:val="00A55DAA"/>
    <w:rsid w:val="00A64608"/>
    <w:rsid w:val="00A76FD4"/>
    <w:rsid w:val="00A912D8"/>
    <w:rsid w:val="00AA6F56"/>
    <w:rsid w:val="00AA710C"/>
    <w:rsid w:val="00AD1626"/>
    <w:rsid w:val="00AE0F15"/>
    <w:rsid w:val="00AE2B95"/>
    <w:rsid w:val="00AF0127"/>
    <w:rsid w:val="00AF222A"/>
    <w:rsid w:val="00AF300F"/>
    <w:rsid w:val="00B1234F"/>
    <w:rsid w:val="00B258A0"/>
    <w:rsid w:val="00B35424"/>
    <w:rsid w:val="00B46D23"/>
    <w:rsid w:val="00B736CA"/>
    <w:rsid w:val="00B73E83"/>
    <w:rsid w:val="00B81239"/>
    <w:rsid w:val="00B903BF"/>
    <w:rsid w:val="00B92DFB"/>
    <w:rsid w:val="00B97160"/>
    <w:rsid w:val="00BB1FEA"/>
    <w:rsid w:val="00BD03E2"/>
    <w:rsid w:val="00BD6240"/>
    <w:rsid w:val="00C0455E"/>
    <w:rsid w:val="00C224D8"/>
    <w:rsid w:val="00C3112E"/>
    <w:rsid w:val="00C33B71"/>
    <w:rsid w:val="00C4053E"/>
    <w:rsid w:val="00C53438"/>
    <w:rsid w:val="00C53B99"/>
    <w:rsid w:val="00C6182C"/>
    <w:rsid w:val="00C929D7"/>
    <w:rsid w:val="00C94B30"/>
    <w:rsid w:val="00C95434"/>
    <w:rsid w:val="00CD5491"/>
    <w:rsid w:val="00CE44BD"/>
    <w:rsid w:val="00CE5C92"/>
    <w:rsid w:val="00D11CA9"/>
    <w:rsid w:val="00D12CB7"/>
    <w:rsid w:val="00D1411D"/>
    <w:rsid w:val="00D225B0"/>
    <w:rsid w:val="00D42163"/>
    <w:rsid w:val="00D4514C"/>
    <w:rsid w:val="00D458F3"/>
    <w:rsid w:val="00D51BBE"/>
    <w:rsid w:val="00D61F61"/>
    <w:rsid w:val="00D73601"/>
    <w:rsid w:val="00D8084D"/>
    <w:rsid w:val="00D82910"/>
    <w:rsid w:val="00D8730A"/>
    <w:rsid w:val="00D94BBE"/>
    <w:rsid w:val="00D97739"/>
    <w:rsid w:val="00DB3EA3"/>
    <w:rsid w:val="00DB64C6"/>
    <w:rsid w:val="00DC228A"/>
    <w:rsid w:val="00DC42E3"/>
    <w:rsid w:val="00DC471B"/>
    <w:rsid w:val="00DD09E7"/>
    <w:rsid w:val="00DE0350"/>
    <w:rsid w:val="00DE1F68"/>
    <w:rsid w:val="00DF219A"/>
    <w:rsid w:val="00DF23B5"/>
    <w:rsid w:val="00DF69B2"/>
    <w:rsid w:val="00E02493"/>
    <w:rsid w:val="00E03BE9"/>
    <w:rsid w:val="00E044D9"/>
    <w:rsid w:val="00E057AC"/>
    <w:rsid w:val="00E154DC"/>
    <w:rsid w:val="00E1610D"/>
    <w:rsid w:val="00E24100"/>
    <w:rsid w:val="00E317B3"/>
    <w:rsid w:val="00E32113"/>
    <w:rsid w:val="00E50449"/>
    <w:rsid w:val="00E52970"/>
    <w:rsid w:val="00E644DA"/>
    <w:rsid w:val="00E70552"/>
    <w:rsid w:val="00E86FE5"/>
    <w:rsid w:val="00EB118C"/>
    <w:rsid w:val="00EB1EE1"/>
    <w:rsid w:val="00EB4EF4"/>
    <w:rsid w:val="00EC5238"/>
    <w:rsid w:val="00EC7D4D"/>
    <w:rsid w:val="00ED5494"/>
    <w:rsid w:val="00EE0158"/>
    <w:rsid w:val="00EF537A"/>
    <w:rsid w:val="00F0179F"/>
    <w:rsid w:val="00F02043"/>
    <w:rsid w:val="00F024B9"/>
    <w:rsid w:val="00F02D31"/>
    <w:rsid w:val="00F06443"/>
    <w:rsid w:val="00F06857"/>
    <w:rsid w:val="00F10E97"/>
    <w:rsid w:val="00F12489"/>
    <w:rsid w:val="00F12EE6"/>
    <w:rsid w:val="00F1305C"/>
    <w:rsid w:val="00F1581E"/>
    <w:rsid w:val="00F31E2F"/>
    <w:rsid w:val="00F36F41"/>
    <w:rsid w:val="00F462C6"/>
    <w:rsid w:val="00F54EDE"/>
    <w:rsid w:val="00F62CB5"/>
    <w:rsid w:val="00F72790"/>
    <w:rsid w:val="00F766E2"/>
    <w:rsid w:val="00F776C4"/>
    <w:rsid w:val="00F82959"/>
    <w:rsid w:val="00F82CF2"/>
    <w:rsid w:val="00F86CA2"/>
    <w:rsid w:val="00F969EF"/>
    <w:rsid w:val="00FA6EF6"/>
    <w:rsid w:val="00FB002E"/>
    <w:rsid w:val="00FB2BE7"/>
    <w:rsid w:val="00FC4C10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0%20&#1075;&#1086;&#1076;\9%20&#1084;&#1077;&#1089;&#1103;&#1094;&#1077;&#1074;%202020%20&#1075;\&#1056;&#1072;&#1089;&#1095;&#1077;&#1090;&#1099;%209%20&#1084;&#1077;&#1089;.%20%202020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0%20&#1075;&#1086;&#1076;\9%20&#1084;&#1077;&#1089;&#1103;&#1094;&#1077;&#1074;%202020%20&#1075;\&#1056;&#1072;&#1089;&#1095;&#1077;&#1090;&#1099;%209%20&#1084;&#1077;&#1089;.%20%202020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Структура налоговых поступлений за 9 месяцев 2020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Доходы!$L$2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Доходы!$K$3:$K$6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</c:strCache>
            </c:strRef>
          </c:cat>
          <c:val>
            <c:numRef>
              <c:f>Доходы!$L$3:$L$6</c:f>
              <c:numCache>
                <c:formatCode>#,##0.00</c:formatCode>
                <c:ptCount val="4"/>
                <c:pt idx="0">
                  <c:v>168748.38047</c:v>
                </c:pt>
                <c:pt idx="1">
                  <c:v>21822.732070000002</c:v>
                </c:pt>
                <c:pt idx="2">
                  <c:v>35793.11249</c:v>
                </c:pt>
                <c:pt idx="3">
                  <c:v>6281.18649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22272"/>
        <c:axId val="124823808"/>
      </c:barChart>
      <c:catAx>
        <c:axId val="12482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23808"/>
        <c:crosses val="autoZero"/>
        <c:auto val="1"/>
        <c:lblAlgn val="ctr"/>
        <c:lblOffset val="100"/>
        <c:noMultiLvlLbl val="0"/>
      </c:catAx>
      <c:valAx>
        <c:axId val="1248238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48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неналоговых поступлений за 9 месяцев 2020 г. </a:t>
            </a:r>
          </a:p>
        </c:rich>
      </c:tx>
      <c:layout>
        <c:manualLayout>
          <c:xMode val="edge"/>
          <c:yMode val="edge"/>
          <c:x val="0.26137725404751783"/>
          <c:y val="5.83709206686123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41731019577607"/>
          <c:y val="0.19851643760380366"/>
          <c:w val="0.36773516846602267"/>
          <c:h val="0.662709055778667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Доходы!$L$26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Доходы!$K$27:$K$33</c:f>
              <c:strCache>
                <c:ptCount val="7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ущерба, административные платежи</c:v>
                </c:pt>
                <c:pt idx="5">
                  <c:v>Прочие неналоговые доходы</c:v>
                </c:pt>
                <c:pt idx="6">
                  <c:v>Задолженность и пересчеты по отмененным налогам, сборам и иным обязательным платежам</c:v>
                </c:pt>
              </c:strCache>
            </c:strRef>
          </c:cat>
          <c:val>
            <c:numRef>
              <c:f>Доходы!$L$27:$L$33</c:f>
              <c:numCache>
                <c:formatCode>#,##0.00</c:formatCode>
                <c:ptCount val="7"/>
                <c:pt idx="0">
                  <c:v>15767.746949999999</c:v>
                </c:pt>
                <c:pt idx="1">
                  <c:v>78.82593</c:v>
                </c:pt>
                <c:pt idx="2">
                  <c:v>957.11438999999996</c:v>
                </c:pt>
                <c:pt idx="3">
                  <c:v>1671.4254799999999</c:v>
                </c:pt>
                <c:pt idx="4">
                  <c:v>7039.9672799999998</c:v>
                </c:pt>
                <c:pt idx="5">
                  <c:v>4.8693999999999997</c:v>
                </c:pt>
                <c:pt idx="6" formatCode="General">
                  <c:v>1.65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7824"/>
        <c:axId val="125944192"/>
      </c:barChart>
      <c:catAx>
        <c:axId val="1259178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944192"/>
        <c:crosses val="autoZero"/>
        <c:auto val="1"/>
        <c:lblAlgn val="l"/>
        <c:lblOffset val="100"/>
        <c:noMultiLvlLbl val="0"/>
      </c:catAx>
      <c:valAx>
        <c:axId val="125944192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91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1ABA-916B-4CB7-B6EB-1F2868F5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82</cp:revision>
  <cp:lastPrinted>2020-11-27T09:14:00Z</cp:lastPrinted>
  <dcterms:created xsi:type="dcterms:W3CDTF">2015-08-12T08:38:00Z</dcterms:created>
  <dcterms:modified xsi:type="dcterms:W3CDTF">2020-11-27T09:16:00Z</dcterms:modified>
</cp:coreProperties>
</file>