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00" w:rsidRPr="001B0400" w:rsidRDefault="001B0400" w:rsidP="001B04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0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КОНТРОЛЬНО - СЧЕТНАЯ ПАЛАТА МУНИЦИПАЛЬНОГО ОБРАЗОВАНИЯ </w:t>
      </w:r>
    </w:p>
    <w:p w:rsidR="001B0400" w:rsidRPr="001B0400" w:rsidRDefault="001B0400" w:rsidP="001B04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«АХТУБИНСКИЙ РАЙОН»</w:t>
      </w:r>
    </w:p>
    <w:p w:rsidR="001B0400" w:rsidRPr="001B0400" w:rsidRDefault="001B0400" w:rsidP="001B04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1B0400" w:rsidRPr="001B0400" w:rsidRDefault="001B0400" w:rsidP="001B04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B0400">
        <w:rPr>
          <w:rFonts w:ascii="Times New Roman" w:eastAsia="Times New Roman" w:hAnsi="Times New Roman" w:cs="Times New Roman"/>
          <w:sz w:val="18"/>
          <w:szCs w:val="18"/>
          <w:lang w:eastAsia="ru-RU"/>
        </w:rPr>
        <w:t>Волгоградская</w:t>
      </w:r>
      <w:proofErr w:type="gramEnd"/>
      <w:r w:rsidRPr="001B04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ул., д.141, г. Ахтубинск,</w:t>
      </w:r>
      <w:r w:rsidR="00247B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Астраханской обл.,</w:t>
      </w:r>
      <w:r w:rsidRPr="001B04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416500</w:t>
      </w:r>
      <w:r w:rsidR="00247B6E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1B04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Тел./факс (8-85141)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1B0400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04</w:t>
      </w:r>
      <w:r w:rsidRPr="001B0400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24</w:t>
      </w:r>
      <w:r w:rsidRPr="001B04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/ , (8-85141)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1B0400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04</w:t>
      </w:r>
      <w:r w:rsidRPr="001B0400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1B04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 </w:t>
      </w:r>
    </w:p>
    <w:p w:rsidR="001B0400" w:rsidRPr="001B0400" w:rsidRDefault="001B0400" w:rsidP="001B04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0400">
        <w:rPr>
          <w:rFonts w:ascii="Times New Roman" w:eastAsia="Times New Roman" w:hAnsi="Times New Roman" w:cs="Times New Roman"/>
          <w:sz w:val="18"/>
          <w:szCs w:val="18"/>
          <w:lang w:eastAsia="ru-RU"/>
        </w:rPr>
        <w:t>ОКПО 78317643, ОГРН 1063022000282, ИНН/КПП 3001040259/300101001</w:t>
      </w:r>
    </w:p>
    <w:p w:rsidR="001B0400" w:rsidRPr="001B0400" w:rsidRDefault="001B0400" w:rsidP="001B04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0400" w:rsidRPr="001B0400" w:rsidRDefault="001B0400" w:rsidP="001B0400">
      <w:pPr>
        <w:pBdr>
          <w:top w:val="thinThickSmallGap" w:sz="24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22F61" w:rsidRPr="00657186" w:rsidRDefault="00422F61" w:rsidP="00EA557C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422F61" w:rsidRPr="00657186" w:rsidRDefault="00422F61" w:rsidP="00EA557C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 внешней проверки годовой бюджетной отчетности</w:t>
      </w:r>
    </w:p>
    <w:p w:rsidR="00422F61" w:rsidRDefault="00422F61" w:rsidP="00EA557C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главного администратора бюджетных средств </w:t>
      </w:r>
    </w:p>
    <w:p w:rsidR="00422F61" w:rsidRPr="00657186" w:rsidRDefault="00422F61" w:rsidP="00EA557C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</w:t>
      </w:r>
      <w:proofErr w:type="spellStart"/>
      <w:r w:rsidRPr="00657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Ахту</w:t>
      </w:r>
      <w:r w:rsidR="00BE4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657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инский</w:t>
      </w:r>
      <w:proofErr w:type="spellEnd"/>
      <w:r w:rsidRPr="00657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-</w:t>
      </w:r>
    </w:p>
    <w:p w:rsidR="00422F61" w:rsidRPr="00422F61" w:rsidRDefault="00422F61" w:rsidP="00EA557C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 «</w:t>
      </w:r>
      <w:proofErr w:type="spellStart"/>
      <w:r w:rsidRPr="00422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Ахтубинский</w:t>
      </w:r>
      <w:proofErr w:type="spellEnd"/>
      <w:r w:rsidRPr="00422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 </w:t>
      </w:r>
    </w:p>
    <w:p w:rsidR="00422F61" w:rsidRPr="00657186" w:rsidRDefault="00422F61" w:rsidP="00EA557C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за </w:t>
      </w:r>
      <w:r w:rsidR="00253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AF7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F87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422F61" w:rsidRPr="00657186" w:rsidRDefault="00422F61" w:rsidP="00422F61">
      <w:pPr>
        <w:spacing w:after="0" w:line="240" w:lineRule="auto"/>
        <w:ind w:left="567" w:right="-14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F61" w:rsidRPr="005324E7" w:rsidRDefault="00E83169" w:rsidP="00422F61">
      <w:pPr>
        <w:spacing w:after="0" w:line="240" w:lineRule="auto"/>
        <w:ind w:right="282"/>
        <w:rPr>
          <w:rFonts w:ascii="Times New Roman" w:eastAsia="Times New Roman" w:hAnsi="Times New Roman" w:cs="Times New Roman"/>
          <w:lang w:eastAsia="ru-RU"/>
        </w:rPr>
      </w:pPr>
      <w:r w:rsidRPr="00602217">
        <w:rPr>
          <w:rFonts w:ascii="Times New Roman" w:eastAsia="Times New Roman" w:hAnsi="Times New Roman" w:cs="Times New Roman"/>
          <w:lang w:eastAsia="ru-RU"/>
        </w:rPr>
        <w:t>1</w:t>
      </w:r>
      <w:r w:rsidR="00A1607F" w:rsidRPr="00602217">
        <w:rPr>
          <w:rFonts w:ascii="Times New Roman" w:eastAsia="Times New Roman" w:hAnsi="Times New Roman" w:cs="Times New Roman"/>
          <w:lang w:eastAsia="ru-RU"/>
        </w:rPr>
        <w:t>6</w:t>
      </w:r>
      <w:r w:rsidR="00422F61" w:rsidRPr="00602217">
        <w:rPr>
          <w:rFonts w:ascii="Times New Roman" w:eastAsia="Times New Roman" w:hAnsi="Times New Roman" w:cs="Times New Roman"/>
          <w:lang w:eastAsia="ru-RU"/>
        </w:rPr>
        <w:t>.04.</w:t>
      </w:r>
      <w:r w:rsidR="00AF7F12" w:rsidRPr="00602217">
        <w:rPr>
          <w:rFonts w:ascii="Times New Roman" w:eastAsia="Times New Roman" w:hAnsi="Times New Roman" w:cs="Times New Roman"/>
          <w:lang w:eastAsia="ru-RU"/>
        </w:rPr>
        <w:t>2020</w:t>
      </w:r>
      <w:r w:rsidR="00422F61" w:rsidRPr="00602217">
        <w:rPr>
          <w:rFonts w:ascii="Times New Roman" w:eastAsia="Times New Roman" w:hAnsi="Times New Roman" w:cs="Times New Roman"/>
          <w:lang w:eastAsia="ru-RU"/>
        </w:rPr>
        <w:t xml:space="preserve"> г.                          </w:t>
      </w:r>
      <w:r w:rsidR="00712605" w:rsidRPr="00602217">
        <w:rPr>
          <w:rFonts w:ascii="Times New Roman" w:eastAsia="Times New Roman" w:hAnsi="Times New Roman" w:cs="Times New Roman"/>
          <w:lang w:eastAsia="ru-RU"/>
        </w:rPr>
        <w:t xml:space="preserve"> </w:t>
      </w:r>
      <w:r w:rsidR="00422F61" w:rsidRPr="0060221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</w:t>
      </w:r>
      <w:r w:rsidR="005324E7" w:rsidRPr="00602217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="00422F61" w:rsidRPr="00602217">
        <w:rPr>
          <w:rFonts w:ascii="Times New Roman" w:eastAsia="Times New Roman" w:hAnsi="Times New Roman" w:cs="Times New Roman"/>
          <w:lang w:eastAsia="ru-RU"/>
        </w:rPr>
        <w:t xml:space="preserve">  № З-</w:t>
      </w:r>
      <w:r w:rsidR="00602217" w:rsidRPr="00602217">
        <w:rPr>
          <w:rFonts w:ascii="Times New Roman" w:eastAsia="Times New Roman" w:hAnsi="Times New Roman" w:cs="Times New Roman"/>
          <w:lang w:eastAsia="ru-RU"/>
        </w:rPr>
        <w:t>0</w:t>
      </w:r>
      <w:r w:rsidR="00602217" w:rsidRPr="00265C9A">
        <w:rPr>
          <w:rFonts w:ascii="Times New Roman" w:eastAsia="Times New Roman" w:hAnsi="Times New Roman" w:cs="Times New Roman"/>
          <w:lang w:eastAsia="ru-RU"/>
        </w:rPr>
        <w:t>5</w:t>
      </w:r>
      <w:r w:rsidR="00422F61" w:rsidRPr="00602217">
        <w:rPr>
          <w:rFonts w:ascii="Times New Roman" w:eastAsia="Times New Roman" w:hAnsi="Times New Roman" w:cs="Times New Roman"/>
          <w:lang w:eastAsia="ru-RU"/>
        </w:rPr>
        <w:t>/</w:t>
      </w:r>
      <w:r w:rsidR="00AF7F12" w:rsidRPr="00602217">
        <w:rPr>
          <w:rFonts w:ascii="Times New Roman" w:eastAsia="Times New Roman" w:hAnsi="Times New Roman" w:cs="Times New Roman"/>
          <w:lang w:eastAsia="ru-RU"/>
        </w:rPr>
        <w:t>2020</w:t>
      </w:r>
    </w:p>
    <w:p w:rsidR="00422F61" w:rsidRPr="00712605" w:rsidRDefault="00422F61" w:rsidP="00422F61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D41" w:rsidRPr="005324E7" w:rsidRDefault="00AC5D41" w:rsidP="005324E7">
      <w:pPr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5324E7">
        <w:rPr>
          <w:rFonts w:ascii="Times New Roman" w:eastAsia="Times New Roman" w:hAnsi="Times New Roman" w:cs="Times New Roman"/>
          <w:b/>
          <w:lang w:eastAsia="ru-RU"/>
        </w:rPr>
        <w:t xml:space="preserve">Основание для проведения проверки: </w:t>
      </w:r>
      <w:r w:rsidRPr="005324E7">
        <w:rPr>
          <w:rFonts w:ascii="Times New Roman" w:eastAsia="Times New Roman" w:hAnsi="Times New Roman" w:cs="Times New Roman"/>
          <w:lang w:eastAsia="ru-RU"/>
        </w:rPr>
        <w:t>Статья 264.4 Бюджетного кодекса Российской Федерации и План работы Контрольно-счетной палаты муниципального образования «</w:t>
      </w:r>
      <w:proofErr w:type="spellStart"/>
      <w:r w:rsidRPr="005324E7">
        <w:rPr>
          <w:rFonts w:ascii="Times New Roman" w:eastAsia="Times New Roman" w:hAnsi="Times New Roman" w:cs="Times New Roman"/>
          <w:lang w:eastAsia="ru-RU"/>
        </w:rPr>
        <w:t>Ахтубинский</w:t>
      </w:r>
      <w:proofErr w:type="spellEnd"/>
      <w:r w:rsidRPr="005324E7">
        <w:rPr>
          <w:rFonts w:ascii="Times New Roman" w:eastAsia="Times New Roman" w:hAnsi="Times New Roman" w:cs="Times New Roman"/>
          <w:lang w:eastAsia="ru-RU"/>
        </w:rPr>
        <w:t xml:space="preserve"> район» на </w:t>
      </w:r>
      <w:r w:rsidR="00AF7F12" w:rsidRPr="005324E7">
        <w:rPr>
          <w:rFonts w:ascii="Times New Roman" w:eastAsia="Times New Roman" w:hAnsi="Times New Roman" w:cs="Times New Roman"/>
          <w:lang w:eastAsia="ru-RU"/>
        </w:rPr>
        <w:t>2020</w:t>
      </w:r>
      <w:r w:rsidRPr="005324E7">
        <w:rPr>
          <w:rFonts w:ascii="Times New Roman" w:eastAsia="Times New Roman" w:hAnsi="Times New Roman" w:cs="Times New Roman"/>
          <w:lang w:eastAsia="ru-RU"/>
        </w:rPr>
        <w:t xml:space="preserve"> год.    </w:t>
      </w:r>
    </w:p>
    <w:p w:rsidR="00AC5D41" w:rsidRPr="005324E7" w:rsidRDefault="00AC5D41" w:rsidP="00A11FA7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lang w:eastAsia="ru-RU"/>
        </w:rPr>
      </w:pPr>
      <w:r w:rsidRPr="005324E7">
        <w:rPr>
          <w:rFonts w:ascii="Times New Roman" w:eastAsia="Times New Roman" w:hAnsi="Times New Roman" w:cs="Times New Roman"/>
          <w:b/>
          <w:lang w:eastAsia="ru-RU"/>
        </w:rPr>
        <w:t>Ответственные должностные лица, подписавшие отчетность:</w:t>
      </w:r>
    </w:p>
    <w:p w:rsidR="00AC5D41" w:rsidRPr="005324E7" w:rsidRDefault="00AC5D41" w:rsidP="00A11FA7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lang w:eastAsia="ru-RU"/>
        </w:rPr>
      </w:pPr>
      <w:r w:rsidRPr="005324E7">
        <w:rPr>
          <w:rFonts w:ascii="Times New Roman" w:eastAsia="Times New Roman" w:hAnsi="Times New Roman" w:cs="Times New Roman"/>
          <w:lang w:eastAsia="ru-RU"/>
        </w:rPr>
        <w:t xml:space="preserve">Руководитель </w:t>
      </w:r>
      <w:r w:rsidR="0007064A" w:rsidRPr="005324E7">
        <w:rPr>
          <w:rFonts w:ascii="Times New Roman" w:eastAsia="Times New Roman" w:hAnsi="Times New Roman" w:cs="Times New Roman"/>
          <w:lang w:eastAsia="ru-RU"/>
        </w:rPr>
        <w:t>–</w:t>
      </w:r>
      <w:r w:rsidRPr="005324E7">
        <w:rPr>
          <w:rFonts w:ascii="Times New Roman" w:eastAsia="Times New Roman" w:hAnsi="Times New Roman" w:cs="Times New Roman"/>
          <w:lang w:eastAsia="ru-RU"/>
        </w:rPr>
        <w:t xml:space="preserve"> </w:t>
      </w:r>
      <w:r w:rsidR="006E70A4" w:rsidRPr="005324E7">
        <w:rPr>
          <w:rFonts w:ascii="Times New Roman" w:eastAsia="Times New Roman" w:hAnsi="Times New Roman" w:cs="Times New Roman"/>
          <w:lang w:eastAsia="ru-RU"/>
        </w:rPr>
        <w:t>Глава МО «</w:t>
      </w:r>
      <w:proofErr w:type="spellStart"/>
      <w:r w:rsidR="006E70A4" w:rsidRPr="005324E7">
        <w:rPr>
          <w:rFonts w:ascii="Times New Roman" w:eastAsia="Times New Roman" w:hAnsi="Times New Roman" w:cs="Times New Roman"/>
          <w:lang w:eastAsia="ru-RU"/>
        </w:rPr>
        <w:t>Ахтубинский</w:t>
      </w:r>
      <w:proofErr w:type="spellEnd"/>
      <w:r w:rsidR="006E70A4" w:rsidRPr="005324E7">
        <w:rPr>
          <w:rFonts w:ascii="Times New Roman" w:eastAsia="Times New Roman" w:hAnsi="Times New Roman" w:cs="Times New Roman"/>
          <w:lang w:eastAsia="ru-RU"/>
        </w:rPr>
        <w:t xml:space="preserve"> район» </w:t>
      </w:r>
      <w:r w:rsidR="0017202F" w:rsidRPr="005324E7">
        <w:rPr>
          <w:rFonts w:ascii="Times New Roman" w:eastAsia="Times New Roman" w:hAnsi="Times New Roman" w:cs="Times New Roman"/>
          <w:lang w:eastAsia="ru-RU"/>
        </w:rPr>
        <w:t>Кириллов А.</w:t>
      </w:r>
      <w:r w:rsidR="0007064A" w:rsidRPr="005324E7">
        <w:rPr>
          <w:rFonts w:ascii="Times New Roman" w:eastAsia="Times New Roman" w:hAnsi="Times New Roman" w:cs="Times New Roman"/>
          <w:lang w:eastAsia="ru-RU"/>
        </w:rPr>
        <w:t>А</w:t>
      </w:r>
      <w:r w:rsidRPr="005324E7">
        <w:rPr>
          <w:rFonts w:ascii="Times New Roman" w:eastAsia="Times New Roman" w:hAnsi="Times New Roman" w:cs="Times New Roman"/>
          <w:lang w:eastAsia="ru-RU"/>
        </w:rPr>
        <w:t>.;</w:t>
      </w:r>
    </w:p>
    <w:p w:rsidR="00AC5D41" w:rsidRPr="005324E7" w:rsidRDefault="00AC5D41" w:rsidP="00A11FA7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lang w:eastAsia="ru-RU"/>
        </w:rPr>
      </w:pPr>
      <w:r w:rsidRPr="005324E7">
        <w:rPr>
          <w:rFonts w:ascii="Times New Roman" w:eastAsia="Times New Roman" w:hAnsi="Times New Roman" w:cs="Times New Roman"/>
          <w:lang w:eastAsia="ru-RU"/>
        </w:rPr>
        <w:t xml:space="preserve">Главный бухгалтер – </w:t>
      </w:r>
      <w:r w:rsidR="006E70A4" w:rsidRPr="005324E7">
        <w:rPr>
          <w:rFonts w:ascii="Times New Roman" w:eastAsia="Times New Roman" w:hAnsi="Times New Roman" w:cs="Times New Roman"/>
          <w:lang w:eastAsia="ru-RU"/>
        </w:rPr>
        <w:t xml:space="preserve">Начальник отдела </w:t>
      </w:r>
      <w:r w:rsidR="0017202F" w:rsidRPr="005324E7">
        <w:rPr>
          <w:rFonts w:ascii="Times New Roman" w:eastAsia="Times New Roman" w:hAnsi="Times New Roman" w:cs="Times New Roman"/>
          <w:lang w:eastAsia="ru-RU"/>
        </w:rPr>
        <w:t>Конькова О.</w:t>
      </w:r>
      <w:r w:rsidR="0007064A" w:rsidRPr="005324E7">
        <w:rPr>
          <w:rFonts w:ascii="Times New Roman" w:eastAsia="Times New Roman" w:hAnsi="Times New Roman" w:cs="Times New Roman"/>
          <w:lang w:eastAsia="ru-RU"/>
        </w:rPr>
        <w:t>М.</w:t>
      </w:r>
    </w:p>
    <w:p w:rsidR="00AC5D41" w:rsidRPr="005324E7" w:rsidRDefault="00AC5D41" w:rsidP="00A11FA7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5324E7">
        <w:rPr>
          <w:rFonts w:ascii="Times New Roman" w:eastAsia="Times New Roman" w:hAnsi="Times New Roman" w:cs="Times New Roman"/>
          <w:lang w:eastAsia="ru-RU"/>
        </w:rPr>
        <w:t>Адрес: 4165</w:t>
      </w:r>
      <w:r w:rsidR="00381051" w:rsidRPr="005324E7">
        <w:rPr>
          <w:rFonts w:ascii="Times New Roman" w:eastAsia="Times New Roman" w:hAnsi="Times New Roman" w:cs="Times New Roman"/>
          <w:lang w:eastAsia="ru-RU"/>
        </w:rPr>
        <w:t>0</w:t>
      </w:r>
      <w:r w:rsidRPr="005324E7">
        <w:rPr>
          <w:rFonts w:ascii="Times New Roman" w:eastAsia="Times New Roman" w:hAnsi="Times New Roman" w:cs="Times New Roman"/>
          <w:lang w:eastAsia="ru-RU"/>
        </w:rPr>
        <w:t>0</w:t>
      </w:r>
      <w:r w:rsidR="00381051" w:rsidRPr="005324E7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5324E7">
        <w:rPr>
          <w:rFonts w:ascii="Times New Roman" w:eastAsia="Times New Roman" w:hAnsi="Times New Roman" w:cs="Times New Roman"/>
          <w:lang w:eastAsia="ru-RU"/>
        </w:rPr>
        <w:t xml:space="preserve"> Астраханская область, г. Ахтубинск, ул. Волгоградская д.141,  телефон: (85141) 5-1</w:t>
      </w:r>
      <w:r w:rsidR="001D0775" w:rsidRPr="005324E7">
        <w:rPr>
          <w:rFonts w:ascii="Times New Roman" w:eastAsia="Times New Roman" w:hAnsi="Times New Roman" w:cs="Times New Roman"/>
          <w:lang w:eastAsia="ru-RU"/>
        </w:rPr>
        <w:t>1-88</w:t>
      </w:r>
      <w:r w:rsidRPr="005324E7">
        <w:rPr>
          <w:rFonts w:ascii="Times New Roman" w:eastAsia="Times New Roman" w:hAnsi="Times New Roman" w:cs="Times New Roman"/>
          <w:lang w:eastAsia="ru-RU"/>
        </w:rPr>
        <w:t>.</w:t>
      </w:r>
    </w:p>
    <w:p w:rsidR="00AC5D41" w:rsidRPr="005324E7" w:rsidRDefault="00AC5D41" w:rsidP="00A11FA7">
      <w:pPr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5324E7">
        <w:rPr>
          <w:rFonts w:ascii="Times New Roman" w:eastAsia="Times New Roman" w:hAnsi="Times New Roman" w:cs="Times New Roman"/>
          <w:b/>
          <w:lang w:eastAsia="ru-RU"/>
        </w:rPr>
        <w:t>Предметом внешней проверки</w:t>
      </w:r>
      <w:r w:rsidRPr="005324E7">
        <w:rPr>
          <w:rFonts w:ascii="Times New Roman" w:eastAsia="Times New Roman" w:hAnsi="Times New Roman" w:cs="Times New Roman"/>
          <w:lang w:eastAsia="ru-RU"/>
        </w:rPr>
        <w:t xml:space="preserve"> является годовая бюджетная отчетность главных администраторов бюджетных средств – ГАБС (главные администраторы доходов бюджета, главные распорядители бюджетных средств, главные администраторы источников финансирования дефицита бюджета).</w:t>
      </w:r>
    </w:p>
    <w:p w:rsidR="00AC5D41" w:rsidRPr="005324E7" w:rsidRDefault="00AC5D41" w:rsidP="00A11FA7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lang w:eastAsia="ru-RU"/>
        </w:rPr>
      </w:pPr>
      <w:r w:rsidRPr="005324E7">
        <w:rPr>
          <w:rFonts w:ascii="Times New Roman" w:eastAsia="Times New Roman" w:hAnsi="Times New Roman" w:cs="Times New Roman"/>
          <w:b/>
          <w:lang w:eastAsia="ru-RU"/>
        </w:rPr>
        <w:t>Целью проведения</w:t>
      </w:r>
      <w:r w:rsidRPr="005324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24E7">
        <w:rPr>
          <w:rFonts w:ascii="Times New Roman" w:eastAsia="Times New Roman" w:hAnsi="Times New Roman" w:cs="Times New Roman"/>
          <w:b/>
          <w:lang w:eastAsia="ru-RU"/>
        </w:rPr>
        <w:t xml:space="preserve"> внешней проверки являются:</w:t>
      </w:r>
    </w:p>
    <w:p w:rsidR="00184171" w:rsidRPr="005324E7" w:rsidRDefault="00184171" w:rsidP="00483031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left="567" w:hanging="283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5324E7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установление </w:t>
      </w:r>
      <w:proofErr w:type="gramStart"/>
      <w:r w:rsidRPr="005324E7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полноты бюджетной отчетности главных администраторов средств районного бюджета</w:t>
      </w:r>
      <w:proofErr w:type="gramEnd"/>
      <w:r w:rsidRPr="005324E7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;</w:t>
      </w:r>
    </w:p>
    <w:p w:rsidR="00184171" w:rsidRPr="005324E7" w:rsidRDefault="00184171" w:rsidP="00483031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left="567" w:hanging="283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5324E7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оценка </w:t>
      </w:r>
      <w:proofErr w:type="gramStart"/>
      <w:r w:rsidRPr="005324E7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достоверности показателей бюджетной отчетности главных администраторов средств районного бюджета</w:t>
      </w:r>
      <w:proofErr w:type="gramEnd"/>
      <w:r w:rsidRPr="005324E7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;</w:t>
      </w:r>
    </w:p>
    <w:p w:rsidR="00184171" w:rsidRPr="005324E7" w:rsidRDefault="00184171" w:rsidP="00483031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left="567" w:hanging="283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5324E7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проверка на соответствие порядку ведения бюджетного учета, законодательству Российской Федерации, Астраханской области, муниципальным правовым актам </w:t>
      </w:r>
      <w:proofErr w:type="spellStart"/>
      <w:r w:rsidRPr="005324E7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Ахтубинского</w:t>
      </w:r>
      <w:proofErr w:type="spellEnd"/>
      <w:r w:rsidRPr="005324E7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района;</w:t>
      </w:r>
    </w:p>
    <w:p w:rsidR="00AC5D41" w:rsidRPr="005324E7" w:rsidRDefault="00184171" w:rsidP="00483031">
      <w:pPr>
        <w:pStyle w:val="a8"/>
        <w:numPr>
          <w:ilvl w:val="0"/>
          <w:numId w:val="11"/>
        </w:numPr>
        <w:spacing w:after="0" w:line="240" w:lineRule="auto"/>
        <w:ind w:left="567" w:right="-2" w:hanging="283"/>
        <w:rPr>
          <w:rFonts w:ascii="Times New Roman" w:eastAsia="Times New Roman" w:hAnsi="Times New Roman" w:cs="Times New Roman"/>
          <w:lang w:eastAsia="ru-RU"/>
        </w:rPr>
      </w:pPr>
      <w:r w:rsidRPr="005324E7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анализ эффективности и результативности использования бюджетных средств.</w:t>
      </w:r>
      <w:r w:rsidRPr="005324E7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</w:p>
    <w:p w:rsidR="00612EC4" w:rsidRPr="005324E7" w:rsidRDefault="00AC5D41" w:rsidP="00483031">
      <w:pPr>
        <w:tabs>
          <w:tab w:val="num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324E7">
        <w:rPr>
          <w:rFonts w:ascii="Times New Roman" w:eastAsia="Times New Roman" w:hAnsi="Times New Roman" w:cs="Times New Roman"/>
          <w:lang w:eastAsia="ru-RU"/>
        </w:rPr>
        <w:t>Заключение подготовлено на основании камеральной проверки годовой бюджетной отчетности главного администратора бюджетных средств  МО «</w:t>
      </w:r>
      <w:proofErr w:type="spellStart"/>
      <w:r w:rsidRPr="005324E7">
        <w:rPr>
          <w:rFonts w:ascii="Times New Roman" w:eastAsia="Times New Roman" w:hAnsi="Times New Roman" w:cs="Times New Roman"/>
          <w:lang w:eastAsia="ru-RU"/>
        </w:rPr>
        <w:t>Ахтубинский</w:t>
      </w:r>
      <w:proofErr w:type="spellEnd"/>
      <w:r w:rsidRPr="005324E7">
        <w:rPr>
          <w:rFonts w:ascii="Times New Roman" w:eastAsia="Times New Roman" w:hAnsi="Times New Roman" w:cs="Times New Roman"/>
          <w:lang w:eastAsia="ru-RU"/>
        </w:rPr>
        <w:t xml:space="preserve"> район» за </w:t>
      </w:r>
      <w:r w:rsidR="00253E2B" w:rsidRPr="005324E7">
        <w:rPr>
          <w:rFonts w:ascii="Times New Roman" w:eastAsia="Times New Roman" w:hAnsi="Times New Roman" w:cs="Times New Roman"/>
          <w:lang w:eastAsia="ru-RU"/>
        </w:rPr>
        <w:t>201</w:t>
      </w:r>
      <w:r w:rsidR="00A11FA7" w:rsidRPr="005324E7">
        <w:rPr>
          <w:rFonts w:ascii="Times New Roman" w:eastAsia="Times New Roman" w:hAnsi="Times New Roman" w:cs="Times New Roman"/>
          <w:lang w:eastAsia="ru-RU"/>
        </w:rPr>
        <w:t>9</w:t>
      </w:r>
      <w:r w:rsidRPr="005324E7">
        <w:rPr>
          <w:rFonts w:ascii="Times New Roman" w:eastAsia="Times New Roman" w:hAnsi="Times New Roman" w:cs="Times New Roman"/>
          <w:lang w:eastAsia="ru-RU"/>
        </w:rPr>
        <w:t xml:space="preserve"> год</w:t>
      </w:r>
      <w:r w:rsidR="00612EC4" w:rsidRPr="005324E7">
        <w:rPr>
          <w:rFonts w:ascii="Times New Roman" w:eastAsia="Times New Roman" w:hAnsi="Times New Roman" w:cs="Times New Roman"/>
          <w:lang w:eastAsia="ru-RU"/>
        </w:rPr>
        <w:t>,</w:t>
      </w:r>
      <w:r w:rsidR="00796851" w:rsidRPr="005324E7">
        <w:rPr>
          <w:rFonts w:ascii="Times New Roman" w:eastAsia="Times New Roman" w:hAnsi="Times New Roman" w:cs="Times New Roman"/>
          <w:lang w:eastAsia="ru-RU"/>
        </w:rPr>
        <w:t xml:space="preserve"> проведенной</w:t>
      </w:r>
      <w:r w:rsidR="00612EC4" w:rsidRPr="005324E7">
        <w:rPr>
          <w:rFonts w:ascii="Times New Roman" w:eastAsia="Times New Roman" w:hAnsi="Times New Roman" w:cs="Times New Roman"/>
          <w:lang w:eastAsia="ru-RU"/>
        </w:rPr>
        <w:t xml:space="preserve"> в соответствии с «Порядком осуществления внешней проверки годового отчета об исполнении бюджета муниципального образования «</w:t>
      </w:r>
      <w:proofErr w:type="spellStart"/>
      <w:r w:rsidR="00612EC4" w:rsidRPr="005324E7">
        <w:rPr>
          <w:rFonts w:ascii="Times New Roman" w:eastAsia="Times New Roman" w:hAnsi="Times New Roman" w:cs="Times New Roman"/>
          <w:lang w:eastAsia="ru-RU"/>
        </w:rPr>
        <w:t>Ахтубинский</w:t>
      </w:r>
      <w:proofErr w:type="spellEnd"/>
      <w:r w:rsidR="00612EC4" w:rsidRPr="005324E7">
        <w:rPr>
          <w:rFonts w:ascii="Times New Roman" w:eastAsia="Times New Roman" w:hAnsi="Times New Roman" w:cs="Times New Roman"/>
          <w:lang w:eastAsia="ru-RU"/>
        </w:rPr>
        <w:t xml:space="preserve"> район», утвержденным решением Совета МО «</w:t>
      </w:r>
      <w:proofErr w:type="spellStart"/>
      <w:r w:rsidR="00612EC4" w:rsidRPr="005324E7">
        <w:rPr>
          <w:rFonts w:ascii="Times New Roman" w:eastAsia="Times New Roman" w:hAnsi="Times New Roman" w:cs="Times New Roman"/>
          <w:lang w:eastAsia="ru-RU"/>
        </w:rPr>
        <w:t>Ахтубинский</w:t>
      </w:r>
      <w:proofErr w:type="spellEnd"/>
      <w:r w:rsidR="00612EC4" w:rsidRPr="005324E7">
        <w:rPr>
          <w:rFonts w:ascii="Times New Roman" w:eastAsia="Times New Roman" w:hAnsi="Times New Roman" w:cs="Times New Roman"/>
          <w:lang w:eastAsia="ru-RU"/>
        </w:rPr>
        <w:t xml:space="preserve"> район» от 16.03.</w:t>
      </w:r>
      <w:r w:rsidR="00253E2B" w:rsidRPr="005324E7">
        <w:rPr>
          <w:rFonts w:ascii="Times New Roman" w:eastAsia="Times New Roman" w:hAnsi="Times New Roman" w:cs="Times New Roman"/>
          <w:lang w:eastAsia="ru-RU"/>
        </w:rPr>
        <w:t>2017</w:t>
      </w:r>
      <w:r w:rsidR="00612EC4" w:rsidRPr="005324E7">
        <w:rPr>
          <w:rFonts w:ascii="Times New Roman" w:eastAsia="Times New Roman" w:hAnsi="Times New Roman" w:cs="Times New Roman"/>
          <w:lang w:eastAsia="ru-RU"/>
        </w:rPr>
        <w:t xml:space="preserve">г № 295. </w:t>
      </w:r>
    </w:p>
    <w:p w:rsidR="00A11FA7" w:rsidRPr="005324E7" w:rsidRDefault="00A11FA7" w:rsidP="0048303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5324E7">
        <w:rPr>
          <w:rFonts w:ascii="Times New Roman" w:hAnsi="Times New Roman" w:cs="Times New Roman"/>
        </w:rPr>
        <w:t>Годовая бюджетная отчетность Администрации МО «</w:t>
      </w:r>
      <w:proofErr w:type="spellStart"/>
      <w:r w:rsidRPr="005324E7">
        <w:rPr>
          <w:rFonts w:ascii="Times New Roman" w:hAnsi="Times New Roman" w:cs="Times New Roman"/>
        </w:rPr>
        <w:t>Ахтубинский</w:t>
      </w:r>
      <w:proofErr w:type="spellEnd"/>
      <w:r w:rsidRPr="005324E7">
        <w:rPr>
          <w:rFonts w:ascii="Times New Roman" w:hAnsi="Times New Roman" w:cs="Times New Roman"/>
        </w:rPr>
        <w:t xml:space="preserve"> район» за 2019 год,  Главная книга за 2019 год и материалы инвентаризации, представлены в Контрольно-счетную палату для внешней проверки, с соблюдением установленных сроков – </w:t>
      </w:r>
      <w:proofErr w:type="spellStart"/>
      <w:r w:rsidRPr="005324E7">
        <w:rPr>
          <w:rFonts w:ascii="Times New Roman" w:hAnsi="Times New Roman" w:cs="Times New Roman"/>
        </w:rPr>
        <w:t>вх</w:t>
      </w:r>
      <w:proofErr w:type="spellEnd"/>
      <w:r w:rsidRPr="005324E7">
        <w:rPr>
          <w:rFonts w:ascii="Times New Roman" w:hAnsi="Times New Roman" w:cs="Times New Roman"/>
        </w:rPr>
        <w:t>. № 44 от 20.03.2020г</w:t>
      </w:r>
      <w:proofErr w:type="gramStart"/>
      <w:r w:rsidRPr="005324E7">
        <w:rPr>
          <w:rFonts w:ascii="Times New Roman" w:hAnsi="Times New Roman" w:cs="Times New Roman"/>
        </w:rPr>
        <w:t xml:space="preserve">.. </w:t>
      </w:r>
      <w:proofErr w:type="gramEnd"/>
    </w:p>
    <w:p w:rsidR="00422F61" w:rsidRPr="00A11FA7" w:rsidRDefault="00422F61" w:rsidP="00A11FA7">
      <w:pPr>
        <w:spacing w:after="0" w:line="240" w:lineRule="auto"/>
        <w:ind w:right="282" w:firstLine="567"/>
        <w:rPr>
          <w:rFonts w:ascii="Times New Roman" w:hAnsi="Times New Roman" w:cs="Times New Roman"/>
          <w:b/>
        </w:rPr>
      </w:pPr>
      <w:r w:rsidRPr="00A11FA7">
        <w:rPr>
          <w:rFonts w:ascii="Times New Roman" w:hAnsi="Times New Roman" w:cs="Times New Roman"/>
          <w:b/>
        </w:rPr>
        <w:t>В составе бюджетной отчетности  представлены следующие формы по состоянию на 01.01.</w:t>
      </w:r>
      <w:r w:rsidR="00A11FA7" w:rsidRPr="00A11FA7">
        <w:rPr>
          <w:rFonts w:ascii="Times New Roman" w:hAnsi="Times New Roman" w:cs="Times New Roman"/>
          <w:b/>
        </w:rPr>
        <w:t>2020</w:t>
      </w:r>
      <w:r w:rsidRPr="00A11FA7">
        <w:rPr>
          <w:rFonts w:ascii="Times New Roman" w:hAnsi="Times New Roman" w:cs="Times New Roman"/>
          <w:b/>
        </w:rPr>
        <w:t>г:</w:t>
      </w:r>
    </w:p>
    <w:p w:rsidR="00A11FA7" w:rsidRPr="00483031" w:rsidRDefault="00422F61" w:rsidP="005324E7">
      <w:pPr>
        <w:pStyle w:val="a8"/>
        <w:numPr>
          <w:ilvl w:val="0"/>
          <w:numId w:val="18"/>
        </w:numPr>
        <w:spacing w:after="0" w:line="240" w:lineRule="auto"/>
        <w:ind w:left="284" w:right="282" w:hanging="284"/>
        <w:jc w:val="both"/>
        <w:rPr>
          <w:rFonts w:ascii="Times New Roman" w:hAnsi="Times New Roman" w:cs="Times New Roman"/>
        </w:rPr>
      </w:pPr>
      <w:r w:rsidRPr="00483031">
        <w:rPr>
          <w:rFonts w:ascii="Times New Roman" w:hAnsi="Times New Roman" w:cs="Times New Roman"/>
        </w:rPr>
        <w:t>Справка о заключении счетов бюджетного учета</w:t>
      </w:r>
      <w:r w:rsidR="00A11FA7" w:rsidRPr="00483031">
        <w:rPr>
          <w:rFonts w:ascii="Times New Roman" w:hAnsi="Times New Roman" w:cs="Times New Roman"/>
        </w:rPr>
        <w:t xml:space="preserve"> отчетного финансового года ф.05</w:t>
      </w:r>
      <w:r w:rsidRPr="00483031">
        <w:rPr>
          <w:rFonts w:ascii="Times New Roman" w:hAnsi="Times New Roman" w:cs="Times New Roman"/>
        </w:rPr>
        <w:t>03110;</w:t>
      </w:r>
    </w:p>
    <w:p w:rsidR="00422F61" w:rsidRPr="00483031" w:rsidRDefault="00422F61" w:rsidP="005324E7">
      <w:pPr>
        <w:pStyle w:val="a8"/>
        <w:numPr>
          <w:ilvl w:val="0"/>
          <w:numId w:val="18"/>
        </w:numPr>
        <w:spacing w:after="0" w:line="240" w:lineRule="auto"/>
        <w:ind w:left="284" w:right="282" w:hanging="284"/>
        <w:jc w:val="both"/>
        <w:rPr>
          <w:rFonts w:ascii="Times New Roman" w:hAnsi="Times New Roman" w:cs="Times New Roman"/>
        </w:rPr>
      </w:pPr>
      <w:r w:rsidRPr="00483031">
        <w:rPr>
          <w:rFonts w:ascii="Times New Roman" w:hAnsi="Times New Roman" w:cs="Times New Roman"/>
        </w:rPr>
        <w:t>Отчет о финансовых результатах деятельности ф.0503121;</w:t>
      </w:r>
    </w:p>
    <w:p w:rsidR="00422F61" w:rsidRPr="00483031" w:rsidRDefault="00422F61" w:rsidP="005324E7">
      <w:pPr>
        <w:pStyle w:val="a8"/>
        <w:numPr>
          <w:ilvl w:val="0"/>
          <w:numId w:val="18"/>
        </w:numPr>
        <w:spacing w:after="0" w:line="240" w:lineRule="auto"/>
        <w:ind w:left="284" w:right="282" w:hanging="284"/>
        <w:jc w:val="both"/>
        <w:rPr>
          <w:rFonts w:ascii="Times New Roman" w:hAnsi="Times New Roman" w:cs="Times New Roman"/>
        </w:rPr>
      </w:pPr>
      <w:r w:rsidRPr="00483031">
        <w:rPr>
          <w:rFonts w:ascii="Times New Roman" w:hAnsi="Times New Roman" w:cs="Times New Roman"/>
        </w:rPr>
        <w:t xml:space="preserve">Отчет о движении денежных средств </w:t>
      </w:r>
      <w:hyperlink r:id="rId8" w:history="1">
        <w:r w:rsidRPr="00483031">
          <w:rPr>
            <w:rFonts w:ascii="Times New Roman" w:hAnsi="Times New Roman" w:cs="Times New Roman"/>
          </w:rPr>
          <w:t>ф. 0503123</w:t>
        </w:r>
      </w:hyperlink>
      <w:r w:rsidRPr="00483031">
        <w:rPr>
          <w:rFonts w:ascii="Times New Roman" w:hAnsi="Times New Roman" w:cs="Times New Roman"/>
        </w:rPr>
        <w:t>;</w:t>
      </w:r>
    </w:p>
    <w:p w:rsidR="00422F61" w:rsidRPr="00483031" w:rsidRDefault="00422F61" w:rsidP="005324E7">
      <w:pPr>
        <w:pStyle w:val="a8"/>
        <w:numPr>
          <w:ilvl w:val="0"/>
          <w:numId w:val="18"/>
        </w:numPr>
        <w:spacing w:after="0" w:line="240" w:lineRule="auto"/>
        <w:ind w:left="284" w:right="282" w:hanging="284"/>
        <w:jc w:val="both"/>
        <w:rPr>
          <w:rFonts w:ascii="Times New Roman" w:hAnsi="Times New Roman" w:cs="Times New Roman"/>
        </w:rPr>
      </w:pPr>
      <w:r w:rsidRPr="00483031">
        <w:rPr>
          <w:rFonts w:ascii="Times New Roman" w:hAnsi="Times New Roman" w:cs="Times New Roman"/>
        </w:rPr>
        <w:t>Справка по консолидируемым расчетам ф. 0503125;</w:t>
      </w:r>
    </w:p>
    <w:p w:rsidR="00422F61" w:rsidRPr="00A11FA7" w:rsidRDefault="00422F61" w:rsidP="005324E7">
      <w:pPr>
        <w:pStyle w:val="a8"/>
        <w:numPr>
          <w:ilvl w:val="0"/>
          <w:numId w:val="18"/>
        </w:numPr>
        <w:spacing w:after="0" w:line="240" w:lineRule="auto"/>
        <w:ind w:left="284" w:right="282" w:hanging="284"/>
        <w:jc w:val="both"/>
        <w:rPr>
          <w:rFonts w:ascii="Times New Roman" w:hAnsi="Times New Roman" w:cs="Times New Roman"/>
        </w:rPr>
      </w:pPr>
      <w:r w:rsidRPr="00A11FA7">
        <w:rPr>
          <w:rFonts w:ascii="Times New Roman" w:hAnsi="Times New Roman" w:cs="Times New Roman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ф.0503127;</w:t>
      </w:r>
    </w:p>
    <w:p w:rsidR="00422F61" w:rsidRPr="00A11FA7" w:rsidRDefault="00422F61" w:rsidP="005324E7">
      <w:pPr>
        <w:pStyle w:val="a8"/>
        <w:numPr>
          <w:ilvl w:val="0"/>
          <w:numId w:val="18"/>
        </w:numPr>
        <w:spacing w:after="0" w:line="240" w:lineRule="auto"/>
        <w:ind w:left="284" w:right="282" w:hanging="284"/>
        <w:jc w:val="both"/>
        <w:rPr>
          <w:rFonts w:ascii="Times New Roman" w:hAnsi="Times New Roman" w:cs="Times New Roman"/>
        </w:rPr>
      </w:pPr>
      <w:r w:rsidRPr="00A11FA7">
        <w:rPr>
          <w:rFonts w:ascii="Times New Roman" w:hAnsi="Times New Roman" w:cs="Times New Roman"/>
        </w:rPr>
        <w:lastRenderedPageBreak/>
        <w:t>Отчет о  бюджетных обязательствах ф.0503128;</w:t>
      </w:r>
    </w:p>
    <w:p w:rsidR="00422F61" w:rsidRPr="00A11FA7" w:rsidRDefault="00422F61" w:rsidP="005324E7">
      <w:pPr>
        <w:pStyle w:val="a8"/>
        <w:numPr>
          <w:ilvl w:val="0"/>
          <w:numId w:val="18"/>
        </w:numPr>
        <w:spacing w:after="0" w:line="240" w:lineRule="auto"/>
        <w:ind w:left="284" w:right="282" w:hanging="284"/>
        <w:jc w:val="both"/>
        <w:rPr>
          <w:rFonts w:ascii="Times New Roman" w:hAnsi="Times New Roman" w:cs="Times New Roman"/>
        </w:rPr>
      </w:pPr>
      <w:r w:rsidRPr="00A11FA7">
        <w:rPr>
          <w:rFonts w:ascii="Times New Roman" w:hAnsi="Times New Roman" w:cs="Times New Roman"/>
        </w:rPr>
        <w:t>Баланс главного распорядителя, распорядителя, получателя бюджетных средств,  главного администратора, администратора источников финансирования дефицита бюджета, главного администратора, администратора доходов бюджета ф.0503130;</w:t>
      </w:r>
    </w:p>
    <w:p w:rsidR="00A11FA7" w:rsidRPr="00A11FA7" w:rsidRDefault="00422F61" w:rsidP="005324E7">
      <w:pPr>
        <w:pStyle w:val="a8"/>
        <w:numPr>
          <w:ilvl w:val="0"/>
          <w:numId w:val="18"/>
        </w:numPr>
        <w:spacing w:after="0" w:line="240" w:lineRule="auto"/>
        <w:ind w:left="284" w:right="282" w:hanging="284"/>
        <w:jc w:val="both"/>
        <w:rPr>
          <w:rFonts w:ascii="Times New Roman" w:hAnsi="Times New Roman" w:cs="Times New Roman"/>
        </w:rPr>
      </w:pPr>
      <w:r w:rsidRPr="00A11FA7">
        <w:rPr>
          <w:rFonts w:ascii="Times New Roman" w:hAnsi="Times New Roman" w:cs="Times New Roman"/>
        </w:rPr>
        <w:t xml:space="preserve">Пояснительная записка ф.0503160 с приложениями: </w:t>
      </w:r>
    </w:p>
    <w:p w:rsidR="00422F61" w:rsidRPr="00A11FA7" w:rsidRDefault="00483031" w:rsidP="005324E7">
      <w:pPr>
        <w:pStyle w:val="a8"/>
        <w:numPr>
          <w:ilvl w:val="0"/>
          <w:numId w:val="18"/>
        </w:numPr>
        <w:spacing w:after="0" w:line="240" w:lineRule="auto"/>
        <w:ind w:left="284" w:right="28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№</w:t>
      </w:r>
      <w:r w:rsidR="00422F61" w:rsidRPr="00A11FA7">
        <w:rPr>
          <w:rFonts w:ascii="Times New Roman" w:hAnsi="Times New Roman" w:cs="Times New Roman"/>
        </w:rPr>
        <w:t>1 «Сведения об осно</w:t>
      </w:r>
      <w:r>
        <w:rPr>
          <w:rFonts w:ascii="Times New Roman" w:hAnsi="Times New Roman" w:cs="Times New Roman"/>
        </w:rPr>
        <w:t>вных направлениях деятельности»;</w:t>
      </w:r>
      <w:r w:rsidR="00422F61" w:rsidRPr="00A11FA7">
        <w:rPr>
          <w:rFonts w:ascii="Times New Roman" w:hAnsi="Times New Roman" w:cs="Times New Roman"/>
        </w:rPr>
        <w:t xml:space="preserve"> </w:t>
      </w:r>
    </w:p>
    <w:p w:rsidR="00422F61" w:rsidRPr="00A11FA7" w:rsidRDefault="00483031" w:rsidP="005324E7">
      <w:pPr>
        <w:pStyle w:val="a8"/>
        <w:numPr>
          <w:ilvl w:val="0"/>
          <w:numId w:val="18"/>
        </w:numPr>
        <w:spacing w:after="0" w:line="240" w:lineRule="auto"/>
        <w:ind w:left="284" w:right="28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№</w:t>
      </w:r>
      <w:r w:rsidR="00422F61" w:rsidRPr="00A11FA7">
        <w:rPr>
          <w:rFonts w:ascii="Times New Roman" w:hAnsi="Times New Roman" w:cs="Times New Roman"/>
        </w:rPr>
        <w:t>4 «Сведения об особенн</w:t>
      </w:r>
      <w:r>
        <w:rPr>
          <w:rFonts w:ascii="Times New Roman" w:hAnsi="Times New Roman" w:cs="Times New Roman"/>
        </w:rPr>
        <w:t>остях ведения бюджетного учета»;</w:t>
      </w:r>
    </w:p>
    <w:p w:rsidR="00422F61" w:rsidRPr="00A11FA7" w:rsidRDefault="00483031" w:rsidP="005324E7">
      <w:pPr>
        <w:pStyle w:val="a8"/>
        <w:numPr>
          <w:ilvl w:val="0"/>
          <w:numId w:val="18"/>
        </w:numPr>
        <w:spacing w:after="0" w:line="240" w:lineRule="auto"/>
        <w:ind w:left="284" w:right="28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Таблица№</w:t>
      </w:r>
      <w:r w:rsidR="00422F61" w:rsidRPr="00A11FA7">
        <w:rPr>
          <w:rFonts w:ascii="Times New Roman" w:hAnsi="Times New Roman" w:cs="Times New Roman"/>
        </w:rPr>
        <w:t xml:space="preserve">7 «Сведения о результатах  </w:t>
      </w:r>
      <w:r w:rsidR="00FC15B7" w:rsidRPr="00A11FA7">
        <w:rPr>
          <w:rFonts w:ascii="Times New Roman" w:hAnsi="Times New Roman" w:cs="Times New Roman"/>
        </w:rPr>
        <w:t xml:space="preserve">внешнего </w:t>
      </w:r>
      <w:r w:rsidR="00422F61" w:rsidRPr="00A11FA7">
        <w:rPr>
          <w:rFonts w:ascii="Times New Roman" w:hAnsi="Times New Roman" w:cs="Times New Roman"/>
        </w:rPr>
        <w:t>государственного (муниципальног</w:t>
      </w:r>
      <w:r>
        <w:rPr>
          <w:rFonts w:ascii="Times New Roman" w:hAnsi="Times New Roman" w:cs="Times New Roman"/>
        </w:rPr>
        <w:t>о) финансового контроля»;</w:t>
      </w:r>
    </w:p>
    <w:p w:rsidR="00422F61" w:rsidRPr="00A11FA7" w:rsidRDefault="00422F61" w:rsidP="005324E7">
      <w:pPr>
        <w:pStyle w:val="a8"/>
        <w:numPr>
          <w:ilvl w:val="0"/>
          <w:numId w:val="18"/>
        </w:numPr>
        <w:spacing w:after="0" w:line="240" w:lineRule="auto"/>
        <w:ind w:left="284" w:right="282" w:hanging="284"/>
        <w:jc w:val="both"/>
        <w:rPr>
          <w:rFonts w:ascii="Times New Roman" w:hAnsi="Times New Roman" w:cs="Times New Roman"/>
        </w:rPr>
      </w:pPr>
      <w:r w:rsidRPr="00A11FA7">
        <w:rPr>
          <w:rFonts w:ascii="Times New Roman" w:hAnsi="Times New Roman" w:cs="Times New Roman"/>
        </w:rPr>
        <w:t>Сведения о количестве подведомственных участников бюджетного процесса, учреждений и государственных (муниципальных) унитарных предприятиях ф.0503161;</w:t>
      </w:r>
    </w:p>
    <w:p w:rsidR="001D0775" w:rsidRPr="00A11FA7" w:rsidRDefault="001D0775" w:rsidP="005324E7">
      <w:pPr>
        <w:pStyle w:val="a8"/>
        <w:numPr>
          <w:ilvl w:val="0"/>
          <w:numId w:val="18"/>
        </w:numPr>
        <w:spacing w:after="0" w:line="240" w:lineRule="auto"/>
        <w:ind w:left="284" w:right="282" w:hanging="284"/>
        <w:jc w:val="both"/>
        <w:rPr>
          <w:rFonts w:ascii="Times New Roman" w:hAnsi="Times New Roman" w:cs="Times New Roman"/>
        </w:rPr>
      </w:pPr>
      <w:r w:rsidRPr="00A11FA7">
        <w:rPr>
          <w:rFonts w:ascii="Times New Roman" w:hAnsi="Times New Roman" w:cs="Times New Roman"/>
        </w:rPr>
        <w:t>Сведения об изменениях бюджетной росписи главного распорядителя  бюджетных средств ф. 0503163;</w:t>
      </w:r>
    </w:p>
    <w:p w:rsidR="00422F61" w:rsidRPr="00A11FA7" w:rsidRDefault="00422F61" w:rsidP="005324E7">
      <w:pPr>
        <w:pStyle w:val="a8"/>
        <w:numPr>
          <w:ilvl w:val="0"/>
          <w:numId w:val="18"/>
        </w:numPr>
        <w:spacing w:after="0" w:line="240" w:lineRule="auto"/>
        <w:ind w:left="284" w:right="282" w:hanging="284"/>
        <w:jc w:val="both"/>
        <w:rPr>
          <w:rFonts w:ascii="Times New Roman" w:hAnsi="Times New Roman" w:cs="Times New Roman"/>
        </w:rPr>
      </w:pPr>
      <w:r w:rsidRPr="00A11FA7">
        <w:rPr>
          <w:rFonts w:ascii="Times New Roman" w:hAnsi="Times New Roman" w:cs="Times New Roman"/>
        </w:rPr>
        <w:t>Сведения об исполнении бюджета ф.0503164;</w:t>
      </w:r>
    </w:p>
    <w:p w:rsidR="00422F61" w:rsidRPr="00A11FA7" w:rsidRDefault="00422F61" w:rsidP="005324E7">
      <w:pPr>
        <w:pStyle w:val="a8"/>
        <w:numPr>
          <w:ilvl w:val="0"/>
          <w:numId w:val="18"/>
        </w:numPr>
        <w:spacing w:after="0" w:line="240" w:lineRule="auto"/>
        <w:ind w:left="284" w:right="282" w:hanging="284"/>
        <w:jc w:val="both"/>
        <w:rPr>
          <w:rFonts w:ascii="Times New Roman" w:hAnsi="Times New Roman" w:cs="Times New Roman"/>
        </w:rPr>
      </w:pPr>
      <w:r w:rsidRPr="00A11FA7">
        <w:rPr>
          <w:rFonts w:ascii="Times New Roman" w:hAnsi="Times New Roman" w:cs="Times New Roman"/>
        </w:rPr>
        <w:t>Сведения о движении нефинансовых активов ф. 0503168;</w:t>
      </w:r>
    </w:p>
    <w:p w:rsidR="00422F61" w:rsidRPr="00A11FA7" w:rsidRDefault="00422F61" w:rsidP="005324E7">
      <w:pPr>
        <w:pStyle w:val="a8"/>
        <w:numPr>
          <w:ilvl w:val="0"/>
          <w:numId w:val="18"/>
        </w:numPr>
        <w:spacing w:after="0" w:line="240" w:lineRule="auto"/>
        <w:ind w:left="284" w:right="282" w:hanging="284"/>
        <w:jc w:val="both"/>
        <w:rPr>
          <w:rFonts w:ascii="Times New Roman" w:hAnsi="Times New Roman" w:cs="Times New Roman"/>
        </w:rPr>
      </w:pPr>
      <w:r w:rsidRPr="00A11FA7">
        <w:rPr>
          <w:rFonts w:ascii="Times New Roman" w:hAnsi="Times New Roman" w:cs="Times New Roman"/>
        </w:rPr>
        <w:t>Сведения по дебиторской и кредиторской задолженности ф.0503169;</w:t>
      </w:r>
    </w:p>
    <w:p w:rsidR="00422F61" w:rsidRPr="00A11FA7" w:rsidRDefault="00422F61" w:rsidP="005324E7">
      <w:pPr>
        <w:pStyle w:val="a8"/>
        <w:numPr>
          <w:ilvl w:val="0"/>
          <w:numId w:val="18"/>
        </w:numPr>
        <w:spacing w:after="0" w:line="240" w:lineRule="auto"/>
        <w:ind w:left="284" w:right="282" w:hanging="284"/>
        <w:jc w:val="both"/>
        <w:rPr>
          <w:rFonts w:ascii="Times New Roman" w:hAnsi="Times New Roman" w:cs="Times New Roman"/>
        </w:rPr>
      </w:pPr>
      <w:r w:rsidRPr="00A11FA7">
        <w:rPr>
          <w:rFonts w:ascii="Times New Roman" w:hAnsi="Times New Roman" w:cs="Times New Roman"/>
        </w:rPr>
        <w:t>Сведения о финансовых вложениях получателя бюджетных средств, администратора источников финансирования дефицита бюджета ф. 0503171;</w:t>
      </w:r>
    </w:p>
    <w:p w:rsidR="00422F61" w:rsidRPr="00A11FA7" w:rsidRDefault="00422F61" w:rsidP="005324E7">
      <w:pPr>
        <w:pStyle w:val="a8"/>
        <w:numPr>
          <w:ilvl w:val="0"/>
          <w:numId w:val="18"/>
        </w:numPr>
        <w:spacing w:after="0" w:line="240" w:lineRule="auto"/>
        <w:ind w:left="284" w:right="282" w:hanging="284"/>
        <w:jc w:val="both"/>
        <w:rPr>
          <w:rFonts w:ascii="Times New Roman" w:hAnsi="Times New Roman" w:cs="Times New Roman"/>
        </w:rPr>
      </w:pPr>
      <w:r w:rsidRPr="00A11FA7">
        <w:rPr>
          <w:rFonts w:ascii="Times New Roman" w:hAnsi="Times New Roman" w:cs="Times New Roman"/>
        </w:rPr>
        <w:t>Сведения об изменении остатков валюты баланса ф.0503173;</w:t>
      </w:r>
    </w:p>
    <w:p w:rsidR="001D0775" w:rsidRPr="00A11FA7" w:rsidRDefault="001D0775" w:rsidP="005324E7">
      <w:pPr>
        <w:pStyle w:val="a8"/>
        <w:numPr>
          <w:ilvl w:val="0"/>
          <w:numId w:val="18"/>
        </w:numPr>
        <w:spacing w:after="0" w:line="240" w:lineRule="auto"/>
        <w:ind w:left="284" w:right="282" w:hanging="284"/>
        <w:jc w:val="both"/>
        <w:rPr>
          <w:rFonts w:ascii="Times New Roman" w:hAnsi="Times New Roman" w:cs="Times New Roman"/>
        </w:rPr>
      </w:pPr>
      <w:r w:rsidRPr="00A11FA7">
        <w:rPr>
          <w:rFonts w:ascii="Times New Roman" w:hAnsi="Times New Roman" w:cs="Times New Roman"/>
        </w:rPr>
        <w:t>Сведения о принятых и неисполненных обязательствах  получателя бюджетных средств ф. 0503175;</w:t>
      </w:r>
    </w:p>
    <w:p w:rsidR="001D0775" w:rsidRPr="00A11FA7" w:rsidRDefault="001D0775" w:rsidP="005324E7">
      <w:pPr>
        <w:pStyle w:val="a8"/>
        <w:numPr>
          <w:ilvl w:val="0"/>
          <w:numId w:val="18"/>
        </w:numPr>
        <w:spacing w:after="0" w:line="240" w:lineRule="auto"/>
        <w:ind w:left="284" w:right="282" w:hanging="284"/>
        <w:jc w:val="both"/>
        <w:rPr>
          <w:rFonts w:ascii="Times New Roman" w:hAnsi="Times New Roman" w:cs="Times New Roman"/>
        </w:rPr>
      </w:pPr>
      <w:r w:rsidRPr="00A11FA7">
        <w:rPr>
          <w:rFonts w:ascii="Times New Roman" w:hAnsi="Times New Roman" w:cs="Times New Roman"/>
        </w:rPr>
        <w:t xml:space="preserve">Сведения об остатках денежных средств на счетах получателя бюджетных средств </w:t>
      </w:r>
      <w:hyperlink r:id="rId9" w:history="1">
        <w:r w:rsidRPr="00A11FA7">
          <w:rPr>
            <w:rFonts w:ascii="Times New Roman" w:hAnsi="Times New Roman" w:cs="Times New Roman"/>
          </w:rPr>
          <w:t>ф. 0503178</w:t>
        </w:r>
      </w:hyperlink>
      <w:r w:rsidR="00F27FE4" w:rsidRPr="00A11FA7">
        <w:rPr>
          <w:rFonts w:ascii="Times New Roman" w:hAnsi="Times New Roman" w:cs="Times New Roman"/>
        </w:rPr>
        <w:t xml:space="preserve"> (средства во временном распоряжении)</w:t>
      </w:r>
      <w:r w:rsidRPr="00A11FA7">
        <w:rPr>
          <w:rFonts w:ascii="Times New Roman" w:hAnsi="Times New Roman" w:cs="Times New Roman"/>
        </w:rPr>
        <w:t>;</w:t>
      </w:r>
    </w:p>
    <w:p w:rsidR="00F27FE4" w:rsidRPr="00A11FA7" w:rsidRDefault="00F27FE4" w:rsidP="005324E7">
      <w:pPr>
        <w:pStyle w:val="a8"/>
        <w:numPr>
          <w:ilvl w:val="0"/>
          <w:numId w:val="18"/>
        </w:numPr>
        <w:spacing w:after="0" w:line="240" w:lineRule="auto"/>
        <w:ind w:left="284" w:right="282" w:hanging="284"/>
        <w:jc w:val="both"/>
        <w:rPr>
          <w:rFonts w:ascii="Times New Roman" w:hAnsi="Times New Roman" w:cs="Times New Roman"/>
        </w:rPr>
      </w:pPr>
      <w:r w:rsidRPr="00A11FA7">
        <w:rPr>
          <w:rFonts w:ascii="Times New Roman" w:hAnsi="Times New Roman" w:cs="Times New Roman"/>
        </w:rPr>
        <w:t>Сведения о вложениях в объекты недвижимого имущества, объектах незавершенного строительства ф. 0503190;</w:t>
      </w:r>
    </w:p>
    <w:p w:rsidR="00F27FE4" w:rsidRPr="00A11FA7" w:rsidRDefault="00F27FE4" w:rsidP="005324E7">
      <w:pPr>
        <w:pStyle w:val="a8"/>
        <w:numPr>
          <w:ilvl w:val="0"/>
          <w:numId w:val="18"/>
        </w:numPr>
        <w:spacing w:after="0" w:line="240" w:lineRule="auto"/>
        <w:ind w:left="284" w:right="282" w:hanging="284"/>
        <w:jc w:val="both"/>
        <w:rPr>
          <w:rFonts w:ascii="Times New Roman" w:hAnsi="Times New Roman" w:cs="Times New Roman"/>
        </w:rPr>
      </w:pPr>
      <w:r w:rsidRPr="00A11FA7">
        <w:rPr>
          <w:rFonts w:ascii="Times New Roman" w:hAnsi="Times New Roman" w:cs="Times New Roman"/>
        </w:rPr>
        <w:t>Расшифровка дебиторской задолженности по расчетам по выданным авансам ф. 0503191;</w:t>
      </w:r>
    </w:p>
    <w:p w:rsidR="00F27FE4" w:rsidRPr="00A11FA7" w:rsidRDefault="00F27FE4" w:rsidP="005324E7">
      <w:pPr>
        <w:pStyle w:val="a8"/>
        <w:numPr>
          <w:ilvl w:val="0"/>
          <w:numId w:val="18"/>
        </w:numPr>
        <w:spacing w:after="0" w:line="240" w:lineRule="auto"/>
        <w:ind w:left="284" w:right="282" w:hanging="284"/>
        <w:jc w:val="both"/>
        <w:rPr>
          <w:rFonts w:ascii="Times New Roman" w:hAnsi="Times New Roman" w:cs="Times New Roman"/>
        </w:rPr>
      </w:pPr>
      <w:r w:rsidRPr="00A11FA7">
        <w:rPr>
          <w:rFonts w:ascii="Times New Roman" w:hAnsi="Times New Roman" w:cs="Times New Roman"/>
        </w:rPr>
        <w:t>Расшифровка дебиторской задолженности по контрактным обязательствам ф. 0503192;</w:t>
      </w:r>
    </w:p>
    <w:p w:rsidR="001D0775" w:rsidRPr="00A11FA7" w:rsidRDefault="001D0775" w:rsidP="005324E7">
      <w:pPr>
        <w:pStyle w:val="a8"/>
        <w:numPr>
          <w:ilvl w:val="0"/>
          <w:numId w:val="18"/>
        </w:numPr>
        <w:spacing w:after="0" w:line="240" w:lineRule="auto"/>
        <w:ind w:left="284" w:right="282" w:hanging="284"/>
        <w:jc w:val="both"/>
        <w:rPr>
          <w:rFonts w:ascii="Times New Roman" w:hAnsi="Times New Roman" w:cs="Times New Roman"/>
        </w:rPr>
      </w:pPr>
      <w:r w:rsidRPr="00A11FA7">
        <w:rPr>
          <w:rFonts w:ascii="Times New Roman" w:hAnsi="Times New Roman" w:cs="Times New Roman"/>
        </w:rPr>
        <w:t>Сведения об исполнении судебных решений по денежным обязательствам бюджета ф. 0503296</w:t>
      </w:r>
      <w:r w:rsidR="00F27FE4" w:rsidRPr="00A11FA7">
        <w:rPr>
          <w:rFonts w:ascii="Times New Roman" w:hAnsi="Times New Roman" w:cs="Times New Roman"/>
        </w:rPr>
        <w:t>.</w:t>
      </w:r>
    </w:p>
    <w:p w:rsidR="00974929" w:rsidRPr="00AF7F12" w:rsidRDefault="00974929" w:rsidP="001D0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22F61" w:rsidRPr="00483031" w:rsidRDefault="00974929" w:rsidP="0048303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83031">
        <w:rPr>
          <w:rFonts w:ascii="Times New Roman" w:hAnsi="Times New Roman" w:cs="Times New Roman"/>
        </w:rPr>
        <w:t>Раздел 5 «Прочие вопросы деятельности субъекта бюджетной отчетности» Пояснительной записки ф. 0503160, содержит</w:t>
      </w:r>
      <w:r w:rsidR="00F27FE4" w:rsidRPr="00483031">
        <w:rPr>
          <w:rFonts w:ascii="Times New Roman" w:hAnsi="Times New Roman" w:cs="Times New Roman"/>
        </w:rPr>
        <w:t xml:space="preserve"> перечень форм отчетности, не включенных в состав бюджетной отчетности за отчетный период согласно </w:t>
      </w:r>
      <w:hyperlink r:id="rId10" w:history="1">
        <w:r w:rsidR="00F27FE4" w:rsidRPr="00483031">
          <w:rPr>
            <w:rFonts w:ascii="Times New Roman" w:hAnsi="Times New Roman" w:cs="Times New Roman"/>
          </w:rPr>
          <w:t>абзацу первому пункта 8</w:t>
        </w:r>
      </w:hyperlink>
      <w:r w:rsidR="00F27FE4" w:rsidRPr="00483031">
        <w:rPr>
          <w:rFonts w:ascii="Times New Roman" w:hAnsi="Times New Roman" w:cs="Times New Roman"/>
        </w:rPr>
        <w:t xml:space="preserve"> Инструкции 191н, ввиду отсутствия числовых значений показателей</w:t>
      </w:r>
      <w:r w:rsidRPr="00483031">
        <w:rPr>
          <w:rFonts w:ascii="Times New Roman" w:hAnsi="Times New Roman" w:cs="Times New Roman"/>
        </w:rPr>
        <w:t>:</w:t>
      </w:r>
      <w:r w:rsidR="00483031">
        <w:rPr>
          <w:rFonts w:ascii="Times New Roman" w:hAnsi="Times New Roman" w:cs="Times New Roman"/>
        </w:rPr>
        <w:t xml:space="preserve"> формы </w:t>
      </w:r>
      <w:r w:rsidR="00024D20" w:rsidRPr="00483031">
        <w:rPr>
          <w:rFonts w:ascii="Times New Roman" w:hAnsi="Times New Roman" w:cs="Times New Roman"/>
        </w:rPr>
        <w:t>№</w:t>
      </w:r>
      <w:r w:rsidR="00422F61" w:rsidRPr="00483031">
        <w:rPr>
          <w:rFonts w:ascii="Times New Roman" w:hAnsi="Times New Roman" w:cs="Times New Roman"/>
        </w:rPr>
        <w:t>0503167,</w:t>
      </w:r>
      <w:r w:rsidR="00483031">
        <w:rPr>
          <w:rFonts w:ascii="Times New Roman" w:hAnsi="Times New Roman" w:cs="Times New Roman"/>
        </w:rPr>
        <w:t xml:space="preserve"> </w:t>
      </w:r>
      <w:r w:rsidR="00024D20" w:rsidRPr="00483031">
        <w:rPr>
          <w:rFonts w:ascii="Times New Roman" w:hAnsi="Times New Roman" w:cs="Times New Roman"/>
        </w:rPr>
        <w:t>0503172</w:t>
      </w:r>
      <w:r w:rsidR="00C866B0" w:rsidRPr="00483031">
        <w:rPr>
          <w:rFonts w:ascii="Times New Roman" w:hAnsi="Times New Roman" w:cs="Times New Roman"/>
        </w:rPr>
        <w:t>,</w:t>
      </w:r>
      <w:r w:rsidR="00483031">
        <w:rPr>
          <w:rFonts w:ascii="Times New Roman" w:hAnsi="Times New Roman" w:cs="Times New Roman"/>
        </w:rPr>
        <w:t xml:space="preserve"> </w:t>
      </w:r>
      <w:r w:rsidR="00EC3615" w:rsidRPr="00483031">
        <w:rPr>
          <w:rFonts w:ascii="Times New Roman" w:hAnsi="Times New Roman" w:cs="Times New Roman"/>
        </w:rPr>
        <w:t>0503174, 0503176,</w:t>
      </w:r>
      <w:r w:rsidR="00483031">
        <w:rPr>
          <w:rFonts w:ascii="Times New Roman" w:hAnsi="Times New Roman" w:cs="Times New Roman"/>
        </w:rPr>
        <w:t xml:space="preserve"> </w:t>
      </w:r>
      <w:r w:rsidR="00C866B0" w:rsidRPr="00483031">
        <w:rPr>
          <w:rFonts w:ascii="Times New Roman" w:hAnsi="Times New Roman" w:cs="Times New Roman"/>
        </w:rPr>
        <w:t>0503184,</w:t>
      </w:r>
      <w:r w:rsidR="00483031">
        <w:rPr>
          <w:rFonts w:ascii="Times New Roman" w:hAnsi="Times New Roman" w:cs="Times New Roman"/>
        </w:rPr>
        <w:t xml:space="preserve"> </w:t>
      </w:r>
      <w:r w:rsidR="00C866B0" w:rsidRPr="00483031">
        <w:rPr>
          <w:rFonts w:ascii="Times New Roman" w:hAnsi="Times New Roman" w:cs="Times New Roman"/>
        </w:rPr>
        <w:t xml:space="preserve">0503193, </w:t>
      </w:r>
      <w:r w:rsidR="00422F61" w:rsidRPr="00483031">
        <w:rPr>
          <w:rFonts w:ascii="Times New Roman" w:hAnsi="Times New Roman" w:cs="Times New Roman"/>
        </w:rPr>
        <w:t>таблиц</w:t>
      </w:r>
      <w:r w:rsidR="00C866B0" w:rsidRPr="00483031">
        <w:rPr>
          <w:rFonts w:ascii="Times New Roman" w:hAnsi="Times New Roman" w:cs="Times New Roman"/>
        </w:rPr>
        <w:t>ы</w:t>
      </w:r>
      <w:r w:rsidR="00422F61" w:rsidRPr="00483031">
        <w:rPr>
          <w:rFonts w:ascii="Times New Roman" w:hAnsi="Times New Roman" w:cs="Times New Roman"/>
        </w:rPr>
        <w:t xml:space="preserve"> № 3</w:t>
      </w:r>
      <w:r w:rsidR="00C866B0" w:rsidRPr="00483031">
        <w:rPr>
          <w:rFonts w:ascii="Times New Roman" w:hAnsi="Times New Roman" w:cs="Times New Roman"/>
        </w:rPr>
        <w:t>,5,6</w:t>
      </w:r>
      <w:r w:rsidR="005777EF" w:rsidRPr="00483031">
        <w:rPr>
          <w:rFonts w:ascii="Times New Roman" w:hAnsi="Times New Roman" w:cs="Times New Roman"/>
        </w:rPr>
        <w:t xml:space="preserve"> ф.0503160.</w:t>
      </w:r>
    </w:p>
    <w:p w:rsidR="00C866B0" w:rsidRPr="00AF7F12" w:rsidRDefault="00C866B0" w:rsidP="00C866B0">
      <w:pPr>
        <w:spacing w:after="0" w:line="240" w:lineRule="auto"/>
        <w:ind w:right="282" w:firstLine="426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22F61" w:rsidRPr="001620E5" w:rsidRDefault="001620E5" w:rsidP="00422F61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422F61" w:rsidRPr="001620E5">
        <w:rPr>
          <w:rFonts w:ascii="Times New Roman" w:hAnsi="Times New Roman" w:cs="Times New Roman"/>
          <w:b/>
        </w:rPr>
        <w:t>Проверкой установлено:</w:t>
      </w:r>
    </w:p>
    <w:p w:rsidR="00C27C15" w:rsidRPr="001620E5" w:rsidRDefault="00C27C15" w:rsidP="001620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20E5">
        <w:rPr>
          <w:rFonts w:ascii="Times New Roman" w:hAnsi="Times New Roman" w:cs="Times New Roman"/>
        </w:rPr>
        <w:t>Представленная бюджетная отчетность по составу соответствует требованиям пункта 11.1.</w:t>
      </w:r>
      <w:r w:rsidRPr="001620E5">
        <w:rPr>
          <w:rFonts w:ascii="Times New Roman" w:hAnsi="Times New Roman" w:cs="Times New Roman"/>
          <w:b/>
        </w:rPr>
        <w:t xml:space="preserve">  </w:t>
      </w:r>
      <w:r w:rsidRPr="001620E5">
        <w:rPr>
          <w:rFonts w:ascii="Times New Roman" w:hAnsi="Times New Roman" w:cs="Times New Roman"/>
        </w:rPr>
        <w:t>Инструкции, утвержденной</w:t>
      </w:r>
      <w:r w:rsidRPr="001620E5">
        <w:rPr>
          <w:rFonts w:ascii="Times New Roman" w:hAnsi="Times New Roman" w:cs="Times New Roman"/>
          <w:b/>
        </w:rPr>
        <w:t xml:space="preserve"> </w:t>
      </w:r>
      <w:r w:rsidRPr="001620E5">
        <w:rPr>
          <w:rFonts w:ascii="Times New Roman" w:hAnsi="Times New Roman" w:cs="Times New Roman"/>
        </w:rPr>
        <w:t xml:space="preserve">Приказом Минфина России от 28.12.2010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(ред. 20.08.2019 г.) (далее – Инструкция от 28.12.2010 N 191н.) </w:t>
      </w:r>
    </w:p>
    <w:p w:rsidR="00C27C15" w:rsidRPr="001620E5" w:rsidRDefault="00C27C15" w:rsidP="00162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20E5">
        <w:rPr>
          <w:rFonts w:ascii="Times New Roman" w:hAnsi="Times New Roman" w:cs="Times New Roman"/>
        </w:rPr>
        <w:t>В соответствии с требованиями пункта 7 Инструкции от 28.12.2010 N 191н,  бюджетная отчетность составлена:</w:t>
      </w:r>
    </w:p>
    <w:p w:rsidR="001620E5" w:rsidRPr="001620E5" w:rsidRDefault="00C27C15" w:rsidP="001620E5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620E5">
        <w:rPr>
          <w:rFonts w:ascii="Times New Roman" w:hAnsi="Times New Roman" w:cs="Times New Roman"/>
        </w:rPr>
        <w:t xml:space="preserve">на основе данных Главной книги и (или) других регистров бюджетного учета; </w:t>
      </w:r>
    </w:p>
    <w:p w:rsidR="00C27C15" w:rsidRPr="001620E5" w:rsidRDefault="00C27C15" w:rsidP="001620E5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620E5">
        <w:rPr>
          <w:rFonts w:ascii="Times New Roman" w:hAnsi="Times New Roman" w:cs="Times New Roman"/>
        </w:rPr>
        <w:t>на основе плановых (прогнозных) и (или) аналитических (управленческих) данных, сформированных в ходе осуществления субъектом учета своей деятельности.</w:t>
      </w:r>
    </w:p>
    <w:p w:rsidR="00C27C15" w:rsidRPr="001620E5" w:rsidRDefault="00C27C15" w:rsidP="001620E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20E5">
        <w:rPr>
          <w:rFonts w:ascii="Times New Roman" w:hAnsi="Times New Roman" w:cs="Times New Roman"/>
        </w:rPr>
        <w:t>Бюджетная отчетность составлена нарастающим итогом с начала года в рублях с точностью до второго десятичного знака после запятой, что соответствует требованиям пункта 9 Инструкции от 28.12.2010 № 191н.</w:t>
      </w:r>
    </w:p>
    <w:p w:rsidR="00C27C15" w:rsidRPr="001620E5" w:rsidRDefault="00C27C15" w:rsidP="00C27C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27C15" w:rsidRPr="001620E5" w:rsidRDefault="00C27C15" w:rsidP="00162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20E5">
        <w:rPr>
          <w:rFonts w:ascii="Times New Roman" w:hAnsi="Times New Roman" w:cs="Times New Roman"/>
        </w:rPr>
        <w:t>В целях составления годовой бюджетной отчетности проведена инвентаризация активов и обязательств по состоянию на 01.11.2019 года, в соответствии с приказом от 04.10.2019 № 636-р</w:t>
      </w:r>
      <w:r w:rsidR="00824663" w:rsidRPr="001620E5">
        <w:rPr>
          <w:rFonts w:ascii="Times New Roman" w:hAnsi="Times New Roman" w:cs="Times New Roman"/>
        </w:rPr>
        <w:t xml:space="preserve"> </w:t>
      </w:r>
      <w:r w:rsidR="00824663" w:rsidRPr="001620E5">
        <w:rPr>
          <w:rFonts w:ascii="Times New Roman" w:hAnsi="Times New Roman" w:cs="Times New Roman"/>
        </w:rPr>
        <w:lastRenderedPageBreak/>
        <w:t>(Инвентаризационные описи от 31</w:t>
      </w:r>
      <w:r w:rsidRPr="001620E5">
        <w:rPr>
          <w:rFonts w:ascii="Times New Roman" w:hAnsi="Times New Roman" w:cs="Times New Roman"/>
        </w:rPr>
        <w:t>.1</w:t>
      </w:r>
      <w:r w:rsidR="00824663" w:rsidRPr="001620E5">
        <w:rPr>
          <w:rFonts w:ascii="Times New Roman" w:hAnsi="Times New Roman" w:cs="Times New Roman"/>
        </w:rPr>
        <w:t>0</w:t>
      </w:r>
      <w:r w:rsidRPr="001620E5">
        <w:rPr>
          <w:rFonts w:ascii="Times New Roman" w:hAnsi="Times New Roman" w:cs="Times New Roman"/>
        </w:rPr>
        <w:t>.2019</w:t>
      </w:r>
      <w:r w:rsidR="00824663" w:rsidRPr="001620E5">
        <w:rPr>
          <w:rFonts w:ascii="Times New Roman" w:hAnsi="Times New Roman" w:cs="Times New Roman"/>
        </w:rPr>
        <w:t xml:space="preserve"> </w:t>
      </w:r>
      <w:r w:rsidRPr="001620E5">
        <w:rPr>
          <w:rFonts w:ascii="Times New Roman" w:hAnsi="Times New Roman" w:cs="Times New Roman"/>
        </w:rPr>
        <w:t>г</w:t>
      </w:r>
      <w:r w:rsidR="00824663" w:rsidRPr="001620E5">
        <w:rPr>
          <w:rFonts w:ascii="Times New Roman" w:hAnsi="Times New Roman" w:cs="Times New Roman"/>
        </w:rPr>
        <w:t>.</w:t>
      </w:r>
      <w:r w:rsidR="007E6DC7" w:rsidRPr="001620E5">
        <w:rPr>
          <w:rFonts w:ascii="Times New Roman" w:hAnsi="Times New Roman" w:cs="Times New Roman"/>
        </w:rPr>
        <w:t xml:space="preserve"> </w:t>
      </w:r>
      <w:r w:rsidR="00824663" w:rsidRPr="001620E5">
        <w:rPr>
          <w:rFonts w:ascii="Times New Roman" w:hAnsi="Times New Roman" w:cs="Times New Roman"/>
        </w:rPr>
        <w:t>бланков строгой отчетности -1</w:t>
      </w:r>
      <w:r w:rsidR="007E6DC7" w:rsidRPr="001620E5">
        <w:rPr>
          <w:rFonts w:ascii="Times New Roman" w:hAnsi="Times New Roman" w:cs="Times New Roman"/>
        </w:rPr>
        <w:t>шт.</w:t>
      </w:r>
      <w:r w:rsidR="00824663" w:rsidRPr="001620E5">
        <w:rPr>
          <w:rFonts w:ascii="Times New Roman" w:hAnsi="Times New Roman" w:cs="Times New Roman"/>
        </w:rPr>
        <w:t xml:space="preserve">, наличных денежных средств </w:t>
      </w:r>
      <w:r w:rsidR="007E6DC7" w:rsidRPr="001620E5">
        <w:rPr>
          <w:rFonts w:ascii="Times New Roman" w:hAnsi="Times New Roman" w:cs="Times New Roman"/>
        </w:rPr>
        <w:t>–</w:t>
      </w:r>
      <w:r w:rsidR="00824663" w:rsidRPr="001620E5">
        <w:rPr>
          <w:rFonts w:ascii="Times New Roman" w:hAnsi="Times New Roman" w:cs="Times New Roman"/>
        </w:rPr>
        <w:t xml:space="preserve"> 1</w:t>
      </w:r>
      <w:r w:rsidR="007E6DC7" w:rsidRPr="001620E5">
        <w:rPr>
          <w:rFonts w:ascii="Times New Roman" w:hAnsi="Times New Roman" w:cs="Times New Roman"/>
        </w:rPr>
        <w:t>шт.</w:t>
      </w:r>
      <w:r w:rsidR="00824663" w:rsidRPr="001620E5">
        <w:rPr>
          <w:rFonts w:ascii="Times New Roman" w:hAnsi="Times New Roman" w:cs="Times New Roman"/>
        </w:rPr>
        <w:t>,</w:t>
      </w:r>
      <w:r w:rsidR="001620E5" w:rsidRPr="001620E5">
        <w:rPr>
          <w:rFonts w:ascii="Times New Roman" w:hAnsi="Times New Roman" w:cs="Times New Roman"/>
        </w:rPr>
        <w:t xml:space="preserve"> </w:t>
      </w:r>
      <w:r w:rsidR="00824663" w:rsidRPr="001620E5">
        <w:rPr>
          <w:rFonts w:ascii="Times New Roman" w:hAnsi="Times New Roman" w:cs="Times New Roman"/>
        </w:rPr>
        <w:t>основных средств-</w:t>
      </w:r>
      <w:r w:rsidR="007E6DC7" w:rsidRPr="001620E5">
        <w:rPr>
          <w:rFonts w:ascii="Times New Roman" w:hAnsi="Times New Roman" w:cs="Times New Roman"/>
        </w:rPr>
        <w:t>18 шт., ТМЦ-10 шт.</w:t>
      </w:r>
      <w:proofErr w:type="gramStart"/>
      <w:r w:rsidR="00824663" w:rsidRPr="001620E5">
        <w:rPr>
          <w:rFonts w:ascii="Times New Roman" w:hAnsi="Times New Roman" w:cs="Times New Roman"/>
        </w:rPr>
        <w:t xml:space="preserve"> </w:t>
      </w:r>
      <w:r w:rsidRPr="001620E5">
        <w:rPr>
          <w:rFonts w:ascii="Times New Roman" w:hAnsi="Times New Roman" w:cs="Times New Roman"/>
        </w:rPr>
        <w:t>)</w:t>
      </w:r>
      <w:proofErr w:type="gramEnd"/>
      <w:r w:rsidRPr="001620E5">
        <w:rPr>
          <w:rFonts w:ascii="Times New Roman" w:hAnsi="Times New Roman" w:cs="Times New Roman"/>
        </w:rPr>
        <w:t>.</w:t>
      </w:r>
    </w:p>
    <w:p w:rsidR="001620E5" w:rsidRDefault="00C27C15" w:rsidP="00162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20E5">
        <w:rPr>
          <w:rFonts w:ascii="Times New Roman" w:hAnsi="Times New Roman" w:cs="Times New Roman"/>
        </w:rPr>
        <w:t>Факт проведения годовой инвентаризации отражен в текстовой части раздела 5 "Прочие вопросы деятельности субъекта бюджетной отчетности" Пояснительной записки (ф. 0503160). Расхождений по результатам инвентаризации, проведенной в целях подтверждения показателей годовой бюджетной отчетности, не выявлено, в связи с чем, таблица № 6 не заполнена.</w:t>
      </w:r>
    </w:p>
    <w:p w:rsidR="00F814D6" w:rsidRPr="001620E5" w:rsidRDefault="00F814D6" w:rsidP="00162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20E5">
        <w:rPr>
          <w:rFonts w:ascii="Times New Roman" w:hAnsi="Times New Roman" w:cs="Times New Roman"/>
        </w:rPr>
        <w:t xml:space="preserve">В силу п. 3.6. Порядка от 16.03.2017г № 295, Администрация </w:t>
      </w:r>
      <w:proofErr w:type="spellStart"/>
      <w:r w:rsidRPr="001620E5">
        <w:rPr>
          <w:rFonts w:ascii="Times New Roman" w:hAnsi="Times New Roman" w:cs="Times New Roman"/>
        </w:rPr>
        <w:t>Ахтубинского</w:t>
      </w:r>
      <w:proofErr w:type="spellEnd"/>
      <w:r w:rsidRPr="001620E5">
        <w:rPr>
          <w:rFonts w:ascii="Times New Roman" w:hAnsi="Times New Roman" w:cs="Times New Roman"/>
        </w:rPr>
        <w:t xml:space="preserve"> района одновременно с предоставлением годовой б</w:t>
      </w:r>
      <w:r w:rsidR="001620E5">
        <w:rPr>
          <w:rFonts w:ascii="Times New Roman" w:hAnsi="Times New Roman" w:cs="Times New Roman"/>
        </w:rPr>
        <w:t>юджетной отчетности представила</w:t>
      </w:r>
      <w:r w:rsidRPr="001620E5">
        <w:rPr>
          <w:rFonts w:ascii="Times New Roman" w:hAnsi="Times New Roman" w:cs="Times New Roman"/>
        </w:rPr>
        <w:t xml:space="preserve"> в Контрольно-счетную палату Реестр муниципального имущества муниципального образования  "</w:t>
      </w:r>
      <w:proofErr w:type="spellStart"/>
      <w:r w:rsidRPr="001620E5">
        <w:rPr>
          <w:rFonts w:ascii="Times New Roman" w:hAnsi="Times New Roman" w:cs="Times New Roman"/>
        </w:rPr>
        <w:t>Ахтубинский</w:t>
      </w:r>
      <w:proofErr w:type="spellEnd"/>
      <w:r w:rsidRPr="001620E5">
        <w:rPr>
          <w:rFonts w:ascii="Times New Roman" w:hAnsi="Times New Roman" w:cs="Times New Roman"/>
        </w:rPr>
        <w:t xml:space="preserve"> район" по состоянию на отчетную дату.</w:t>
      </w:r>
    </w:p>
    <w:p w:rsidR="0022098C" w:rsidRPr="00AF7F12" w:rsidRDefault="0022098C" w:rsidP="00220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22F61" w:rsidRPr="00A65FE6" w:rsidRDefault="00F264EC" w:rsidP="0019368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A65FE6">
        <w:rPr>
          <w:rFonts w:ascii="Times New Roman" w:eastAsia="Calibri" w:hAnsi="Times New Roman" w:cs="Times New Roman"/>
        </w:rPr>
        <w:t>В</w:t>
      </w:r>
      <w:r w:rsidR="00422F61" w:rsidRPr="00A65FE6">
        <w:rPr>
          <w:rFonts w:ascii="Times New Roman" w:eastAsia="Calibri" w:hAnsi="Times New Roman" w:cs="Times New Roman"/>
        </w:rPr>
        <w:t>нутридокументный</w:t>
      </w:r>
      <w:proofErr w:type="spellEnd"/>
      <w:r w:rsidR="00422F61" w:rsidRPr="00A65FE6">
        <w:rPr>
          <w:rFonts w:ascii="Times New Roman" w:eastAsia="Calibri" w:hAnsi="Times New Roman" w:cs="Times New Roman"/>
        </w:rPr>
        <w:t xml:space="preserve"> контроль показателей отчетности  установил</w:t>
      </w:r>
      <w:r w:rsidR="006A2EC2" w:rsidRPr="00A65FE6">
        <w:rPr>
          <w:rFonts w:ascii="Times New Roman" w:eastAsia="Calibri" w:hAnsi="Times New Roman" w:cs="Times New Roman"/>
        </w:rPr>
        <w:t>:</w:t>
      </w:r>
    </w:p>
    <w:p w:rsidR="001779F2" w:rsidRDefault="001779F2" w:rsidP="00177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91D5B">
        <w:rPr>
          <w:rFonts w:ascii="Times New Roman" w:hAnsi="Times New Roman" w:cs="Times New Roman"/>
        </w:rPr>
        <w:t>Согласно данным формы 0503173 внесены изменения остатков валюты баланса на сумму</w:t>
      </w:r>
      <w:r>
        <w:rPr>
          <w:rFonts w:ascii="Times New Roman" w:hAnsi="Times New Roman" w:cs="Times New Roman"/>
        </w:rPr>
        <w:t>:</w:t>
      </w:r>
    </w:p>
    <w:p w:rsidR="001779F2" w:rsidRDefault="001779F2" w:rsidP="00177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- 585513,00</w:t>
      </w:r>
      <w:r w:rsidRPr="00F91D5B">
        <w:rPr>
          <w:rFonts w:ascii="Times New Roman" w:hAnsi="Times New Roman" w:cs="Times New Roman"/>
        </w:rPr>
        <w:t xml:space="preserve"> рублей</w:t>
      </w:r>
      <w:r>
        <w:rPr>
          <w:rFonts w:ascii="Times New Roman" w:hAnsi="Times New Roman" w:cs="Times New Roman"/>
        </w:rPr>
        <w:t xml:space="preserve">, по строке </w:t>
      </w:r>
      <w:r w:rsidRPr="00F91D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021 (амортизация), код причины 03 -</w:t>
      </w:r>
      <w:r w:rsidRPr="001779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исправление ошибок прошлых лет;</w:t>
      </w:r>
    </w:p>
    <w:p w:rsidR="001779F2" w:rsidRDefault="001779F2" w:rsidP="00177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-439 398 662,64 рублей, по строке 251 (дебиторская задолженность по доходам (020500000, 020900000), долгосрочная, код причины 02 -</w:t>
      </w:r>
      <w:r w:rsidRPr="001779F2">
        <w:rPr>
          <w:rFonts w:ascii="Times New Roman" w:hAnsi="Times New Roman" w:cs="Times New Roman"/>
        </w:rPr>
        <w:t>изменения, связанные с внедрением федеральных стандартов бухгалтерского учета государственных финансов;</w:t>
      </w:r>
    </w:p>
    <w:p w:rsidR="001779F2" w:rsidRPr="00A36BEF" w:rsidRDefault="001779F2" w:rsidP="00177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36BEF">
        <w:rPr>
          <w:rFonts w:ascii="Times New Roman" w:eastAsia="Times New Roman" w:hAnsi="Times New Roman" w:cs="Times New Roman"/>
          <w:color w:val="000000" w:themeColor="text1"/>
          <w:spacing w:val="-8"/>
          <w:lang w:eastAsia="ru-RU"/>
        </w:rPr>
        <w:t xml:space="preserve">При проверке </w:t>
      </w:r>
      <w:r w:rsidRPr="00A36BEF">
        <w:rPr>
          <w:rFonts w:ascii="Times New Roman" w:hAnsi="Times New Roman" w:cs="Times New Roman"/>
          <w:color w:val="000000" w:themeColor="text1"/>
        </w:rPr>
        <w:t>контрольных соотношений между формами 0503110 и 0503130, 0503127,0503121</w:t>
      </w:r>
      <w:r w:rsidR="00A36BEF" w:rsidRPr="00A36BEF">
        <w:rPr>
          <w:rFonts w:ascii="Times New Roman" w:hAnsi="Times New Roman" w:cs="Times New Roman"/>
          <w:color w:val="000000" w:themeColor="text1"/>
        </w:rPr>
        <w:t xml:space="preserve"> отклонений не выявлено</w:t>
      </w:r>
      <w:r w:rsidRPr="00A36BEF">
        <w:rPr>
          <w:rFonts w:ascii="Times New Roman" w:hAnsi="Times New Roman" w:cs="Times New Roman"/>
          <w:color w:val="000000" w:themeColor="text1"/>
        </w:rPr>
        <w:t>,</w:t>
      </w:r>
      <w:r w:rsidR="00A36BEF" w:rsidRPr="00A36BEF">
        <w:rPr>
          <w:rFonts w:ascii="Times New Roman" w:hAnsi="Times New Roman" w:cs="Times New Roman"/>
          <w:color w:val="000000" w:themeColor="text1"/>
        </w:rPr>
        <w:t xml:space="preserve"> </w:t>
      </w:r>
      <w:r w:rsidRPr="00A36BEF">
        <w:rPr>
          <w:rFonts w:ascii="Times New Roman" w:hAnsi="Times New Roman" w:cs="Times New Roman"/>
          <w:color w:val="000000" w:themeColor="text1"/>
        </w:rPr>
        <w:t>0503125</w:t>
      </w:r>
      <w:r w:rsidR="00A36BEF" w:rsidRPr="00A36BEF">
        <w:rPr>
          <w:rFonts w:ascii="Times New Roman" w:hAnsi="Times New Roman" w:cs="Times New Roman"/>
          <w:color w:val="000000" w:themeColor="text1"/>
        </w:rPr>
        <w:t xml:space="preserve">- выявлено 3 ошибки (предупреждение) по КБК+20705030050000150 по </w:t>
      </w:r>
      <w:proofErr w:type="spellStart"/>
      <w:r w:rsidR="00A36BEF" w:rsidRPr="00A36BEF">
        <w:rPr>
          <w:rFonts w:ascii="Times New Roman" w:hAnsi="Times New Roman" w:cs="Times New Roman"/>
          <w:color w:val="000000" w:themeColor="text1"/>
        </w:rPr>
        <w:t>сч</w:t>
      </w:r>
      <w:proofErr w:type="spellEnd"/>
      <w:r w:rsidR="00A36BEF" w:rsidRPr="00A36BEF">
        <w:rPr>
          <w:rFonts w:ascii="Times New Roman" w:hAnsi="Times New Roman" w:cs="Times New Roman"/>
          <w:color w:val="000000" w:themeColor="text1"/>
        </w:rPr>
        <w:t xml:space="preserve">. 40110195, КБК +20705030050000150 по </w:t>
      </w:r>
      <w:proofErr w:type="spellStart"/>
      <w:r w:rsidR="00A36BEF" w:rsidRPr="00A36BEF">
        <w:rPr>
          <w:rFonts w:ascii="Times New Roman" w:hAnsi="Times New Roman" w:cs="Times New Roman"/>
          <w:color w:val="000000" w:themeColor="text1"/>
        </w:rPr>
        <w:t>сч</w:t>
      </w:r>
      <w:proofErr w:type="spellEnd"/>
      <w:r w:rsidR="00A36BEF" w:rsidRPr="00A36BEF">
        <w:rPr>
          <w:rFonts w:ascii="Times New Roman" w:hAnsi="Times New Roman" w:cs="Times New Roman"/>
          <w:color w:val="000000" w:themeColor="text1"/>
        </w:rPr>
        <w:t xml:space="preserve">. 40110191 и по КБК +11705050050000180 по </w:t>
      </w:r>
      <w:proofErr w:type="spellStart"/>
      <w:r w:rsidR="00A36BEF" w:rsidRPr="00A36BEF">
        <w:rPr>
          <w:rFonts w:ascii="Times New Roman" w:hAnsi="Times New Roman" w:cs="Times New Roman"/>
          <w:color w:val="000000" w:themeColor="text1"/>
        </w:rPr>
        <w:t>сч</w:t>
      </w:r>
      <w:proofErr w:type="spellEnd"/>
      <w:r w:rsidR="00A36BEF" w:rsidRPr="00A36BEF">
        <w:rPr>
          <w:rFonts w:ascii="Times New Roman" w:hAnsi="Times New Roman" w:cs="Times New Roman"/>
          <w:color w:val="000000" w:themeColor="text1"/>
        </w:rPr>
        <w:t xml:space="preserve">. №40110189  разницы в суммах по данным КБК не отражены в ф. </w:t>
      </w:r>
      <w:proofErr w:type="gramStart"/>
      <w:r w:rsidR="00A36BEF" w:rsidRPr="00A36BEF">
        <w:rPr>
          <w:rFonts w:ascii="Times New Roman" w:hAnsi="Times New Roman" w:cs="Times New Roman"/>
          <w:color w:val="000000" w:themeColor="text1"/>
        </w:rPr>
        <w:t>0503125</w:t>
      </w:r>
      <w:proofErr w:type="gramEnd"/>
      <w:r w:rsidR="00A36BEF" w:rsidRPr="00A36BEF">
        <w:rPr>
          <w:rFonts w:ascii="Times New Roman" w:hAnsi="Times New Roman" w:cs="Times New Roman"/>
          <w:color w:val="000000" w:themeColor="text1"/>
        </w:rPr>
        <w:t xml:space="preserve"> так как не являются данными для консолидации</w:t>
      </w:r>
      <w:r w:rsidRPr="00A36BEF">
        <w:rPr>
          <w:rFonts w:ascii="Times New Roman" w:hAnsi="Times New Roman" w:cs="Times New Roman"/>
          <w:color w:val="000000" w:themeColor="text1"/>
        </w:rPr>
        <w:t>.</w:t>
      </w:r>
    </w:p>
    <w:p w:rsidR="001779F2" w:rsidRPr="009C4882" w:rsidRDefault="001779F2" w:rsidP="001779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C4882">
        <w:rPr>
          <w:rFonts w:ascii="Times New Roman" w:eastAsia="Times New Roman" w:hAnsi="Times New Roman" w:cs="Times New Roman"/>
          <w:lang w:eastAsia="ru-RU"/>
        </w:rPr>
        <w:t xml:space="preserve">При проверке контрольных соотношений между формами 0503121 и 0503125, 0503168, 0503110, 0503127,0503130 отклонений не выявлено. </w:t>
      </w:r>
    </w:p>
    <w:p w:rsidR="001779F2" w:rsidRPr="009C4882" w:rsidRDefault="001779F2" w:rsidP="001779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C4882">
        <w:rPr>
          <w:rFonts w:ascii="Times New Roman" w:eastAsia="Times New Roman" w:hAnsi="Times New Roman" w:cs="Times New Roman"/>
          <w:lang w:eastAsia="ru-RU"/>
        </w:rPr>
        <w:t>При проверке контрольных соотношений между формами 0503123 и 0503127, отклонений не выявлено.</w:t>
      </w:r>
    </w:p>
    <w:p w:rsidR="002B443B" w:rsidRPr="002B443B" w:rsidRDefault="001779F2" w:rsidP="001779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B443B">
        <w:rPr>
          <w:rFonts w:ascii="Times New Roman" w:eastAsia="Times New Roman" w:hAnsi="Times New Roman" w:cs="Times New Roman"/>
          <w:color w:val="000000" w:themeColor="text1"/>
          <w:spacing w:val="-8"/>
          <w:lang w:eastAsia="ru-RU"/>
        </w:rPr>
        <w:t xml:space="preserve">При проверке </w:t>
      </w:r>
      <w:r w:rsidRPr="002B443B">
        <w:rPr>
          <w:rFonts w:ascii="Times New Roman" w:hAnsi="Times New Roman" w:cs="Times New Roman"/>
          <w:color w:val="000000" w:themeColor="text1"/>
        </w:rPr>
        <w:t>контрольных соо</w:t>
      </w:r>
      <w:r w:rsidR="002B443B" w:rsidRPr="002B443B">
        <w:rPr>
          <w:rFonts w:ascii="Times New Roman" w:hAnsi="Times New Roman" w:cs="Times New Roman"/>
          <w:color w:val="000000" w:themeColor="text1"/>
        </w:rPr>
        <w:t xml:space="preserve">тношений между формами 0503125  и </w:t>
      </w:r>
      <w:r w:rsidRPr="002B443B">
        <w:rPr>
          <w:rFonts w:ascii="Times New Roman" w:hAnsi="Times New Roman" w:cs="Times New Roman"/>
          <w:color w:val="000000" w:themeColor="text1"/>
        </w:rPr>
        <w:t>0503127,0503121,0503169 отклонений не выявлено</w:t>
      </w:r>
      <w:r w:rsidR="002B443B" w:rsidRPr="002B443B">
        <w:rPr>
          <w:rFonts w:ascii="Times New Roman" w:hAnsi="Times New Roman" w:cs="Times New Roman"/>
          <w:color w:val="000000" w:themeColor="text1"/>
        </w:rPr>
        <w:t xml:space="preserve">, ф. 0503110 – 3 ошибки (предупреждение) разницы в суммах по данным КБК не отражены в ф. </w:t>
      </w:r>
      <w:proofErr w:type="gramStart"/>
      <w:r w:rsidR="002B443B" w:rsidRPr="002B443B">
        <w:rPr>
          <w:rFonts w:ascii="Times New Roman" w:hAnsi="Times New Roman" w:cs="Times New Roman"/>
          <w:color w:val="000000" w:themeColor="text1"/>
        </w:rPr>
        <w:t>0503125</w:t>
      </w:r>
      <w:proofErr w:type="gramEnd"/>
      <w:r w:rsidR="002B443B" w:rsidRPr="002B443B">
        <w:rPr>
          <w:rFonts w:ascii="Times New Roman" w:hAnsi="Times New Roman" w:cs="Times New Roman"/>
          <w:color w:val="000000" w:themeColor="text1"/>
        </w:rPr>
        <w:t xml:space="preserve"> так как не являются данными для консолидации.</w:t>
      </w:r>
    </w:p>
    <w:p w:rsidR="001779F2" w:rsidRPr="00A65FE6" w:rsidRDefault="001779F2" w:rsidP="001779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65FE6">
        <w:rPr>
          <w:rFonts w:ascii="Times New Roman" w:eastAsia="Times New Roman" w:hAnsi="Times New Roman" w:cs="Times New Roman"/>
          <w:color w:val="000000" w:themeColor="text1"/>
          <w:lang w:eastAsia="ru-RU"/>
        </w:rPr>
        <w:t>При проверке контрольных с</w:t>
      </w:r>
      <w:r w:rsidR="00AE7A75" w:rsidRPr="00A65FE6">
        <w:rPr>
          <w:rFonts w:ascii="Times New Roman" w:eastAsia="Times New Roman" w:hAnsi="Times New Roman" w:cs="Times New Roman"/>
          <w:color w:val="000000" w:themeColor="text1"/>
          <w:lang w:eastAsia="ru-RU"/>
        </w:rPr>
        <w:t>оотношений между формами 0503127</w:t>
      </w:r>
      <w:r w:rsidRPr="00A65FE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0503169, </w:t>
      </w:r>
      <w:r w:rsidR="00AE7A75" w:rsidRPr="00A65FE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0503175 отклонений не выявлено, ф. 0503125 </w:t>
      </w:r>
      <w:r w:rsidR="00BB512C" w:rsidRPr="00A65FE6">
        <w:rPr>
          <w:rFonts w:ascii="Times New Roman" w:eastAsia="Times New Roman" w:hAnsi="Times New Roman" w:cs="Times New Roman"/>
          <w:color w:val="000000" w:themeColor="text1"/>
          <w:lang w:eastAsia="ru-RU"/>
        </w:rPr>
        <w:t>– 1 ошибка</w:t>
      </w:r>
      <w:r w:rsidR="009B3B6E" w:rsidRPr="00A65FE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(несоответветствие показателя возврата межбюджетных кредитов), </w:t>
      </w:r>
      <w:proofErr w:type="gramStart"/>
      <w:r w:rsidR="009B3B6E" w:rsidRPr="00A65FE6">
        <w:rPr>
          <w:rFonts w:ascii="Times New Roman" w:eastAsia="Times New Roman" w:hAnsi="Times New Roman" w:cs="Times New Roman"/>
          <w:color w:val="000000" w:themeColor="text1"/>
          <w:lang w:eastAsia="ru-RU"/>
        </w:rPr>
        <w:t>Администрация</w:t>
      </w:r>
      <w:proofErr w:type="gramEnd"/>
      <w:r w:rsidR="009B3B6E" w:rsidRPr="00A65FE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являясь администратором доходов МО «</w:t>
      </w:r>
      <w:proofErr w:type="spellStart"/>
      <w:r w:rsidR="009B3B6E" w:rsidRPr="00A65FE6">
        <w:rPr>
          <w:rFonts w:ascii="Times New Roman" w:eastAsia="Times New Roman" w:hAnsi="Times New Roman" w:cs="Times New Roman"/>
          <w:color w:val="000000" w:themeColor="text1"/>
          <w:lang w:eastAsia="ru-RU"/>
        </w:rPr>
        <w:t>Ахтубинский</w:t>
      </w:r>
      <w:proofErr w:type="spellEnd"/>
      <w:r w:rsidR="009B3B6E" w:rsidRPr="00A65FE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район» оплачивала проценты по бюджетному кредиту, часть процентов была возвращена в доходы МО «</w:t>
      </w:r>
      <w:proofErr w:type="spellStart"/>
      <w:r w:rsidR="009B3B6E" w:rsidRPr="00A65FE6">
        <w:rPr>
          <w:rFonts w:ascii="Times New Roman" w:eastAsia="Times New Roman" w:hAnsi="Times New Roman" w:cs="Times New Roman"/>
          <w:color w:val="000000" w:themeColor="text1"/>
          <w:lang w:eastAsia="ru-RU"/>
        </w:rPr>
        <w:t>Ахтубинский</w:t>
      </w:r>
      <w:proofErr w:type="spellEnd"/>
      <w:r w:rsidR="009B3B6E" w:rsidRPr="00A65FE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район» от Администрации МО «Поселок Верхний Баскунчак» на счет Администрации, как проценты, полученные от предоставления бюджетных кредитов внутри страны за счет средств бюджетов муниципальных районов.</w:t>
      </w:r>
    </w:p>
    <w:p w:rsidR="001779F2" w:rsidRPr="00A65FE6" w:rsidRDefault="001779F2" w:rsidP="001779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5FE6">
        <w:rPr>
          <w:rFonts w:ascii="Times New Roman" w:eastAsia="Times New Roman" w:hAnsi="Times New Roman" w:cs="Times New Roman"/>
          <w:lang w:eastAsia="ru-RU"/>
        </w:rPr>
        <w:t xml:space="preserve">При проверке контрольных соотношений между формами 0503128 и 0503110, 0503123, 0503125, 0503128, 0503296, 0503164, 0503174, 0503121,  отклонений не выявлено.  </w:t>
      </w:r>
    </w:p>
    <w:p w:rsidR="00692A72" w:rsidRPr="00A65FE6" w:rsidRDefault="001779F2" w:rsidP="00692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65FE6">
        <w:rPr>
          <w:rFonts w:ascii="Times New Roman" w:hAnsi="Times New Roman" w:cs="Times New Roman"/>
        </w:rPr>
        <w:t>При проверке контрольных соотношений между формами 0503130 и 0503178, 0503171, 0503169, 0503168, 0503121, 0503110 отклонений не выявлено.</w:t>
      </w:r>
      <w:r w:rsidR="009C4882" w:rsidRPr="00A65FE6">
        <w:rPr>
          <w:rFonts w:ascii="Times New Roman" w:hAnsi="Times New Roman" w:cs="Times New Roman"/>
        </w:rPr>
        <w:t xml:space="preserve"> </w:t>
      </w:r>
      <w:r w:rsidR="00692A72">
        <w:rPr>
          <w:rFonts w:ascii="Times New Roman" w:hAnsi="Times New Roman" w:cs="Times New Roman"/>
        </w:rPr>
        <w:t>В ф. 0503130 за 2019 г. о</w:t>
      </w:r>
      <w:r w:rsidR="00692A72" w:rsidRPr="00A65FE6">
        <w:rPr>
          <w:rFonts w:ascii="Times New Roman" w:hAnsi="Times New Roman" w:cs="Times New Roman"/>
        </w:rPr>
        <w:t xml:space="preserve">тражено отклонение по строкам </w:t>
      </w:r>
      <w:r w:rsidR="00692A72">
        <w:rPr>
          <w:rFonts w:ascii="Times New Roman" w:hAnsi="Times New Roman" w:cs="Times New Roman"/>
        </w:rPr>
        <w:t xml:space="preserve">021, 251 с ф.0503130 за 2018 г. - </w:t>
      </w:r>
      <w:r w:rsidR="00692A72" w:rsidRPr="00A65FE6">
        <w:rPr>
          <w:rFonts w:ascii="Times New Roman" w:hAnsi="Times New Roman" w:cs="Times New Roman"/>
        </w:rPr>
        <w:t>изменение остатков валюты</w:t>
      </w:r>
      <w:r w:rsidR="00692A72">
        <w:rPr>
          <w:rFonts w:ascii="Times New Roman" w:hAnsi="Times New Roman" w:cs="Times New Roman"/>
        </w:rPr>
        <w:t xml:space="preserve"> баланса, что отражено в ф. 0503173 за 2019 г</w:t>
      </w:r>
      <w:proofErr w:type="gramStart"/>
      <w:r w:rsidR="00692A72">
        <w:rPr>
          <w:rFonts w:ascii="Times New Roman" w:hAnsi="Times New Roman" w:cs="Times New Roman"/>
        </w:rPr>
        <w:t>.</w:t>
      </w:r>
      <w:r w:rsidR="00692A72" w:rsidRPr="00A65FE6">
        <w:rPr>
          <w:rFonts w:ascii="Times New Roman" w:hAnsi="Times New Roman" w:cs="Times New Roman"/>
        </w:rPr>
        <w:t>.</w:t>
      </w:r>
      <w:proofErr w:type="gramEnd"/>
    </w:p>
    <w:p w:rsidR="0066021D" w:rsidRPr="00A65FE6" w:rsidRDefault="0066021D" w:rsidP="00692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65FE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нарушение требований, установленных п. 168 Инструкции от 28.12.2010 N 191н, Сведения о финансовых вложениях получателя бюджетных средств, администратора источников финансирования дефицита бюджета </w:t>
      </w:r>
      <w:hyperlink r:id="rId11" w:history="1">
        <w:r w:rsidRPr="00A65FE6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(ф. 0503171)</w:t>
        </w:r>
      </w:hyperlink>
      <w:r w:rsidRPr="00A65FE6">
        <w:rPr>
          <w:rFonts w:ascii="Times New Roman" w:eastAsia="Times New Roman" w:hAnsi="Times New Roman" w:cs="Times New Roman"/>
          <w:color w:val="000000" w:themeColor="text1"/>
          <w:lang w:eastAsia="ru-RU"/>
        </w:rPr>
        <w:t>, содержат недостоверные сведения об ИНН эмитентов</w:t>
      </w:r>
      <w:r w:rsidR="00A65FE6" w:rsidRPr="00A65FE6">
        <w:rPr>
          <w:rFonts w:ascii="Times New Roman" w:eastAsia="Times New Roman" w:hAnsi="Times New Roman" w:cs="Times New Roman"/>
          <w:color w:val="000000" w:themeColor="text1"/>
          <w:lang w:eastAsia="ru-RU"/>
        </w:rPr>
        <w:t>, в ходе проверки данные несоответствия устранены.</w:t>
      </w:r>
      <w:r w:rsidRPr="00A65FE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1410B4" w:rsidRDefault="001410B4" w:rsidP="00422F61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b/>
        </w:rPr>
      </w:pPr>
    </w:p>
    <w:p w:rsidR="00422F61" w:rsidRPr="00A00360" w:rsidRDefault="001410B4" w:rsidP="00422F61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422F61" w:rsidRPr="00A00360">
        <w:rPr>
          <w:rFonts w:ascii="Times New Roman" w:hAnsi="Times New Roman" w:cs="Times New Roman"/>
          <w:b/>
        </w:rPr>
        <w:t xml:space="preserve">Исполнение бюджета </w:t>
      </w:r>
    </w:p>
    <w:p w:rsidR="00765047" w:rsidRDefault="006D4E7D" w:rsidP="006D4E7D">
      <w:pPr>
        <w:pStyle w:val="a8"/>
        <w:spacing w:after="0" w:line="240" w:lineRule="auto"/>
        <w:ind w:left="0" w:right="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765047" w:rsidRPr="006D4E7D">
        <w:rPr>
          <w:rFonts w:ascii="Times New Roman" w:hAnsi="Times New Roman" w:cs="Times New Roman"/>
        </w:rPr>
        <w:t xml:space="preserve">Утвержденные бюджетные назначения по доходам формы 0503127 соответствуют показателям доходов бюджета на 2019 год, утвержденным </w:t>
      </w:r>
      <w:r w:rsidR="00265C9A">
        <w:rPr>
          <w:rFonts w:ascii="Times New Roman" w:hAnsi="Times New Roman" w:cs="Times New Roman"/>
        </w:rPr>
        <w:t xml:space="preserve">    </w:t>
      </w:r>
      <w:bookmarkStart w:id="0" w:name="_GoBack"/>
      <w:bookmarkEnd w:id="0"/>
      <w:r w:rsidR="00765047" w:rsidRPr="006D4E7D">
        <w:rPr>
          <w:rFonts w:ascii="Times New Roman" w:hAnsi="Times New Roman" w:cs="Times New Roman"/>
        </w:rPr>
        <w:t xml:space="preserve"> составляют  15 220 787,47 рублей.</w:t>
      </w:r>
    </w:p>
    <w:p w:rsidR="000C56AC" w:rsidRPr="006D4E7D" w:rsidRDefault="006D4E7D" w:rsidP="006D4E7D">
      <w:pPr>
        <w:pStyle w:val="a8"/>
        <w:spacing w:after="0" w:line="240" w:lineRule="auto"/>
        <w:ind w:left="0" w:right="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0F1023" w:rsidRPr="006D4E7D">
        <w:rPr>
          <w:rFonts w:ascii="Times New Roman" w:hAnsi="Times New Roman" w:cs="Times New Roman"/>
        </w:rPr>
        <w:t xml:space="preserve">Исполнение бюджета по доходам составило </w:t>
      </w:r>
      <w:r w:rsidR="00765047" w:rsidRPr="006D4E7D">
        <w:rPr>
          <w:rFonts w:ascii="Times New Roman" w:hAnsi="Times New Roman" w:cs="Times New Roman"/>
        </w:rPr>
        <w:t>15906949,30</w:t>
      </w:r>
      <w:r w:rsidR="000F1023" w:rsidRPr="006D4E7D">
        <w:rPr>
          <w:rFonts w:ascii="Times New Roman" w:hAnsi="Times New Roman" w:cs="Times New Roman"/>
        </w:rPr>
        <w:t xml:space="preserve"> руб. или </w:t>
      </w:r>
      <w:r w:rsidR="00765047" w:rsidRPr="006D4E7D">
        <w:rPr>
          <w:rFonts w:ascii="Times New Roman" w:hAnsi="Times New Roman" w:cs="Times New Roman"/>
        </w:rPr>
        <w:t>104,5</w:t>
      </w:r>
      <w:r w:rsidR="00DD67A6" w:rsidRPr="006D4E7D">
        <w:rPr>
          <w:rFonts w:ascii="Times New Roman" w:hAnsi="Times New Roman" w:cs="Times New Roman"/>
        </w:rPr>
        <w:t>%</w:t>
      </w:r>
      <w:r w:rsidR="000F1023" w:rsidRPr="006D4E7D">
        <w:rPr>
          <w:rFonts w:ascii="Times New Roman" w:hAnsi="Times New Roman" w:cs="Times New Roman"/>
        </w:rPr>
        <w:t xml:space="preserve"> от утвержденн</w:t>
      </w:r>
      <w:r w:rsidR="000C56AC" w:rsidRPr="006D4E7D">
        <w:rPr>
          <w:rFonts w:ascii="Times New Roman" w:hAnsi="Times New Roman" w:cs="Times New Roman"/>
        </w:rPr>
        <w:t>ого</w:t>
      </w:r>
      <w:r w:rsidR="000F1023" w:rsidRPr="006D4E7D">
        <w:rPr>
          <w:rFonts w:ascii="Times New Roman" w:hAnsi="Times New Roman" w:cs="Times New Roman"/>
        </w:rPr>
        <w:t xml:space="preserve"> </w:t>
      </w:r>
      <w:r w:rsidR="004F4BF5" w:rsidRPr="006D4E7D">
        <w:rPr>
          <w:rFonts w:ascii="Times New Roman" w:hAnsi="Times New Roman" w:cs="Times New Roman"/>
        </w:rPr>
        <w:t>прогноз</w:t>
      </w:r>
      <w:r w:rsidR="000C56AC" w:rsidRPr="006D4E7D">
        <w:rPr>
          <w:rFonts w:ascii="Times New Roman" w:hAnsi="Times New Roman" w:cs="Times New Roman"/>
        </w:rPr>
        <w:t>а</w:t>
      </w:r>
      <w:r w:rsidR="000F1023" w:rsidRPr="006D4E7D">
        <w:rPr>
          <w:rFonts w:ascii="Times New Roman" w:hAnsi="Times New Roman" w:cs="Times New Roman"/>
        </w:rPr>
        <w:t xml:space="preserve">, </w:t>
      </w:r>
      <w:r w:rsidR="000C56AC" w:rsidRPr="006D4E7D">
        <w:rPr>
          <w:rFonts w:ascii="Times New Roman" w:hAnsi="Times New Roman" w:cs="Times New Roman"/>
        </w:rPr>
        <w:t>из них:</w:t>
      </w:r>
    </w:p>
    <w:p w:rsidR="00A00360" w:rsidRPr="00765047" w:rsidRDefault="00A00360" w:rsidP="006D4E7D">
      <w:pPr>
        <w:pStyle w:val="a8"/>
        <w:spacing w:after="0" w:line="240" w:lineRule="auto"/>
        <w:ind w:left="0" w:right="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государственная пошлина – 100%</w:t>
      </w:r>
    </w:p>
    <w:p w:rsidR="00A00360" w:rsidRDefault="004F4BF5" w:rsidP="006D4E7D">
      <w:pPr>
        <w:pStyle w:val="a8"/>
        <w:spacing w:after="0" w:line="240" w:lineRule="auto"/>
        <w:ind w:left="0" w:right="284" w:firstLine="709"/>
        <w:jc w:val="both"/>
        <w:rPr>
          <w:rFonts w:ascii="Times New Roman" w:hAnsi="Times New Roman" w:cs="Times New Roman"/>
        </w:rPr>
      </w:pPr>
      <w:r w:rsidRPr="00765047">
        <w:rPr>
          <w:rFonts w:ascii="Times New Roman" w:hAnsi="Times New Roman" w:cs="Times New Roman"/>
        </w:rPr>
        <w:lastRenderedPageBreak/>
        <w:t xml:space="preserve"> </w:t>
      </w:r>
      <w:r w:rsidR="000321D0" w:rsidRPr="00765047">
        <w:rPr>
          <w:rFonts w:ascii="Times New Roman" w:hAnsi="Times New Roman" w:cs="Times New Roman"/>
        </w:rPr>
        <w:t xml:space="preserve">- доходы от использования имущества, находящегося в муниципальной собственности </w:t>
      </w:r>
      <w:r w:rsidR="000C56AC" w:rsidRPr="00765047">
        <w:rPr>
          <w:rFonts w:ascii="Times New Roman" w:hAnsi="Times New Roman" w:cs="Times New Roman"/>
        </w:rPr>
        <w:t>–</w:t>
      </w:r>
      <w:r w:rsidR="000321D0" w:rsidRPr="00765047">
        <w:rPr>
          <w:rFonts w:ascii="Times New Roman" w:hAnsi="Times New Roman" w:cs="Times New Roman"/>
        </w:rPr>
        <w:t xml:space="preserve"> </w:t>
      </w:r>
      <w:r w:rsidR="000C56AC" w:rsidRPr="00765047">
        <w:rPr>
          <w:rFonts w:ascii="Times New Roman" w:hAnsi="Times New Roman" w:cs="Times New Roman"/>
        </w:rPr>
        <w:t xml:space="preserve">исполнены на </w:t>
      </w:r>
      <w:r w:rsidR="00765047">
        <w:rPr>
          <w:rFonts w:ascii="Times New Roman" w:hAnsi="Times New Roman" w:cs="Times New Roman"/>
        </w:rPr>
        <w:t>104,9</w:t>
      </w:r>
      <w:r w:rsidR="000321D0" w:rsidRPr="00765047">
        <w:rPr>
          <w:rFonts w:ascii="Times New Roman" w:hAnsi="Times New Roman" w:cs="Times New Roman"/>
        </w:rPr>
        <w:t>%;</w:t>
      </w:r>
    </w:p>
    <w:p w:rsidR="00A00360" w:rsidRPr="00765047" w:rsidRDefault="00A00360" w:rsidP="006D4E7D">
      <w:pPr>
        <w:pStyle w:val="a8"/>
        <w:spacing w:after="0" w:line="240" w:lineRule="auto"/>
        <w:ind w:left="0" w:right="284" w:firstLine="709"/>
        <w:jc w:val="both"/>
        <w:rPr>
          <w:rFonts w:ascii="Times New Roman" w:hAnsi="Times New Roman" w:cs="Times New Roman"/>
        </w:rPr>
      </w:pPr>
      <w:r w:rsidRPr="00765047">
        <w:rPr>
          <w:rFonts w:ascii="Times New Roman" w:hAnsi="Times New Roman" w:cs="Times New Roman"/>
        </w:rPr>
        <w:t xml:space="preserve">- доходы от оказания платных услуг (работ) и компенсации затрат государства – </w:t>
      </w:r>
      <w:r>
        <w:rPr>
          <w:rFonts w:ascii="Times New Roman" w:hAnsi="Times New Roman" w:cs="Times New Roman"/>
        </w:rPr>
        <w:t>102,7</w:t>
      </w:r>
      <w:r w:rsidRPr="00765047">
        <w:rPr>
          <w:rFonts w:ascii="Times New Roman" w:hAnsi="Times New Roman" w:cs="Times New Roman"/>
        </w:rPr>
        <w:t>%.</w:t>
      </w:r>
    </w:p>
    <w:p w:rsidR="000321D0" w:rsidRDefault="000321D0" w:rsidP="006D4E7D">
      <w:pPr>
        <w:pStyle w:val="a8"/>
        <w:spacing w:after="0" w:line="240" w:lineRule="auto"/>
        <w:ind w:left="0" w:right="284" w:firstLine="709"/>
        <w:jc w:val="both"/>
        <w:rPr>
          <w:rFonts w:ascii="Times New Roman" w:hAnsi="Times New Roman" w:cs="Times New Roman"/>
        </w:rPr>
      </w:pPr>
      <w:r w:rsidRPr="00765047">
        <w:rPr>
          <w:rFonts w:ascii="Times New Roman" w:hAnsi="Times New Roman" w:cs="Times New Roman"/>
        </w:rPr>
        <w:t xml:space="preserve">- доходы от продажи материальных и нематериальных активов – </w:t>
      </w:r>
      <w:r w:rsidR="00A00360">
        <w:rPr>
          <w:rFonts w:ascii="Times New Roman" w:hAnsi="Times New Roman" w:cs="Times New Roman"/>
        </w:rPr>
        <w:t>99,4</w:t>
      </w:r>
      <w:r w:rsidRPr="00765047">
        <w:rPr>
          <w:rFonts w:ascii="Times New Roman" w:hAnsi="Times New Roman" w:cs="Times New Roman"/>
        </w:rPr>
        <w:t>%</w:t>
      </w:r>
      <w:r w:rsidR="006D4E7D">
        <w:rPr>
          <w:rFonts w:ascii="Times New Roman" w:hAnsi="Times New Roman" w:cs="Times New Roman"/>
        </w:rPr>
        <w:t>.</w:t>
      </w:r>
    </w:p>
    <w:p w:rsidR="001410B4" w:rsidRPr="00415D03" w:rsidRDefault="001410B4" w:rsidP="006D4E7D">
      <w:pPr>
        <w:pStyle w:val="a8"/>
        <w:spacing w:after="0" w:line="240" w:lineRule="auto"/>
        <w:ind w:left="0" w:right="284" w:firstLine="709"/>
        <w:jc w:val="both"/>
        <w:rPr>
          <w:rFonts w:ascii="Times New Roman" w:hAnsi="Times New Roman" w:cs="Times New Roman"/>
        </w:rPr>
      </w:pPr>
    </w:p>
    <w:p w:rsidR="001410B4" w:rsidRPr="001410B4" w:rsidRDefault="00415D03" w:rsidP="001410B4">
      <w:pPr>
        <w:spacing w:after="0" w:line="240" w:lineRule="auto"/>
        <w:ind w:right="284" w:firstLine="709"/>
        <w:jc w:val="both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Согласно письма</w:t>
      </w:r>
      <w:proofErr w:type="gramEnd"/>
      <w:r>
        <w:rPr>
          <w:rFonts w:ascii="Times New Roman" w:hAnsi="Times New Roman" w:cs="Times New Roman"/>
        </w:rPr>
        <w:t xml:space="preserve"> №691 от 14.04.2020 г., полученного от Управления имущественных и земельных отношений администрации МО «</w:t>
      </w:r>
      <w:proofErr w:type="spellStart"/>
      <w:r>
        <w:rPr>
          <w:rFonts w:ascii="Times New Roman" w:hAnsi="Times New Roman" w:cs="Times New Roman"/>
        </w:rPr>
        <w:t>Ахтубинский</w:t>
      </w:r>
      <w:proofErr w:type="spellEnd"/>
      <w:r>
        <w:rPr>
          <w:rFonts w:ascii="Times New Roman" w:hAnsi="Times New Roman" w:cs="Times New Roman"/>
        </w:rPr>
        <w:t xml:space="preserve"> район» за 2019 год начислено арендной платы за земельные участки, государственная собственность на которые не разграничена на сумму 15663786,00 рублей.</w:t>
      </w:r>
      <w:r w:rsidR="001410B4">
        <w:rPr>
          <w:rFonts w:ascii="Times New Roman" w:hAnsi="Times New Roman" w:cs="Times New Roman"/>
        </w:rPr>
        <w:t xml:space="preserve"> Согласно данным ф. 0503121 доходы от собственности всего составили 14 457 915,06</w:t>
      </w:r>
      <w:r>
        <w:rPr>
          <w:rFonts w:ascii="Times New Roman" w:hAnsi="Times New Roman" w:cs="Times New Roman"/>
        </w:rPr>
        <w:t xml:space="preserve"> </w:t>
      </w:r>
      <w:r w:rsidR="001410B4">
        <w:rPr>
          <w:rFonts w:ascii="Times New Roman" w:hAnsi="Times New Roman" w:cs="Times New Roman"/>
        </w:rPr>
        <w:t xml:space="preserve"> </w:t>
      </w:r>
      <w:r w:rsidR="001410B4" w:rsidRPr="001410B4">
        <w:rPr>
          <w:rFonts w:ascii="Times New Roman" w:hAnsi="Times New Roman" w:cs="Times New Roman"/>
        </w:rPr>
        <w:t xml:space="preserve">рублей. </w:t>
      </w:r>
      <w:r w:rsidR="001410B4" w:rsidRPr="001410B4">
        <w:rPr>
          <w:rFonts w:ascii="Times New Roman" w:eastAsia="Calibri" w:hAnsi="Times New Roman" w:cs="Times New Roman"/>
        </w:rPr>
        <w:t xml:space="preserve">Данные расхождения  </w:t>
      </w:r>
      <w:r w:rsidR="001410B4" w:rsidRPr="001410B4">
        <w:rPr>
          <w:rFonts w:ascii="Times New Roman" w:eastAsia="Calibri" w:hAnsi="Times New Roman" w:cs="Times New Roman"/>
          <w:u w:val="single"/>
        </w:rPr>
        <w:t>не позволяют</w:t>
      </w:r>
      <w:r w:rsidR="001410B4" w:rsidRPr="001410B4">
        <w:rPr>
          <w:rFonts w:ascii="Times New Roman" w:eastAsia="Calibri" w:hAnsi="Times New Roman" w:cs="Times New Roman"/>
        </w:rPr>
        <w:t xml:space="preserve">  Контрольно-счетной палате выразить мнение о достоверности бюджетной отчетности, в части показателя начисленных за 2019 год  доходов от собствен</w:t>
      </w:r>
      <w:r w:rsidR="001410B4">
        <w:rPr>
          <w:rFonts w:ascii="Times New Roman" w:eastAsia="Calibri" w:hAnsi="Times New Roman" w:cs="Times New Roman"/>
        </w:rPr>
        <w:t>ности, отраженных в ф. 0503121.</w:t>
      </w:r>
    </w:p>
    <w:p w:rsidR="001410B4" w:rsidRPr="001410B4" w:rsidRDefault="001410B4" w:rsidP="00415D03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</w:rPr>
      </w:pPr>
    </w:p>
    <w:p w:rsidR="00765047" w:rsidRPr="00F91D5B" w:rsidRDefault="006D4E7D" w:rsidP="006D4E7D">
      <w:pPr>
        <w:pStyle w:val="a8"/>
        <w:spacing w:after="0" w:line="240" w:lineRule="auto"/>
        <w:ind w:left="0" w:right="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765047" w:rsidRPr="00765047">
        <w:rPr>
          <w:rFonts w:ascii="Times New Roman" w:hAnsi="Times New Roman" w:cs="Times New Roman"/>
        </w:rPr>
        <w:t xml:space="preserve">Утвержденные бюджетные назначения по </w:t>
      </w:r>
      <w:r w:rsidR="00A00360">
        <w:rPr>
          <w:rFonts w:ascii="Times New Roman" w:hAnsi="Times New Roman" w:cs="Times New Roman"/>
        </w:rPr>
        <w:t>расходам</w:t>
      </w:r>
      <w:r w:rsidR="00765047" w:rsidRPr="00765047">
        <w:rPr>
          <w:rFonts w:ascii="Times New Roman" w:hAnsi="Times New Roman" w:cs="Times New Roman"/>
        </w:rPr>
        <w:t xml:space="preserve"> формы 0503127 соответствуют </w:t>
      </w:r>
      <w:r w:rsidR="00765047" w:rsidRPr="00F91D5B">
        <w:rPr>
          <w:rFonts w:ascii="Times New Roman" w:hAnsi="Times New Roman" w:cs="Times New Roman"/>
        </w:rPr>
        <w:t>показателям ведомственной структуры расходов бюджета на 2019</w:t>
      </w:r>
      <w:r w:rsidR="00765047">
        <w:rPr>
          <w:rFonts w:ascii="Times New Roman" w:hAnsi="Times New Roman" w:cs="Times New Roman"/>
        </w:rPr>
        <w:t xml:space="preserve"> год, утвержденным</w:t>
      </w:r>
      <w:r w:rsidR="00765047" w:rsidRPr="00F91D5B">
        <w:rPr>
          <w:rFonts w:ascii="Times New Roman" w:hAnsi="Times New Roman" w:cs="Times New Roman"/>
        </w:rPr>
        <w:t xml:space="preserve"> решением  Совета МО «</w:t>
      </w:r>
      <w:proofErr w:type="spellStart"/>
      <w:r w:rsidR="00765047" w:rsidRPr="00F91D5B">
        <w:rPr>
          <w:rFonts w:ascii="Times New Roman" w:hAnsi="Times New Roman" w:cs="Times New Roman"/>
        </w:rPr>
        <w:t>Ахтубинский</w:t>
      </w:r>
      <w:proofErr w:type="spellEnd"/>
      <w:r w:rsidR="00765047" w:rsidRPr="00F91D5B">
        <w:rPr>
          <w:rFonts w:ascii="Times New Roman" w:hAnsi="Times New Roman" w:cs="Times New Roman"/>
        </w:rPr>
        <w:t xml:space="preserve"> район» от  13.12.2018  № 505 «О бюджете муниципального образования «</w:t>
      </w:r>
      <w:proofErr w:type="spellStart"/>
      <w:r w:rsidR="00765047" w:rsidRPr="00F91D5B">
        <w:rPr>
          <w:rFonts w:ascii="Times New Roman" w:hAnsi="Times New Roman" w:cs="Times New Roman"/>
        </w:rPr>
        <w:t>Ахтубинский</w:t>
      </w:r>
      <w:proofErr w:type="spellEnd"/>
      <w:r w:rsidR="00765047" w:rsidRPr="00F91D5B">
        <w:rPr>
          <w:rFonts w:ascii="Times New Roman" w:hAnsi="Times New Roman" w:cs="Times New Roman"/>
        </w:rPr>
        <w:t xml:space="preserve"> район» на 2019 год и на плановый период 2020 и 2021 годов» (в ред. от 26.12.2019 № 51) и составляют </w:t>
      </w:r>
      <w:r w:rsidR="00765047" w:rsidRPr="00765047">
        <w:rPr>
          <w:rFonts w:ascii="Times New Roman" w:hAnsi="Times New Roman" w:cs="Times New Roman"/>
        </w:rPr>
        <w:t>137</w:t>
      </w:r>
      <w:r w:rsidR="00765047">
        <w:rPr>
          <w:rFonts w:ascii="Times New Roman" w:hAnsi="Times New Roman" w:cs="Times New Roman"/>
        </w:rPr>
        <w:t xml:space="preserve"> </w:t>
      </w:r>
      <w:r w:rsidR="00765047" w:rsidRPr="00765047">
        <w:rPr>
          <w:rFonts w:ascii="Times New Roman" w:hAnsi="Times New Roman" w:cs="Times New Roman"/>
        </w:rPr>
        <w:t>101</w:t>
      </w:r>
      <w:r w:rsidR="00765047">
        <w:rPr>
          <w:rFonts w:ascii="Times New Roman" w:hAnsi="Times New Roman" w:cs="Times New Roman"/>
        </w:rPr>
        <w:t xml:space="preserve"> </w:t>
      </w:r>
      <w:r w:rsidR="00765047" w:rsidRPr="00765047">
        <w:rPr>
          <w:rFonts w:ascii="Times New Roman" w:hAnsi="Times New Roman" w:cs="Times New Roman"/>
        </w:rPr>
        <w:t>783,41</w:t>
      </w:r>
      <w:r w:rsidR="00765047">
        <w:rPr>
          <w:rFonts w:ascii="Times New Roman" w:hAnsi="Times New Roman" w:cs="Times New Roman"/>
        </w:rPr>
        <w:t xml:space="preserve"> </w:t>
      </w:r>
      <w:r w:rsidR="00765047" w:rsidRPr="00F91D5B">
        <w:rPr>
          <w:rFonts w:ascii="Times New Roman" w:hAnsi="Times New Roman" w:cs="Times New Roman"/>
        </w:rPr>
        <w:t>рублей.</w:t>
      </w:r>
    </w:p>
    <w:p w:rsidR="00657EEB" w:rsidRPr="00383BB5" w:rsidRDefault="00657EEB" w:rsidP="00657EEB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color w:val="000000" w:themeColor="text1"/>
        </w:rPr>
      </w:pPr>
      <w:r w:rsidRPr="00383BB5">
        <w:rPr>
          <w:rFonts w:ascii="Times New Roman" w:hAnsi="Times New Roman" w:cs="Times New Roman"/>
          <w:color w:val="000000" w:themeColor="text1"/>
        </w:rPr>
        <w:t>Объем доведенных на 2019 год бюджетных ассигнований и лимитов бюджетных обязательств составляет 137101783,41 руб.</w:t>
      </w:r>
    </w:p>
    <w:p w:rsidR="0040731E" w:rsidRPr="00383BB5" w:rsidRDefault="00657EEB" w:rsidP="0040731E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color w:val="000000" w:themeColor="text1"/>
        </w:rPr>
      </w:pPr>
      <w:r w:rsidRPr="00383BB5">
        <w:rPr>
          <w:rFonts w:ascii="Times New Roman" w:hAnsi="Times New Roman" w:cs="Times New Roman"/>
          <w:color w:val="000000" w:themeColor="text1"/>
        </w:rPr>
        <w:t>Принято бюджетных обязательств в объеме 127692437,54 руб., денежных обязательств в объеме 124886970,50 руб.</w:t>
      </w:r>
      <w:r w:rsidR="0040731E" w:rsidRPr="00383BB5">
        <w:rPr>
          <w:rFonts w:ascii="Times New Roman" w:hAnsi="Times New Roman" w:cs="Times New Roman"/>
          <w:color w:val="000000" w:themeColor="text1"/>
        </w:rPr>
        <w:t xml:space="preserve"> </w:t>
      </w:r>
    </w:p>
    <w:p w:rsidR="0040731E" w:rsidRPr="00383BB5" w:rsidRDefault="0040731E" w:rsidP="0040731E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color w:val="000000" w:themeColor="text1"/>
        </w:rPr>
      </w:pPr>
      <w:r w:rsidRPr="00383BB5">
        <w:rPr>
          <w:rFonts w:ascii="Times New Roman" w:hAnsi="Times New Roman" w:cs="Times New Roman"/>
          <w:color w:val="000000" w:themeColor="text1"/>
        </w:rPr>
        <w:t xml:space="preserve">Исполнение бюджета по расходам составило руб. 124485456,43 руб. или 90,8% от утвержденных бюджетных назначений (ф. 0503127). </w:t>
      </w:r>
    </w:p>
    <w:p w:rsidR="00657EEB" w:rsidRPr="00383BB5" w:rsidRDefault="00657EEB" w:rsidP="00657EEB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color w:val="000000" w:themeColor="text1"/>
        </w:rPr>
      </w:pPr>
      <w:r w:rsidRPr="00383BB5">
        <w:rPr>
          <w:rFonts w:ascii="Times New Roman" w:hAnsi="Times New Roman" w:cs="Times New Roman"/>
          <w:color w:val="000000" w:themeColor="text1"/>
        </w:rPr>
        <w:t>Из них не исполнено принятых денежных обязательств</w:t>
      </w:r>
      <w:r w:rsidR="00383BB5" w:rsidRPr="00383BB5">
        <w:rPr>
          <w:rFonts w:ascii="Times New Roman" w:hAnsi="Times New Roman" w:cs="Times New Roman"/>
          <w:color w:val="000000" w:themeColor="text1"/>
        </w:rPr>
        <w:t xml:space="preserve"> (ф. 0503128)</w:t>
      </w:r>
      <w:r w:rsidRPr="00383BB5">
        <w:rPr>
          <w:rFonts w:ascii="Times New Roman" w:hAnsi="Times New Roman" w:cs="Times New Roman"/>
          <w:color w:val="000000" w:themeColor="text1"/>
        </w:rPr>
        <w:t xml:space="preserve"> на </w:t>
      </w:r>
      <w:r w:rsidR="00383BB5" w:rsidRPr="00383BB5">
        <w:rPr>
          <w:rFonts w:ascii="Times New Roman" w:hAnsi="Times New Roman" w:cs="Times New Roman"/>
          <w:color w:val="000000" w:themeColor="text1"/>
        </w:rPr>
        <w:t>3 206 981,11</w:t>
      </w:r>
      <w:r w:rsidRPr="00383BB5">
        <w:rPr>
          <w:rFonts w:ascii="Times New Roman" w:hAnsi="Times New Roman" w:cs="Times New Roman"/>
          <w:color w:val="000000" w:themeColor="text1"/>
        </w:rPr>
        <w:t xml:space="preserve"> руб.</w:t>
      </w:r>
      <w:r w:rsidR="00F81BC2">
        <w:rPr>
          <w:rFonts w:ascii="Times New Roman" w:hAnsi="Times New Roman" w:cs="Times New Roman"/>
          <w:color w:val="000000" w:themeColor="text1"/>
        </w:rPr>
        <w:t>:</w:t>
      </w:r>
    </w:p>
    <w:p w:rsidR="00383BB5" w:rsidRPr="00383BB5" w:rsidRDefault="00383BB5" w:rsidP="00383BB5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color w:val="000000" w:themeColor="text1"/>
        </w:rPr>
      </w:pPr>
      <w:r w:rsidRPr="00383BB5">
        <w:rPr>
          <w:rFonts w:ascii="Times New Roman" w:hAnsi="Times New Roman" w:cs="Times New Roman"/>
          <w:color w:val="000000" w:themeColor="text1"/>
        </w:rPr>
        <w:t>-экономия по заработной плате (198052,14 руб.);</w:t>
      </w:r>
    </w:p>
    <w:p w:rsidR="00383BB5" w:rsidRPr="00383BB5" w:rsidRDefault="00383BB5" w:rsidP="00383BB5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color w:val="000000" w:themeColor="text1"/>
        </w:rPr>
      </w:pPr>
      <w:r w:rsidRPr="00383BB5">
        <w:rPr>
          <w:rFonts w:ascii="Times New Roman" w:hAnsi="Times New Roman" w:cs="Times New Roman"/>
          <w:color w:val="000000" w:themeColor="text1"/>
        </w:rPr>
        <w:t>-несвоевременность предоставления исполнителями работ (услуг)  документов для расчетов 2946789,03 рублей;</w:t>
      </w:r>
    </w:p>
    <w:p w:rsidR="00383BB5" w:rsidRDefault="00383BB5" w:rsidP="00383BB5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-недопоставка жидкого хлора АО «Каустик» 62139,94 рублей.</w:t>
      </w:r>
    </w:p>
    <w:p w:rsidR="00383BB5" w:rsidRPr="00383BB5" w:rsidRDefault="00383BB5" w:rsidP="00383BB5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 </w:t>
      </w:r>
      <w:r w:rsidRPr="00383BB5">
        <w:rPr>
          <w:rFonts w:ascii="Times New Roman" w:hAnsi="Times New Roman" w:cs="Times New Roman"/>
          <w:color w:val="000000" w:themeColor="text1"/>
        </w:rPr>
        <w:t>Бюджетные обязательства, принятые сверх утвержденных бюджетных назначений, отсутствуют.</w:t>
      </w:r>
    </w:p>
    <w:p w:rsidR="00565E40" w:rsidRDefault="00422F61" w:rsidP="00422F61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</w:rPr>
      </w:pPr>
      <w:r w:rsidRPr="00565E40">
        <w:rPr>
          <w:rFonts w:ascii="Times New Roman" w:hAnsi="Times New Roman" w:cs="Times New Roman"/>
        </w:rPr>
        <w:t>Не</w:t>
      </w:r>
      <w:r w:rsidR="002670DF" w:rsidRPr="00565E40">
        <w:rPr>
          <w:rFonts w:ascii="Times New Roman" w:hAnsi="Times New Roman" w:cs="Times New Roman"/>
        </w:rPr>
        <w:t xml:space="preserve"> исполненные назначения по расходам </w:t>
      </w:r>
      <w:r w:rsidR="00AD54D9">
        <w:rPr>
          <w:rFonts w:ascii="Times New Roman" w:hAnsi="Times New Roman" w:cs="Times New Roman"/>
        </w:rPr>
        <w:t xml:space="preserve">(ф. 0503127) </w:t>
      </w:r>
      <w:r w:rsidRPr="00565E40">
        <w:rPr>
          <w:rFonts w:ascii="Times New Roman" w:hAnsi="Times New Roman" w:cs="Times New Roman"/>
        </w:rPr>
        <w:t>составил</w:t>
      </w:r>
      <w:r w:rsidR="002670DF" w:rsidRPr="00565E40">
        <w:rPr>
          <w:rFonts w:ascii="Times New Roman" w:hAnsi="Times New Roman" w:cs="Times New Roman"/>
        </w:rPr>
        <w:t xml:space="preserve">и </w:t>
      </w:r>
      <w:r w:rsidRPr="00565E40">
        <w:rPr>
          <w:rFonts w:ascii="Times New Roman" w:hAnsi="Times New Roman" w:cs="Times New Roman"/>
        </w:rPr>
        <w:t xml:space="preserve"> </w:t>
      </w:r>
      <w:r w:rsidR="00A00360" w:rsidRPr="00565E40">
        <w:rPr>
          <w:rFonts w:ascii="Times New Roman" w:hAnsi="Times New Roman" w:cs="Times New Roman"/>
        </w:rPr>
        <w:t>12</w:t>
      </w:r>
      <w:r w:rsidR="00383BB5">
        <w:rPr>
          <w:rFonts w:ascii="Times New Roman" w:hAnsi="Times New Roman" w:cs="Times New Roman"/>
        </w:rPr>
        <w:t xml:space="preserve"> </w:t>
      </w:r>
      <w:r w:rsidR="00A00360" w:rsidRPr="00565E40">
        <w:rPr>
          <w:rFonts w:ascii="Times New Roman" w:hAnsi="Times New Roman" w:cs="Times New Roman"/>
        </w:rPr>
        <w:t>616</w:t>
      </w:r>
      <w:r w:rsidR="00383BB5">
        <w:rPr>
          <w:rFonts w:ascii="Times New Roman" w:hAnsi="Times New Roman" w:cs="Times New Roman"/>
        </w:rPr>
        <w:t xml:space="preserve"> </w:t>
      </w:r>
      <w:r w:rsidR="00A00360" w:rsidRPr="00565E40">
        <w:rPr>
          <w:rFonts w:ascii="Times New Roman" w:hAnsi="Times New Roman" w:cs="Times New Roman"/>
        </w:rPr>
        <w:t>326,98</w:t>
      </w:r>
      <w:r w:rsidRPr="00565E40">
        <w:rPr>
          <w:rFonts w:ascii="Times New Roman" w:hAnsi="Times New Roman" w:cs="Times New Roman"/>
        </w:rPr>
        <w:t xml:space="preserve"> руб.</w:t>
      </w:r>
      <w:r w:rsidR="00C018CF" w:rsidRPr="00565E40">
        <w:rPr>
          <w:rFonts w:ascii="Times New Roman" w:hAnsi="Times New Roman" w:cs="Times New Roman"/>
        </w:rPr>
        <w:t xml:space="preserve">, по причине </w:t>
      </w:r>
      <w:r w:rsidR="008A670F" w:rsidRPr="00565E40">
        <w:rPr>
          <w:rFonts w:ascii="Times New Roman" w:hAnsi="Times New Roman" w:cs="Times New Roman"/>
        </w:rPr>
        <w:t xml:space="preserve">экономии по оплате труда, </w:t>
      </w:r>
      <w:r w:rsidR="00A36E30" w:rsidRPr="00565E40">
        <w:rPr>
          <w:rFonts w:ascii="Times New Roman" w:hAnsi="Times New Roman" w:cs="Times New Roman"/>
        </w:rPr>
        <w:t>не</w:t>
      </w:r>
      <w:r w:rsidR="00E70476" w:rsidRPr="00565E40">
        <w:rPr>
          <w:rFonts w:ascii="Times New Roman" w:hAnsi="Times New Roman" w:cs="Times New Roman"/>
        </w:rPr>
        <w:t xml:space="preserve"> </w:t>
      </w:r>
      <w:r w:rsidR="00A36E30" w:rsidRPr="00565E40">
        <w:rPr>
          <w:rFonts w:ascii="Times New Roman" w:hAnsi="Times New Roman" w:cs="Times New Roman"/>
        </w:rPr>
        <w:t>распределения остатков средств резервного фонда</w:t>
      </w:r>
      <w:r w:rsidR="00E70476" w:rsidRPr="00565E40">
        <w:rPr>
          <w:rFonts w:ascii="Times New Roman" w:hAnsi="Times New Roman" w:cs="Times New Roman"/>
        </w:rPr>
        <w:t xml:space="preserve"> (</w:t>
      </w:r>
      <w:r w:rsidR="00565E40" w:rsidRPr="00565E40">
        <w:rPr>
          <w:rFonts w:ascii="Times New Roman" w:hAnsi="Times New Roman" w:cs="Times New Roman"/>
        </w:rPr>
        <w:t>302741,78</w:t>
      </w:r>
      <w:r w:rsidR="00E70476" w:rsidRPr="00565E40">
        <w:rPr>
          <w:rFonts w:ascii="Times New Roman" w:hAnsi="Times New Roman" w:cs="Times New Roman"/>
        </w:rPr>
        <w:t xml:space="preserve"> руб.),</w:t>
      </w:r>
      <w:r w:rsidR="00565E40" w:rsidRPr="00565E40">
        <w:rPr>
          <w:rFonts w:ascii="Times New Roman" w:hAnsi="Times New Roman" w:cs="Times New Roman"/>
        </w:rPr>
        <w:t xml:space="preserve"> не предоставление документов на оплату по контрактам, сезонностью проведения дорожных работ.</w:t>
      </w:r>
      <w:r w:rsidR="00E70476" w:rsidRPr="00565E40">
        <w:rPr>
          <w:rFonts w:ascii="Times New Roman" w:hAnsi="Times New Roman" w:cs="Times New Roman"/>
        </w:rPr>
        <w:t xml:space="preserve"> </w:t>
      </w:r>
    </w:p>
    <w:p w:rsidR="006D4E7D" w:rsidRDefault="006D4E7D" w:rsidP="00422F61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</w:rPr>
      </w:pPr>
    </w:p>
    <w:p w:rsidR="00C018CF" w:rsidRDefault="00C018CF" w:rsidP="00422F61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</w:rPr>
      </w:pPr>
      <w:r w:rsidRPr="00A9484F">
        <w:rPr>
          <w:rFonts w:ascii="Times New Roman" w:hAnsi="Times New Roman" w:cs="Times New Roman"/>
        </w:rPr>
        <w:t xml:space="preserve">Расходы на обслуживание муниципального долга </w:t>
      </w:r>
      <w:r w:rsidR="00A9484F">
        <w:rPr>
          <w:rFonts w:ascii="Times New Roman" w:hAnsi="Times New Roman" w:cs="Times New Roman"/>
        </w:rPr>
        <w:t xml:space="preserve">(ф. 0503127) </w:t>
      </w:r>
      <w:r w:rsidRPr="00A9484F">
        <w:rPr>
          <w:rFonts w:ascii="Times New Roman" w:hAnsi="Times New Roman" w:cs="Times New Roman"/>
        </w:rPr>
        <w:t xml:space="preserve">составили </w:t>
      </w:r>
      <w:r w:rsidR="00A9484F" w:rsidRPr="00A9484F">
        <w:rPr>
          <w:rFonts w:ascii="Times New Roman" w:hAnsi="Times New Roman" w:cs="Times New Roman"/>
        </w:rPr>
        <w:t>2671296,53</w:t>
      </w:r>
      <w:r w:rsidRPr="00A9484F">
        <w:rPr>
          <w:rFonts w:ascii="Times New Roman" w:hAnsi="Times New Roman" w:cs="Times New Roman"/>
        </w:rPr>
        <w:t xml:space="preserve"> руб., или </w:t>
      </w:r>
      <w:r w:rsidR="00A9484F" w:rsidRPr="00A9484F">
        <w:rPr>
          <w:rFonts w:ascii="Times New Roman" w:hAnsi="Times New Roman" w:cs="Times New Roman"/>
        </w:rPr>
        <w:t>100</w:t>
      </w:r>
      <w:r w:rsidRPr="00A9484F">
        <w:rPr>
          <w:rFonts w:ascii="Times New Roman" w:hAnsi="Times New Roman" w:cs="Times New Roman"/>
        </w:rPr>
        <w:t xml:space="preserve"> % к плану.</w:t>
      </w:r>
    </w:p>
    <w:p w:rsidR="006D4E7D" w:rsidRPr="00A9484F" w:rsidRDefault="006D4E7D" w:rsidP="00422F61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</w:rPr>
      </w:pPr>
    </w:p>
    <w:p w:rsidR="00795C89" w:rsidRPr="00A029AC" w:rsidRDefault="00115244" w:rsidP="00A029AC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</w:rPr>
      </w:pPr>
      <w:r w:rsidRPr="00A029AC">
        <w:rPr>
          <w:rFonts w:ascii="Times New Roman" w:hAnsi="Times New Roman" w:cs="Times New Roman"/>
        </w:rPr>
        <w:t>Дебиторская задолженность</w:t>
      </w:r>
      <w:r w:rsidR="00A029AC">
        <w:rPr>
          <w:rFonts w:ascii="Times New Roman" w:hAnsi="Times New Roman" w:cs="Times New Roman"/>
        </w:rPr>
        <w:t xml:space="preserve"> по доходам</w:t>
      </w:r>
      <w:r w:rsidR="00A9484F" w:rsidRPr="00A029AC">
        <w:rPr>
          <w:rFonts w:ascii="Times New Roman" w:hAnsi="Times New Roman" w:cs="Times New Roman"/>
        </w:rPr>
        <w:t>, по состоянию на 01.01.2020</w:t>
      </w:r>
      <w:r w:rsidR="00FB6306" w:rsidRPr="00A029AC">
        <w:rPr>
          <w:rFonts w:ascii="Times New Roman" w:hAnsi="Times New Roman" w:cs="Times New Roman"/>
        </w:rPr>
        <w:t>г</w:t>
      </w:r>
      <w:r w:rsidRPr="00A029AC">
        <w:rPr>
          <w:rFonts w:ascii="Times New Roman" w:hAnsi="Times New Roman" w:cs="Times New Roman"/>
        </w:rPr>
        <w:t xml:space="preserve"> сложилась в размере</w:t>
      </w:r>
      <w:r w:rsidR="00795C89" w:rsidRPr="00A029AC">
        <w:rPr>
          <w:rFonts w:ascii="Times New Roman" w:hAnsi="Times New Roman" w:cs="Times New Roman"/>
        </w:rPr>
        <w:t xml:space="preserve"> </w:t>
      </w:r>
      <w:r w:rsidR="004F2A0C">
        <w:rPr>
          <w:rFonts w:ascii="Times New Roman" w:hAnsi="Times New Roman" w:cs="Times New Roman"/>
        </w:rPr>
        <w:t>505564050,21</w:t>
      </w:r>
      <w:r w:rsidRPr="00A029AC">
        <w:rPr>
          <w:rFonts w:ascii="Times New Roman" w:hAnsi="Times New Roman" w:cs="Times New Roman"/>
        </w:rPr>
        <w:t xml:space="preserve"> руб.</w:t>
      </w:r>
      <w:r w:rsidR="004F2A0C">
        <w:rPr>
          <w:rFonts w:ascii="Times New Roman" w:hAnsi="Times New Roman" w:cs="Times New Roman"/>
        </w:rPr>
        <w:t xml:space="preserve"> (ф. 0503169)</w:t>
      </w:r>
      <w:r w:rsidR="00CE3794" w:rsidRPr="00A029AC">
        <w:rPr>
          <w:rFonts w:ascii="Times New Roman" w:hAnsi="Times New Roman" w:cs="Times New Roman"/>
        </w:rPr>
        <w:t xml:space="preserve">, </w:t>
      </w:r>
      <w:r w:rsidR="00795C89" w:rsidRPr="00A029AC">
        <w:rPr>
          <w:rFonts w:ascii="Times New Roman" w:hAnsi="Times New Roman" w:cs="Times New Roman"/>
        </w:rPr>
        <w:t>из них:</w:t>
      </w:r>
    </w:p>
    <w:p w:rsidR="00795C89" w:rsidRPr="00A029AC" w:rsidRDefault="00795C89" w:rsidP="00CE3794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</w:rPr>
      </w:pPr>
      <w:r w:rsidRPr="00A029AC">
        <w:rPr>
          <w:rFonts w:ascii="Times New Roman" w:hAnsi="Times New Roman" w:cs="Times New Roman"/>
        </w:rPr>
        <w:t xml:space="preserve">- расчеты </w:t>
      </w:r>
      <w:r w:rsidR="00CE3794" w:rsidRPr="00A029AC">
        <w:rPr>
          <w:rFonts w:ascii="Times New Roman" w:hAnsi="Times New Roman" w:cs="Times New Roman"/>
        </w:rPr>
        <w:t>по доходам</w:t>
      </w:r>
      <w:r w:rsidRPr="00A029AC">
        <w:rPr>
          <w:rFonts w:ascii="Times New Roman" w:hAnsi="Times New Roman" w:cs="Times New Roman"/>
        </w:rPr>
        <w:t xml:space="preserve"> – </w:t>
      </w:r>
      <w:r w:rsidR="004F2A0C">
        <w:rPr>
          <w:rFonts w:ascii="Times New Roman" w:hAnsi="Times New Roman" w:cs="Times New Roman"/>
        </w:rPr>
        <w:t>504931264,03</w:t>
      </w:r>
      <w:r w:rsidRPr="00A029AC">
        <w:rPr>
          <w:rFonts w:ascii="Times New Roman" w:hAnsi="Times New Roman" w:cs="Times New Roman"/>
        </w:rPr>
        <w:t xml:space="preserve"> руб.;</w:t>
      </w:r>
    </w:p>
    <w:p w:rsidR="0024170A" w:rsidRPr="00A029AC" w:rsidRDefault="00795C89" w:rsidP="00CE3794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</w:rPr>
      </w:pPr>
      <w:r w:rsidRPr="00A029AC">
        <w:rPr>
          <w:rFonts w:ascii="Times New Roman" w:hAnsi="Times New Roman" w:cs="Times New Roman"/>
        </w:rPr>
        <w:t xml:space="preserve">- по выплатам – </w:t>
      </w:r>
      <w:r w:rsidR="00A9484F" w:rsidRPr="00A029AC">
        <w:rPr>
          <w:rFonts w:ascii="Times New Roman" w:hAnsi="Times New Roman" w:cs="Times New Roman"/>
        </w:rPr>
        <w:t>632786,18</w:t>
      </w:r>
      <w:r w:rsidRPr="00A029AC">
        <w:rPr>
          <w:rFonts w:ascii="Times New Roman" w:hAnsi="Times New Roman" w:cs="Times New Roman"/>
        </w:rPr>
        <w:t xml:space="preserve"> руб.</w:t>
      </w:r>
      <w:r w:rsidR="00FB6306" w:rsidRPr="00A029AC">
        <w:rPr>
          <w:rFonts w:ascii="Times New Roman" w:hAnsi="Times New Roman" w:cs="Times New Roman"/>
        </w:rPr>
        <w:t xml:space="preserve"> </w:t>
      </w:r>
    </w:p>
    <w:p w:rsidR="000C0053" w:rsidRDefault="00422F61" w:rsidP="00830D62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</w:rPr>
      </w:pPr>
      <w:r w:rsidRPr="004F2A0C">
        <w:rPr>
          <w:rFonts w:ascii="Times New Roman" w:hAnsi="Times New Roman" w:cs="Times New Roman"/>
        </w:rPr>
        <w:t>Кредиторская задолженность</w:t>
      </w:r>
      <w:r w:rsidR="00A029AC" w:rsidRPr="004F2A0C">
        <w:rPr>
          <w:rFonts w:ascii="Times New Roman" w:hAnsi="Times New Roman" w:cs="Times New Roman"/>
        </w:rPr>
        <w:t xml:space="preserve"> по </w:t>
      </w:r>
      <w:r w:rsidR="00F16E99">
        <w:rPr>
          <w:rFonts w:ascii="Times New Roman" w:hAnsi="Times New Roman" w:cs="Times New Roman"/>
        </w:rPr>
        <w:t>поставщикам и подрядчикам</w:t>
      </w:r>
      <w:r w:rsidRPr="004F2A0C">
        <w:rPr>
          <w:rFonts w:ascii="Times New Roman" w:hAnsi="Times New Roman" w:cs="Times New Roman"/>
        </w:rPr>
        <w:t xml:space="preserve"> </w:t>
      </w:r>
      <w:r w:rsidR="00A029AC" w:rsidRPr="004F2A0C">
        <w:rPr>
          <w:rFonts w:ascii="Times New Roman" w:hAnsi="Times New Roman" w:cs="Times New Roman"/>
        </w:rPr>
        <w:t>на 01.01.2020</w:t>
      </w:r>
      <w:r w:rsidR="000C0053" w:rsidRPr="004F2A0C">
        <w:rPr>
          <w:rFonts w:ascii="Times New Roman" w:hAnsi="Times New Roman" w:cs="Times New Roman"/>
        </w:rPr>
        <w:t>г</w:t>
      </w:r>
      <w:r w:rsidR="00A029AC" w:rsidRPr="004F2A0C">
        <w:rPr>
          <w:rFonts w:ascii="Times New Roman" w:hAnsi="Times New Roman" w:cs="Times New Roman"/>
        </w:rPr>
        <w:t xml:space="preserve"> составила</w:t>
      </w:r>
      <w:r w:rsidR="000C0053" w:rsidRPr="004F2A0C">
        <w:rPr>
          <w:rFonts w:ascii="Times New Roman" w:hAnsi="Times New Roman" w:cs="Times New Roman"/>
        </w:rPr>
        <w:t xml:space="preserve"> </w:t>
      </w:r>
      <w:r w:rsidR="00830D62" w:rsidRPr="004F2A0C">
        <w:rPr>
          <w:rFonts w:ascii="Times New Roman" w:hAnsi="Times New Roman" w:cs="Times New Roman"/>
        </w:rPr>
        <w:t xml:space="preserve">– </w:t>
      </w:r>
      <w:r w:rsidR="00A029AC" w:rsidRPr="004F2A0C">
        <w:rPr>
          <w:rFonts w:ascii="Times New Roman" w:hAnsi="Times New Roman" w:cs="Times New Roman"/>
        </w:rPr>
        <w:t>401 514,07</w:t>
      </w:r>
      <w:r w:rsidR="00FB6306" w:rsidRPr="004F2A0C">
        <w:rPr>
          <w:rFonts w:ascii="Times New Roman" w:hAnsi="Times New Roman" w:cs="Times New Roman"/>
        </w:rPr>
        <w:t xml:space="preserve"> руб.</w:t>
      </w:r>
      <w:r w:rsidR="000C0053" w:rsidRPr="004F2A0C">
        <w:rPr>
          <w:rFonts w:ascii="Times New Roman" w:hAnsi="Times New Roman" w:cs="Times New Roman"/>
        </w:rPr>
        <w:t xml:space="preserve">, </w:t>
      </w:r>
      <w:r w:rsidR="00383BB5">
        <w:rPr>
          <w:rFonts w:ascii="Times New Roman" w:hAnsi="Times New Roman" w:cs="Times New Roman"/>
        </w:rPr>
        <w:t>и снизилась по сравнению с началом года на 59%.</w:t>
      </w:r>
    </w:p>
    <w:p w:rsidR="00F16E99" w:rsidRPr="004F2A0C" w:rsidRDefault="00F16E99" w:rsidP="00830D62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Кредиторская задолженность по доходам на 01.01.2020 г. составила 9881640,04 руб. выясняется принадлежность платежей (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>. 205.29, 205.45, 205.73, 209.45).</w:t>
      </w:r>
    </w:p>
    <w:p w:rsidR="00966ED1" w:rsidRPr="004F2A0C" w:rsidRDefault="00795DC2" w:rsidP="00F21000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</w:rPr>
      </w:pPr>
      <w:r w:rsidRPr="004F2A0C">
        <w:rPr>
          <w:rFonts w:ascii="Times New Roman" w:hAnsi="Times New Roman" w:cs="Times New Roman"/>
        </w:rPr>
        <w:t>Анализ структуры дебиторской и кредиторской задолженности на начало и конец отчетного периода, причин и сроков их возникновения показал, что по отчетным данным просроченная кредиторская</w:t>
      </w:r>
      <w:r w:rsidR="00F21000" w:rsidRPr="004F2A0C">
        <w:rPr>
          <w:rFonts w:ascii="Times New Roman" w:hAnsi="Times New Roman" w:cs="Times New Roman"/>
        </w:rPr>
        <w:t xml:space="preserve"> задолженность </w:t>
      </w:r>
      <w:r w:rsidR="00966ED1" w:rsidRPr="004F2A0C">
        <w:rPr>
          <w:rFonts w:ascii="Times New Roman" w:hAnsi="Times New Roman" w:cs="Times New Roman"/>
        </w:rPr>
        <w:t>отсутствует,</w:t>
      </w:r>
      <w:r w:rsidR="00F21000" w:rsidRPr="004F2A0C">
        <w:rPr>
          <w:rFonts w:ascii="Times New Roman" w:hAnsi="Times New Roman" w:cs="Times New Roman"/>
        </w:rPr>
        <w:t xml:space="preserve"> н</w:t>
      </w:r>
      <w:r w:rsidRPr="004F2A0C">
        <w:rPr>
          <w:rFonts w:ascii="Times New Roman" w:hAnsi="Times New Roman" w:cs="Times New Roman"/>
        </w:rPr>
        <w:t>ереальная к взысканию де</w:t>
      </w:r>
      <w:r w:rsidR="00DD6CC9" w:rsidRPr="004F2A0C">
        <w:rPr>
          <w:rFonts w:ascii="Times New Roman" w:hAnsi="Times New Roman" w:cs="Times New Roman"/>
        </w:rPr>
        <w:t>биторская задолженность отсутст</w:t>
      </w:r>
      <w:r w:rsidRPr="004F2A0C">
        <w:rPr>
          <w:rFonts w:ascii="Times New Roman" w:hAnsi="Times New Roman" w:cs="Times New Roman"/>
        </w:rPr>
        <w:t>в</w:t>
      </w:r>
      <w:r w:rsidR="00F21000" w:rsidRPr="004F2A0C">
        <w:rPr>
          <w:rFonts w:ascii="Times New Roman" w:hAnsi="Times New Roman" w:cs="Times New Roman"/>
        </w:rPr>
        <w:t>ует</w:t>
      </w:r>
      <w:r w:rsidRPr="004F2A0C">
        <w:rPr>
          <w:rFonts w:ascii="Times New Roman" w:hAnsi="Times New Roman" w:cs="Times New Roman"/>
        </w:rPr>
        <w:t xml:space="preserve">. </w:t>
      </w:r>
    </w:p>
    <w:p w:rsidR="00795DC2" w:rsidRPr="004F2A0C" w:rsidRDefault="00795DC2" w:rsidP="00F21000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</w:rPr>
      </w:pPr>
      <w:r w:rsidRPr="004F2A0C">
        <w:rPr>
          <w:rFonts w:ascii="Times New Roman" w:hAnsi="Times New Roman" w:cs="Times New Roman"/>
        </w:rPr>
        <w:t xml:space="preserve">Показатели дебиторской и кредиторской задолженности, </w:t>
      </w:r>
      <w:r w:rsidR="00354C3F" w:rsidRPr="004F2A0C">
        <w:rPr>
          <w:rFonts w:ascii="Times New Roman" w:hAnsi="Times New Roman" w:cs="Times New Roman"/>
        </w:rPr>
        <w:t>отраженные</w:t>
      </w:r>
      <w:r w:rsidRPr="004F2A0C">
        <w:rPr>
          <w:rFonts w:ascii="Times New Roman" w:hAnsi="Times New Roman" w:cs="Times New Roman"/>
        </w:rPr>
        <w:t xml:space="preserve"> в ф. 0503169, соответствуют  данным, отраженным в балансе исполнения бюджета (ф.0503130).</w:t>
      </w:r>
      <w:r w:rsidRPr="004F2A0C">
        <w:rPr>
          <w:rFonts w:ascii="Times New Roman" w:hAnsi="Times New Roman" w:cs="Times New Roman"/>
        </w:rPr>
        <w:tab/>
      </w:r>
    </w:p>
    <w:p w:rsidR="00115244" w:rsidRPr="00657EEB" w:rsidRDefault="00115244" w:rsidP="00F21000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</w:rPr>
      </w:pPr>
      <w:r w:rsidRPr="00657EEB">
        <w:rPr>
          <w:rFonts w:ascii="Times New Roman" w:hAnsi="Times New Roman" w:cs="Times New Roman"/>
        </w:rPr>
        <w:t xml:space="preserve">Задолженность неплатежеспособных дебиторов на </w:t>
      </w:r>
      <w:proofErr w:type="spellStart"/>
      <w:r w:rsidRPr="00657EEB">
        <w:rPr>
          <w:rFonts w:ascii="Times New Roman" w:hAnsi="Times New Roman" w:cs="Times New Roman"/>
        </w:rPr>
        <w:t>забалансовых</w:t>
      </w:r>
      <w:proofErr w:type="spellEnd"/>
      <w:r w:rsidRPr="00657EEB">
        <w:rPr>
          <w:rFonts w:ascii="Times New Roman" w:hAnsi="Times New Roman" w:cs="Times New Roman"/>
        </w:rPr>
        <w:t xml:space="preserve"> счетах</w:t>
      </w:r>
      <w:r w:rsidR="00966ED1" w:rsidRPr="00657EEB">
        <w:rPr>
          <w:rFonts w:ascii="Times New Roman" w:hAnsi="Times New Roman" w:cs="Times New Roman"/>
        </w:rPr>
        <w:t xml:space="preserve"> с начала года </w:t>
      </w:r>
      <w:r w:rsidR="00657EEB" w:rsidRPr="00657EEB">
        <w:rPr>
          <w:rFonts w:ascii="Times New Roman" w:hAnsi="Times New Roman" w:cs="Times New Roman"/>
        </w:rPr>
        <w:t>снизалась</w:t>
      </w:r>
      <w:r w:rsidR="00966ED1" w:rsidRPr="00657EEB">
        <w:rPr>
          <w:rFonts w:ascii="Times New Roman" w:hAnsi="Times New Roman" w:cs="Times New Roman"/>
        </w:rPr>
        <w:t xml:space="preserve">, с </w:t>
      </w:r>
      <w:r w:rsidR="00657EEB" w:rsidRPr="00657EEB">
        <w:rPr>
          <w:rFonts w:ascii="Times New Roman" w:hAnsi="Times New Roman" w:cs="Times New Roman"/>
        </w:rPr>
        <w:t>629159,93</w:t>
      </w:r>
      <w:r w:rsidRPr="00657EEB">
        <w:rPr>
          <w:rFonts w:ascii="Times New Roman" w:hAnsi="Times New Roman" w:cs="Times New Roman"/>
        </w:rPr>
        <w:t xml:space="preserve"> руб.</w:t>
      </w:r>
      <w:r w:rsidR="00966ED1" w:rsidRPr="00657EEB">
        <w:rPr>
          <w:rFonts w:ascii="Times New Roman" w:hAnsi="Times New Roman" w:cs="Times New Roman"/>
        </w:rPr>
        <w:t xml:space="preserve"> до </w:t>
      </w:r>
      <w:r w:rsidR="00657EEB" w:rsidRPr="00657EEB">
        <w:rPr>
          <w:rFonts w:ascii="Times New Roman" w:hAnsi="Times New Roman" w:cs="Times New Roman"/>
        </w:rPr>
        <w:t>629154,41</w:t>
      </w:r>
      <w:r w:rsidR="00966ED1" w:rsidRPr="00657EEB">
        <w:rPr>
          <w:rFonts w:ascii="Times New Roman" w:hAnsi="Times New Roman" w:cs="Times New Roman"/>
        </w:rPr>
        <w:t xml:space="preserve"> руб</w:t>
      </w:r>
      <w:r w:rsidR="00383BB5">
        <w:rPr>
          <w:rFonts w:ascii="Times New Roman" w:hAnsi="Times New Roman" w:cs="Times New Roman"/>
        </w:rPr>
        <w:t>лей</w:t>
      </w:r>
      <w:r w:rsidR="00966ED1" w:rsidRPr="00657EEB">
        <w:rPr>
          <w:rFonts w:ascii="Times New Roman" w:hAnsi="Times New Roman" w:cs="Times New Roman"/>
        </w:rPr>
        <w:t>.</w:t>
      </w:r>
    </w:p>
    <w:p w:rsidR="00115244" w:rsidRDefault="00115244" w:rsidP="00115244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</w:rPr>
      </w:pPr>
      <w:r w:rsidRPr="00657EEB">
        <w:rPr>
          <w:rFonts w:ascii="Times New Roman" w:hAnsi="Times New Roman" w:cs="Times New Roman"/>
        </w:rPr>
        <w:lastRenderedPageBreak/>
        <w:t xml:space="preserve">Задолженность, не востребованная кредиторами на </w:t>
      </w:r>
      <w:proofErr w:type="spellStart"/>
      <w:r w:rsidRPr="00657EEB">
        <w:rPr>
          <w:rFonts w:ascii="Times New Roman" w:hAnsi="Times New Roman" w:cs="Times New Roman"/>
        </w:rPr>
        <w:t>забалансовых</w:t>
      </w:r>
      <w:proofErr w:type="spellEnd"/>
      <w:r w:rsidRPr="00657EEB">
        <w:rPr>
          <w:rFonts w:ascii="Times New Roman" w:hAnsi="Times New Roman" w:cs="Times New Roman"/>
        </w:rPr>
        <w:t xml:space="preserve"> счетах</w:t>
      </w:r>
      <w:r w:rsidR="00966ED1" w:rsidRPr="00657EEB">
        <w:rPr>
          <w:rFonts w:ascii="Times New Roman" w:hAnsi="Times New Roman" w:cs="Times New Roman"/>
        </w:rPr>
        <w:t xml:space="preserve"> с начала года не изменилась, и составляет </w:t>
      </w:r>
      <w:r w:rsidRPr="00657EEB">
        <w:rPr>
          <w:rFonts w:ascii="Times New Roman" w:hAnsi="Times New Roman" w:cs="Times New Roman"/>
        </w:rPr>
        <w:t>1</w:t>
      </w:r>
      <w:r w:rsidR="00D95096" w:rsidRPr="00657EEB">
        <w:rPr>
          <w:rFonts w:ascii="Times New Roman" w:hAnsi="Times New Roman" w:cs="Times New Roman"/>
        </w:rPr>
        <w:t>65</w:t>
      </w:r>
      <w:r w:rsidR="00966ED1" w:rsidRPr="00657EEB">
        <w:rPr>
          <w:rFonts w:ascii="Times New Roman" w:hAnsi="Times New Roman" w:cs="Times New Roman"/>
        </w:rPr>
        <w:t xml:space="preserve"> </w:t>
      </w:r>
      <w:r w:rsidR="00D95096" w:rsidRPr="00657EEB">
        <w:rPr>
          <w:rFonts w:ascii="Times New Roman" w:hAnsi="Times New Roman" w:cs="Times New Roman"/>
        </w:rPr>
        <w:t>200,55</w:t>
      </w:r>
      <w:r w:rsidRPr="00657EEB">
        <w:rPr>
          <w:rFonts w:ascii="Times New Roman" w:hAnsi="Times New Roman" w:cs="Times New Roman"/>
        </w:rPr>
        <w:t xml:space="preserve"> руб.</w:t>
      </w:r>
    </w:p>
    <w:p w:rsidR="006D4E7D" w:rsidRPr="000F7EBD" w:rsidRDefault="006D4E7D" w:rsidP="00115244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5A2BD0" w:rsidRPr="000F7EBD" w:rsidRDefault="00716842" w:rsidP="00716842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color w:val="000000" w:themeColor="text1"/>
        </w:rPr>
      </w:pPr>
      <w:r w:rsidRPr="000F7EBD">
        <w:rPr>
          <w:rFonts w:ascii="Times New Roman" w:hAnsi="Times New Roman" w:cs="Times New Roman"/>
          <w:color w:val="000000" w:themeColor="text1"/>
        </w:rPr>
        <w:t xml:space="preserve">На конец отчетного периода субъектом учета </w:t>
      </w:r>
      <w:r w:rsidR="005A2BD0" w:rsidRPr="000F7EBD">
        <w:rPr>
          <w:rFonts w:ascii="Times New Roman" w:hAnsi="Times New Roman" w:cs="Times New Roman"/>
          <w:color w:val="000000" w:themeColor="text1"/>
        </w:rPr>
        <w:t xml:space="preserve">в качестве обеспечения исполнения обязательств </w:t>
      </w:r>
      <w:r w:rsidRPr="000F7EBD">
        <w:rPr>
          <w:rFonts w:ascii="Times New Roman" w:hAnsi="Times New Roman" w:cs="Times New Roman"/>
          <w:color w:val="000000" w:themeColor="text1"/>
        </w:rPr>
        <w:t>получена банковская гарантия</w:t>
      </w:r>
      <w:r w:rsidR="005A2BD0" w:rsidRPr="000F7EBD">
        <w:rPr>
          <w:rFonts w:ascii="Times New Roman" w:hAnsi="Times New Roman" w:cs="Times New Roman"/>
          <w:color w:val="000000" w:themeColor="text1"/>
        </w:rPr>
        <w:t xml:space="preserve">, на сумму </w:t>
      </w:r>
      <w:r w:rsidR="00A021CB" w:rsidRPr="000F7EBD">
        <w:rPr>
          <w:rFonts w:ascii="Times New Roman" w:hAnsi="Times New Roman" w:cs="Times New Roman"/>
          <w:color w:val="000000" w:themeColor="text1"/>
        </w:rPr>
        <w:t>1364833,01</w:t>
      </w:r>
      <w:r w:rsidR="005A2BD0" w:rsidRPr="000F7EBD">
        <w:rPr>
          <w:rFonts w:ascii="Times New Roman" w:hAnsi="Times New Roman" w:cs="Times New Roman"/>
          <w:color w:val="000000" w:themeColor="text1"/>
        </w:rPr>
        <w:t xml:space="preserve"> руб.</w:t>
      </w:r>
    </w:p>
    <w:p w:rsidR="006D4E7D" w:rsidRPr="00A021CB" w:rsidRDefault="006D4E7D" w:rsidP="00716842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color w:val="0070C0"/>
        </w:rPr>
      </w:pPr>
    </w:p>
    <w:p w:rsidR="00167870" w:rsidRPr="006D4E7D" w:rsidRDefault="006D4E7D" w:rsidP="0016787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167870" w:rsidRPr="006D4E7D">
        <w:rPr>
          <w:rFonts w:ascii="Times New Roman" w:hAnsi="Times New Roman" w:cs="Times New Roman"/>
        </w:rPr>
        <w:t>Сведения о количестве подведомственных участников бюджетного процесса, учреждений и государственных (муниципальных) унитарных предприятиях ф.0503161, содержат следующую информацию:</w:t>
      </w:r>
    </w:p>
    <w:p w:rsidR="00167870" w:rsidRPr="006D4E7D" w:rsidRDefault="006D4E7D" w:rsidP="006D4E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</w:t>
      </w:r>
      <w:r w:rsidR="00167870" w:rsidRPr="006D4E7D">
        <w:rPr>
          <w:rFonts w:ascii="Times New Roman" w:hAnsi="Times New Roman" w:cs="Times New Roman"/>
        </w:rPr>
        <w:t>во учреждений с начала года не изменилось, и составляет 3 учреждения</w:t>
      </w:r>
      <w:r w:rsidRPr="006D4E7D">
        <w:rPr>
          <w:rFonts w:ascii="Times New Roman" w:hAnsi="Times New Roman" w:cs="Times New Roman"/>
        </w:rPr>
        <w:t xml:space="preserve"> из них:</w:t>
      </w:r>
    </w:p>
    <w:p w:rsidR="00F53BDD" w:rsidRPr="006D4E7D" w:rsidRDefault="00F53BDD" w:rsidP="006D4E7D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4E7D">
        <w:rPr>
          <w:rFonts w:ascii="Times New Roman" w:hAnsi="Times New Roman" w:cs="Times New Roman"/>
        </w:rPr>
        <w:t>кол-во казенных учреждений увеличилось на 1ед., создан МКУ «УХТО МО «</w:t>
      </w:r>
      <w:proofErr w:type="spellStart"/>
      <w:r w:rsidRPr="006D4E7D">
        <w:rPr>
          <w:rFonts w:ascii="Times New Roman" w:hAnsi="Times New Roman" w:cs="Times New Roman"/>
        </w:rPr>
        <w:t>Ахтубинский</w:t>
      </w:r>
      <w:proofErr w:type="spellEnd"/>
      <w:r w:rsidRPr="006D4E7D">
        <w:rPr>
          <w:rFonts w:ascii="Times New Roman" w:hAnsi="Times New Roman" w:cs="Times New Roman"/>
        </w:rPr>
        <w:t xml:space="preserve"> район»;</w:t>
      </w:r>
    </w:p>
    <w:p w:rsidR="00F53BDD" w:rsidRPr="006D4E7D" w:rsidRDefault="00F53BDD" w:rsidP="006D4E7D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4E7D">
        <w:rPr>
          <w:rFonts w:ascii="Times New Roman" w:hAnsi="Times New Roman" w:cs="Times New Roman"/>
        </w:rPr>
        <w:t>ликвидировано 1 бюджетное учреждение МБУ «</w:t>
      </w:r>
      <w:proofErr w:type="spellStart"/>
      <w:r w:rsidRPr="006D4E7D">
        <w:rPr>
          <w:rFonts w:ascii="Times New Roman" w:hAnsi="Times New Roman" w:cs="Times New Roman"/>
        </w:rPr>
        <w:t>Ахтубинский</w:t>
      </w:r>
      <w:proofErr w:type="spellEnd"/>
      <w:r w:rsidRPr="006D4E7D">
        <w:rPr>
          <w:rFonts w:ascii="Times New Roman" w:hAnsi="Times New Roman" w:cs="Times New Roman"/>
        </w:rPr>
        <w:t xml:space="preserve"> районный архив»;</w:t>
      </w:r>
    </w:p>
    <w:p w:rsidR="00167870" w:rsidRPr="006D4E7D" w:rsidRDefault="006D4E7D" w:rsidP="006D4E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</w:t>
      </w:r>
      <w:r w:rsidR="00167870" w:rsidRPr="006D4E7D">
        <w:rPr>
          <w:rFonts w:ascii="Times New Roman" w:hAnsi="Times New Roman" w:cs="Times New Roman"/>
        </w:rPr>
        <w:t xml:space="preserve"> муниципальных унитарных предприятий </w:t>
      </w:r>
      <w:r w:rsidR="00F53BDD" w:rsidRPr="006D4E7D">
        <w:rPr>
          <w:rFonts w:ascii="Times New Roman" w:hAnsi="Times New Roman" w:cs="Times New Roman"/>
        </w:rPr>
        <w:t xml:space="preserve">не изменилось – 5 ед. </w:t>
      </w:r>
    </w:p>
    <w:p w:rsidR="00167870" w:rsidRPr="006D4E7D" w:rsidRDefault="00167870" w:rsidP="0016787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D4E7D">
        <w:rPr>
          <w:rFonts w:ascii="Times New Roman" w:hAnsi="Times New Roman" w:cs="Times New Roman"/>
        </w:rPr>
        <w:t xml:space="preserve"> Остаточная стоимость </w:t>
      </w:r>
      <w:r w:rsidR="006D4E7D">
        <w:rPr>
          <w:rFonts w:ascii="Times New Roman" w:hAnsi="Times New Roman" w:cs="Times New Roman"/>
        </w:rPr>
        <w:t>имущества казны на 1 января 2020</w:t>
      </w:r>
      <w:r w:rsidRPr="006D4E7D">
        <w:rPr>
          <w:rFonts w:ascii="Times New Roman" w:hAnsi="Times New Roman" w:cs="Times New Roman"/>
        </w:rPr>
        <w:t xml:space="preserve"> года – </w:t>
      </w:r>
      <w:r w:rsidR="006D4E7D" w:rsidRPr="006D4E7D">
        <w:rPr>
          <w:rFonts w:ascii="Times New Roman" w:hAnsi="Times New Roman" w:cs="Times New Roman"/>
        </w:rPr>
        <w:t>186298411,60</w:t>
      </w:r>
      <w:r w:rsidRPr="006D4E7D">
        <w:rPr>
          <w:rFonts w:ascii="Times New Roman" w:hAnsi="Times New Roman" w:cs="Times New Roman"/>
        </w:rPr>
        <w:t xml:space="preserve"> руб. </w:t>
      </w:r>
    </w:p>
    <w:p w:rsidR="00ED4061" w:rsidRPr="00AF7F12" w:rsidRDefault="00ED4061" w:rsidP="001678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36287" w:rsidRPr="006D4E7D" w:rsidRDefault="006D4E7D" w:rsidP="0016787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D4E7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   </w:t>
      </w:r>
      <w:r w:rsidR="00736287" w:rsidRPr="006D4E7D">
        <w:rPr>
          <w:rFonts w:ascii="Times New Roman" w:hAnsi="Times New Roman" w:cs="Times New Roman"/>
        </w:rPr>
        <w:t>В составе объектов незавершенног</w:t>
      </w:r>
      <w:r>
        <w:rPr>
          <w:rFonts w:ascii="Times New Roman" w:hAnsi="Times New Roman" w:cs="Times New Roman"/>
        </w:rPr>
        <w:t>о строительства на 1 января 2020</w:t>
      </w:r>
      <w:r w:rsidR="00736287" w:rsidRPr="006D4E7D">
        <w:rPr>
          <w:rFonts w:ascii="Times New Roman" w:hAnsi="Times New Roman" w:cs="Times New Roman"/>
        </w:rPr>
        <w:t xml:space="preserve"> года числятся</w:t>
      </w:r>
      <w:r w:rsidR="00856CF1">
        <w:rPr>
          <w:rFonts w:ascii="Times New Roman" w:hAnsi="Times New Roman" w:cs="Times New Roman"/>
        </w:rPr>
        <w:t xml:space="preserve"> (ф. 0503190)</w:t>
      </w:r>
      <w:r w:rsidR="00736287" w:rsidRPr="006D4E7D">
        <w:rPr>
          <w:rFonts w:ascii="Times New Roman" w:hAnsi="Times New Roman" w:cs="Times New Roman"/>
        </w:rPr>
        <w:t>:</w:t>
      </w:r>
    </w:p>
    <w:p w:rsidR="00736287" w:rsidRPr="00856CF1" w:rsidRDefault="00736287" w:rsidP="00856CF1">
      <w:pPr>
        <w:pStyle w:val="a8"/>
        <w:numPr>
          <w:ilvl w:val="0"/>
          <w:numId w:val="2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856CF1">
        <w:rPr>
          <w:rFonts w:ascii="Times New Roman" w:hAnsi="Times New Roman" w:cs="Times New Roman"/>
        </w:rPr>
        <w:t xml:space="preserve">Строительство водопровода </w:t>
      </w:r>
      <w:proofErr w:type="spellStart"/>
      <w:r w:rsidRPr="00856CF1">
        <w:rPr>
          <w:rFonts w:ascii="Times New Roman" w:hAnsi="Times New Roman" w:cs="Times New Roman"/>
        </w:rPr>
        <w:t>с</w:t>
      </w:r>
      <w:proofErr w:type="gramStart"/>
      <w:r w:rsidRPr="00856CF1">
        <w:rPr>
          <w:rFonts w:ascii="Times New Roman" w:hAnsi="Times New Roman" w:cs="Times New Roman"/>
        </w:rPr>
        <w:t>.К</w:t>
      </w:r>
      <w:proofErr w:type="gramEnd"/>
      <w:r w:rsidRPr="00856CF1">
        <w:rPr>
          <w:rFonts w:ascii="Times New Roman" w:hAnsi="Times New Roman" w:cs="Times New Roman"/>
        </w:rPr>
        <w:t>апустин</w:t>
      </w:r>
      <w:proofErr w:type="spellEnd"/>
      <w:r w:rsidRPr="00856CF1">
        <w:rPr>
          <w:rFonts w:ascii="Times New Roman" w:hAnsi="Times New Roman" w:cs="Times New Roman"/>
        </w:rPr>
        <w:t xml:space="preserve"> Яр от станции 2-го подъема </w:t>
      </w:r>
      <w:proofErr w:type="spellStart"/>
      <w:r w:rsidRPr="00856CF1">
        <w:rPr>
          <w:rFonts w:ascii="Times New Roman" w:hAnsi="Times New Roman" w:cs="Times New Roman"/>
        </w:rPr>
        <w:t>г.Знаменск</w:t>
      </w:r>
      <w:proofErr w:type="spellEnd"/>
      <w:r w:rsidRPr="00856CF1">
        <w:rPr>
          <w:rFonts w:ascii="Times New Roman" w:hAnsi="Times New Roman" w:cs="Times New Roman"/>
        </w:rPr>
        <w:t xml:space="preserve"> до </w:t>
      </w:r>
      <w:proofErr w:type="spellStart"/>
      <w:r w:rsidRPr="00856CF1">
        <w:rPr>
          <w:rFonts w:ascii="Times New Roman" w:hAnsi="Times New Roman" w:cs="Times New Roman"/>
        </w:rPr>
        <w:t>с.Капустин</w:t>
      </w:r>
      <w:proofErr w:type="spellEnd"/>
      <w:r w:rsidRPr="00856CF1">
        <w:rPr>
          <w:rFonts w:ascii="Times New Roman" w:hAnsi="Times New Roman" w:cs="Times New Roman"/>
        </w:rPr>
        <w:t xml:space="preserve"> Яр </w:t>
      </w:r>
      <w:proofErr w:type="spellStart"/>
      <w:r w:rsidRPr="00856CF1">
        <w:rPr>
          <w:rFonts w:ascii="Times New Roman" w:hAnsi="Times New Roman" w:cs="Times New Roman"/>
        </w:rPr>
        <w:t>ул.Красина</w:t>
      </w:r>
      <w:proofErr w:type="spellEnd"/>
      <w:r w:rsidRPr="00856CF1">
        <w:rPr>
          <w:rFonts w:ascii="Times New Roman" w:hAnsi="Times New Roman" w:cs="Times New Roman"/>
        </w:rPr>
        <w:t xml:space="preserve">, с объемом инвестиций  </w:t>
      </w:r>
      <w:r w:rsidR="006D4E7D" w:rsidRPr="00856CF1">
        <w:rPr>
          <w:rFonts w:ascii="Times New Roman" w:hAnsi="Times New Roman" w:cs="Times New Roman"/>
        </w:rPr>
        <w:t>в 2018</w:t>
      </w:r>
      <w:r w:rsidR="0040570E" w:rsidRPr="00856CF1">
        <w:rPr>
          <w:rFonts w:ascii="Times New Roman" w:hAnsi="Times New Roman" w:cs="Times New Roman"/>
        </w:rPr>
        <w:t xml:space="preserve"> году </w:t>
      </w:r>
      <w:r w:rsidR="006D4E7D" w:rsidRPr="00856CF1">
        <w:rPr>
          <w:rFonts w:ascii="Times New Roman" w:hAnsi="Times New Roman" w:cs="Times New Roman"/>
        </w:rPr>
        <w:t>составил 4945</w:t>
      </w:r>
      <w:r w:rsidRPr="00856CF1">
        <w:rPr>
          <w:rFonts w:ascii="Times New Roman" w:hAnsi="Times New Roman" w:cs="Times New Roman"/>
        </w:rPr>
        <w:t>970,00 руб.,</w:t>
      </w:r>
      <w:r w:rsidR="006D4E7D" w:rsidRPr="00856CF1">
        <w:rPr>
          <w:rFonts w:ascii="Times New Roman" w:hAnsi="Times New Roman" w:cs="Times New Roman"/>
        </w:rPr>
        <w:t xml:space="preserve"> в 2019 г. – 0 руб.,</w:t>
      </w:r>
      <w:r w:rsidRPr="00856CF1">
        <w:rPr>
          <w:rFonts w:ascii="Times New Roman" w:hAnsi="Times New Roman" w:cs="Times New Roman"/>
        </w:rPr>
        <w:t xml:space="preserve"> строительство приостановлено по причине неудовлетворительной работы подрядных организаций (нарушение сроков испол</w:t>
      </w:r>
      <w:r w:rsidR="0040570E" w:rsidRPr="00856CF1">
        <w:rPr>
          <w:rFonts w:ascii="Times New Roman" w:hAnsi="Times New Roman" w:cs="Times New Roman"/>
        </w:rPr>
        <w:t>нения и иных условий контрактов</w:t>
      </w:r>
      <w:r w:rsidR="006D4E7D" w:rsidRPr="00856CF1">
        <w:rPr>
          <w:rFonts w:ascii="Times New Roman" w:hAnsi="Times New Roman" w:cs="Times New Roman"/>
        </w:rPr>
        <w:t xml:space="preserve">). </w:t>
      </w:r>
    </w:p>
    <w:p w:rsidR="00856CF1" w:rsidRPr="00856CF1" w:rsidRDefault="006D4E7D" w:rsidP="00856CF1">
      <w:pPr>
        <w:pStyle w:val="a8"/>
        <w:numPr>
          <w:ilvl w:val="0"/>
          <w:numId w:val="2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856CF1">
        <w:rPr>
          <w:rFonts w:ascii="Times New Roman" w:hAnsi="Times New Roman" w:cs="Times New Roman"/>
        </w:rPr>
        <w:t xml:space="preserve">Строительство детского сада на 120 мест, расположенного в г. Ахтубинске, ул. </w:t>
      </w:r>
      <w:proofErr w:type="gramStart"/>
      <w:r w:rsidRPr="00856CF1">
        <w:rPr>
          <w:rFonts w:ascii="Times New Roman" w:hAnsi="Times New Roman" w:cs="Times New Roman"/>
        </w:rPr>
        <w:t>С</w:t>
      </w:r>
      <w:r w:rsidR="00856CF1" w:rsidRPr="00856CF1">
        <w:rPr>
          <w:rFonts w:ascii="Times New Roman" w:hAnsi="Times New Roman" w:cs="Times New Roman"/>
        </w:rPr>
        <w:t>а</w:t>
      </w:r>
      <w:r w:rsidRPr="00856CF1">
        <w:rPr>
          <w:rFonts w:ascii="Times New Roman" w:hAnsi="Times New Roman" w:cs="Times New Roman"/>
        </w:rPr>
        <w:t>довая</w:t>
      </w:r>
      <w:proofErr w:type="gramEnd"/>
      <w:r w:rsidR="00856CF1" w:rsidRPr="00856CF1">
        <w:rPr>
          <w:rFonts w:ascii="Times New Roman" w:hAnsi="Times New Roman" w:cs="Times New Roman"/>
        </w:rPr>
        <w:t>, инвестиции в 2019 году составили 308496,67 рублей.</w:t>
      </w:r>
    </w:p>
    <w:p w:rsidR="00856CF1" w:rsidRPr="00856CF1" w:rsidRDefault="00856CF1" w:rsidP="00856CF1">
      <w:pPr>
        <w:pStyle w:val="a8"/>
        <w:numPr>
          <w:ilvl w:val="0"/>
          <w:numId w:val="2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856CF1">
        <w:rPr>
          <w:rFonts w:ascii="Times New Roman" w:hAnsi="Times New Roman" w:cs="Times New Roman"/>
        </w:rPr>
        <w:t xml:space="preserve">Строительство детского сада на 120 мест, расположенного в г. Ахтубинске, </w:t>
      </w:r>
      <w:proofErr w:type="spellStart"/>
      <w:proofErr w:type="gramStart"/>
      <w:r w:rsidRPr="00856CF1">
        <w:rPr>
          <w:rFonts w:ascii="Times New Roman" w:hAnsi="Times New Roman" w:cs="Times New Roman"/>
        </w:rPr>
        <w:t>ул</w:t>
      </w:r>
      <w:proofErr w:type="spellEnd"/>
      <w:proofErr w:type="gramEnd"/>
      <w:r w:rsidRPr="00856CF1">
        <w:rPr>
          <w:rFonts w:ascii="Times New Roman" w:hAnsi="Times New Roman" w:cs="Times New Roman"/>
        </w:rPr>
        <w:t xml:space="preserve"> </w:t>
      </w:r>
      <w:proofErr w:type="spellStart"/>
      <w:r w:rsidRPr="00856CF1">
        <w:rPr>
          <w:rFonts w:ascii="Times New Roman" w:hAnsi="Times New Roman" w:cs="Times New Roman"/>
        </w:rPr>
        <w:t>Агурина</w:t>
      </w:r>
      <w:proofErr w:type="spellEnd"/>
      <w:r w:rsidRPr="00856CF1">
        <w:rPr>
          <w:rFonts w:ascii="Times New Roman" w:hAnsi="Times New Roman" w:cs="Times New Roman"/>
        </w:rPr>
        <w:t xml:space="preserve"> в районе д. №18, инвестиции в 2019 году составили 308496,66 рублей.</w:t>
      </w:r>
    </w:p>
    <w:p w:rsidR="00ED4061" w:rsidRPr="00856CF1" w:rsidRDefault="00736287" w:rsidP="00856CF1">
      <w:pPr>
        <w:pStyle w:val="a8"/>
        <w:numPr>
          <w:ilvl w:val="0"/>
          <w:numId w:val="2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856CF1">
        <w:rPr>
          <w:rFonts w:ascii="Times New Roman" w:hAnsi="Times New Roman" w:cs="Times New Roman"/>
        </w:rPr>
        <w:t>У</w:t>
      </w:r>
      <w:r w:rsidR="00ED4061" w:rsidRPr="00856CF1">
        <w:rPr>
          <w:rFonts w:ascii="Times New Roman" w:hAnsi="Times New Roman" w:cs="Times New Roman"/>
        </w:rPr>
        <w:t xml:space="preserve">стройство бетонного основания под </w:t>
      </w:r>
      <w:proofErr w:type="spellStart"/>
      <w:r w:rsidR="00ED4061" w:rsidRPr="00856CF1">
        <w:rPr>
          <w:rFonts w:ascii="Times New Roman" w:hAnsi="Times New Roman" w:cs="Times New Roman"/>
        </w:rPr>
        <w:t>многофункцианальную</w:t>
      </w:r>
      <w:proofErr w:type="spellEnd"/>
      <w:r w:rsidR="00ED4061" w:rsidRPr="00856CF1">
        <w:rPr>
          <w:rFonts w:ascii="Times New Roman" w:hAnsi="Times New Roman" w:cs="Times New Roman"/>
        </w:rPr>
        <w:t xml:space="preserve"> спортивную площадку на территории МБОУ "</w:t>
      </w:r>
      <w:proofErr w:type="spellStart"/>
      <w:r w:rsidR="00ED4061" w:rsidRPr="00856CF1">
        <w:rPr>
          <w:rFonts w:ascii="Times New Roman" w:hAnsi="Times New Roman" w:cs="Times New Roman"/>
        </w:rPr>
        <w:t>Золотухинская</w:t>
      </w:r>
      <w:proofErr w:type="spellEnd"/>
      <w:r w:rsidR="00ED4061" w:rsidRPr="00856CF1">
        <w:rPr>
          <w:rFonts w:ascii="Times New Roman" w:hAnsi="Times New Roman" w:cs="Times New Roman"/>
        </w:rPr>
        <w:t xml:space="preserve"> СОШ" МО "</w:t>
      </w:r>
      <w:proofErr w:type="spellStart"/>
      <w:r w:rsidR="00ED4061" w:rsidRPr="00856CF1">
        <w:rPr>
          <w:rFonts w:ascii="Times New Roman" w:hAnsi="Times New Roman" w:cs="Times New Roman"/>
        </w:rPr>
        <w:t>Ахтубинский</w:t>
      </w:r>
      <w:proofErr w:type="spellEnd"/>
      <w:r w:rsidR="00ED4061" w:rsidRPr="00856CF1">
        <w:rPr>
          <w:rFonts w:ascii="Times New Roman" w:hAnsi="Times New Roman" w:cs="Times New Roman"/>
        </w:rPr>
        <w:t xml:space="preserve"> район" </w:t>
      </w:r>
      <w:proofErr w:type="spellStart"/>
      <w:r w:rsidR="00ED4061" w:rsidRPr="00856CF1">
        <w:rPr>
          <w:rFonts w:ascii="Times New Roman" w:hAnsi="Times New Roman" w:cs="Times New Roman"/>
        </w:rPr>
        <w:t>с</w:t>
      </w:r>
      <w:proofErr w:type="gramStart"/>
      <w:r w:rsidR="00ED4061" w:rsidRPr="00856CF1">
        <w:rPr>
          <w:rFonts w:ascii="Times New Roman" w:hAnsi="Times New Roman" w:cs="Times New Roman"/>
        </w:rPr>
        <w:t>.З</w:t>
      </w:r>
      <w:proofErr w:type="gramEnd"/>
      <w:r w:rsidR="00ED4061" w:rsidRPr="00856CF1">
        <w:rPr>
          <w:rFonts w:ascii="Times New Roman" w:hAnsi="Times New Roman" w:cs="Times New Roman"/>
        </w:rPr>
        <w:t>олотуха</w:t>
      </w:r>
      <w:proofErr w:type="spellEnd"/>
      <w:r w:rsidR="00ED4061" w:rsidRPr="00856CF1">
        <w:rPr>
          <w:rFonts w:ascii="Times New Roman" w:hAnsi="Times New Roman" w:cs="Times New Roman"/>
        </w:rPr>
        <w:t xml:space="preserve">, </w:t>
      </w:r>
      <w:proofErr w:type="spellStart"/>
      <w:r w:rsidR="00ED4061" w:rsidRPr="00856CF1">
        <w:rPr>
          <w:rFonts w:ascii="Times New Roman" w:hAnsi="Times New Roman" w:cs="Times New Roman"/>
        </w:rPr>
        <w:t>ул.Ленина</w:t>
      </w:r>
      <w:proofErr w:type="spellEnd"/>
      <w:r w:rsidR="00ED4061" w:rsidRPr="00856CF1">
        <w:rPr>
          <w:rFonts w:ascii="Times New Roman" w:hAnsi="Times New Roman" w:cs="Times New Roman"/>
        </w:rPr>
        <w:t xml:space="preserve"> д.42, </w:t>
      </w:r>
      <w:r w:rsidRPr="00856CF1">
        <w:rPr>
          <w:rFonts w:ascii="Times New Roman" w:hAnsi="Times New Roman" w:cs="Times New Roman"/>
        </w:rPr>
        <w:t xml:space="preserve">с объемом инвестиций </w:t>
      </w:r>
      <w:r w:rsidR="00856CF1" w:rsidRPr="00856CF1">
        <w:rPr>
          <w:rFonts w:ascii="Times New Roman" w:hAnsi="Times New Roman" w:cs="Times New Roman"/>
        </w:rPr>
        <w:t>в 2018 г.</w:t>
      </w:r>
      <w:r w:rsidR="0040570E" w:rsidRPr="00856CF1">
        <w:rPr>
          <w:rFonts w:ascii="Times New Roman" w:hAnsi="Times New Roman" w:cs="Times New Roman"/>
        </w:rPr>
        <w:t xml:space="preserve">  </w:t>
      </w:r>
      <w:r w:rsidRPr="00856CF1">
        <w:rPr>
          <w:rFonts w:ascii="Times New Roman" w:hAnsi="Times New Roman" w:cs="Times New Roman"/>
        </w:rPr>
        <w:t>1 163 047,90 руб.,</w:t>
      </w:r>
      <w:r w:rsidR="00856CF1" w:rsidRPr="00856CF1">
        <w:rPr>
          <w:rFonts w:ascii="Times New Roman" w:hAnsi="Times New Roman" w:cs="Times New Roman"/>
        </w:rPr>
        <w:t xml:space="preserve"> в 2019 г. – 0 руб., </w:t>
      </w:r>
      <w:r w:rsidRPr="00856CF1">
        <w:rPr>
          <w:rFonts w:ascii="Times New Roman" w:hAnsi="Times New Roman" w:cs="Times New Roman"/>
        </w:rPr>
        <w:t xml:space="preserve"> строительство приостановлено </w:t>
      </w:r>
      <w:r w:rsidR="00ED4061" w:rsidRPr="00856CF1">
        <w:rPr>
          <w:rFonts w:ascii="Times New Roman" w:hAnsi="Times New Roman" w:cs="Times New Roman"/>
        </w:rPr>
        <w:t xml:space="preserve"> </w:t>
      </w:r>
      <w:r w:rsidRPr="00856CF1">
        <w:rPr>
          <w:rFonts w:ascii="Times New Roman" w:hAnsi="Times New Roman" w:cs="Times New Roman"/>
        </w:rPr>
        <w:t>по причине приостановления финансового обеспечения</w:t>
      </w:r>
      <w:r w:rsidR="0040570E" w:rsidRPr="00856CF1">
        <w:rPr>
          <w:rFonts w:ascii="Times New Roman" w:hAnsi="Times New Roman" w:cs="Times New Roman"/>
        </w:rPr>
        <w:t>.</w:t>
      </w:r>
    </w:p>
    <w:p w:rsidR="0040570E" w:rsidRPr="00AF7F12" w:rsidRDefault="0040570E" w:rsidP="0040570E">
      <w:pPr>
        <w:pStyle w:val="a8"/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95DC2" w:rsidRPr="00F16E99" w:rsidRDefault="00F16E99" w:rsidP="00F16E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16E99">
        <w:rPr>
          <w:rFonts w:ascii="Times New Roman" w:hAnsi="Times New Roman" w:cs="Times New Roman"/>
          <w:color w:val="000000" w:themeColor="text1"/>
        </w:rPr>
        <w:t xml:space="preserve">6. </w:t>
      </w:r>
      <w:r w:rsidR="00795DC2" w:rsidRPr="00F16E99">
        <w:rPr>
          <w:rFonts w:ascii="Times New Roman" w:hAnsi="Times New Roman" w:cs="Times New Roman"/>
          <w:color w:val="000000" w:themeColor="text1"/>
        </w:rPr>
        <w:t xml:space="preserve">Остатки средств бюджета  по состоянию на 1 января </w:t>
      </w:r>
      <w:r w:rsidR="00856CF1" w:rsidRPr="00F16E99">
        <w:rPr>
          <w:rFonts w:ascii="Times New Roman" w:hAnsi="Times New Roman" w:cs="Times New Roman"/>
          <w:color w:val="000000" w:themeColor="text1"/>
        </w:rPr>
        <w:t>2020</w:t>
      </w:r>
      <w:r w:rsidR="00795DC2" w:rsidRPr="00F16E99">
        <w:rPr>
          <w:rFonts w:ascii="Times New Roman" w:hAnsi="Times New Roman" w:cs="Times New Roman"/>
          <w:color w:val="000000" w:themeColor="text1"/>
        </w:rPr>
        <w:t xml:space="preserve"> года </w:t>
      </w:r>
      <w:r w:rsidR="002304B9" w:rsidRPr="00F16E99">
        <w:rPr>
          <w:rFonts w:ascii="Times New Roman" w:hAnsi="Times New Roman" w:cs="Times New Roman"/>
          <w:color w:val="000000" w:themeColor="text1"/>
        </w:rPr>
        <w:t xml:space="preserve">по бюджетной деятельности </w:t>
      </w:r>
      <w:r w:rsidR="00795DC2" w:rsidRPr="00F16E99">
        <w:rPr>
          <w:rFonts w:ascii="Times New Roman" w:hAnsi="Times New Roman" w:cs="Times New Roman"/>
          <w:color w:val="000000" w:themeColor="text1"/>
        </w:rPr>
        <w:t>отсутствуют.</w:t>
      </w:r>
    </w:p>
    <w:p w:rsidR="00795DC2" w:rsidRPr="00F16E99" w:rsidRDefault="00115244" w:rsidP="009E22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6E99">
        <w:rPr>
          <w:rFonts w:ascii="Times New Roman" w:hAnsi="Times New Roman" w:cs="Times New Roman"/>
          <w:color w:val="000000" w:themeColor="text1"/>
        </w:rPr>
        <w:t>Остатки с</w:t>
      </w:r>
      <w:r w:rsidR="00795DC2" w:rsidRPr="00F16E99">
        <w:rPr>
          <w:rFonts w:ascii="Times New Roman" w:hAnsi="Times New Roman" w:cs="Times New Roman"/>
          <w:color w:val="000000" w:themeColor="text1"/>
        </w:rPr>
        <w:t>редств во временном</w:t>
      </w:r>
      <w:r w:rsidRPr="00F16E99">
        <w:rPr>
          <w:rFonts w:ascii="Times New Roman" w:hAnsi="Times New Roman" w:cs="Times New Roman"/>
          <w:color w:val="000000" w:themeColor="text1"/>
        </w:rPr>
        <w:t xml:space="preserve"> распоряжении</w:t>
      </w:r>
      <w:r w:rsidR="009E220D" w:rsidRPr="00F16E99">
        <w:rPr>
          <w:rFonts w:ascii="Times New Roman" w:hAnsi="Times New Roman" w:cs="Times New Roman"/>
          <w:color w:val="000000" w:themeColor="text1"/>
        </w:rPr>
        <w:t xml:space="preserve"> (ф. 0503178)</w:t>
      </w:r>
      <w:r w:rsidR="001F6149" w:rsidRPr="00F16E99">
        <w:rPr>
          <w:rFonts w:ascii="Times New Roman" w:hAnsi="Times New Roman" w:cs="Times New Roman"/>
          <w:color w:val="000000" w:themeColor="text1"/>
        </w:rPr>
        <w:t xml:space="preserve"> </w:t>
      </w:r>
      <w:r w:rsidR="00772EE1" w:rsidRPr="00F16E99">
        <w:rPr>
          <w:rFonts w:ascii="Times New Roman" w:hAnsi="Times New Roman" w:cs="Times New Roman"/>
          <w:color w:val="000000" w:themeColor="text1"/>
        </w:rPr>
        <w:t>–</w:t>
      </w:r>
      <w:r w:rsidRPr="00F16E99">
        <w:rPr>
          <w:rFonts w:ascii="Times New Roman" w:hAnsi="Times New Roman" w:cs="Times New Roman"/>
          <w:color w:val="000000" w:themeColor="text1"/>
        </w:rPr>
        <w:t xml:space="preserve"> </w:t>
      </w:r>
      <w:r w:rsidR="00856CF1" w:rsidRPr="00F16E99">
        <w:rPr>
          <w:rFonts w:ascii="Times New Roman" w:hAnsi="Times New Roman" w:cs="Times New Roman"/>
          <w:color w:val="000000" w:themeColor="text1"/>
        </w:rPr>
        <w:t>1098605,67</w:t>
      </w:r>
      <w:r w:rsidRPr="00F16E99">
        <w:rPr>
          <w:rFonts w:ascii="Times New Roman" w:hAnsi="Times New Roman" w:cs="Times New Roman"/>
          <w:color w:val="000000" w:themeColor="text1"/>
        </w:rPr>
        <w:t xml:space="preserve"> руб.</w:t>
      </w:r>
      <w:r w:rsidR="00795DC2" w:rsidRPr="00F16E99">
        <w:rPr>
          <w:rFonts w:ascii="Times New Roman" w:hAnsi="Times New Roman" w:cs="Times New Roman"/>
          <w:color w:val="000000" w:themeColor="text1"/>
        </w:rPr>
        <w:t xml:space="preserve"> </w:t>
      </w:r>
    </w:p>
    <w:p w:rsidR="002304B9" w:rsidRPr="00F16E99" w:rsidRDefault="002304B9" w:rsidP="009E22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6E99">
        <w:rPr>
          <w:rFonts w:ascii="Times New Roman" w:hAnsi="Times New Roman" w:cs="Times New Roman"/>
          <w:color w:val="000000" w:themeColor="text1"/>
        </w:rPr>
        <w:t xml:space="preserve">Остатки денежных документов – </w:t>
      </w:r>
      <w:r w:rsidR="00F16E99" w:rsidRPr="00F16E99">
        <w:rPr>
          <w:rFonts w:ascii="Times New Roman" w:hAnsi="Times New Roman" w:cs="Times New Roman"/>
          <w:color w:val="000000" w:themeColor="text1"/>
        </w:rPr>
        <w:t>102845,00</w:t>
      </w:r>
      <w:r w:rsidRPr="00F16E99">
        <w:rPr>
          <w:rFonts w:ascii="Times New Roman" w:hAnsi="Times New Roman" w:cs="Times New Roman"/>
          <w:color w:val="000000" w:themeColor="text1"/>
        </w:rPr>
        <w:t xml:space="preserve"> руб.</w:t>
      </w:r>
    </w:p>
    <w:p w:rsidR="00966ED1" w:rsidRPr="00AF7F12" w:rsidRDefault="00966ED1" w:rsidP="00795DC2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66ED1" w:rsidRPr="00F16E99" w:rsidRDefault="00F16E99" w:rsidP="00F16E9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AC5B6B" w:rsidRPr="00F16E99">
        <w:rPr>
          <w:rFonts w:ascii="Times New Roman" w:hAnsi="Times New Roman" w:cs="Times New Roman"/>
        </w:rPr>
        <w:t>В результате принятых мер по повышению эффективности расходования бюджетных средств, вследствие снижения цены контрактов при проведен</w:t>
      </w:r>
      <w:proofErr w:type="gramStart"/>
      <w:r w:rsidR="00AC5B6B" w:rsidRPr="00F16E99">
        <w:rPr>
          <w:rFonts w:ascii="Times New Roman" w:hAnsi="Times New Roman" w:cs="Times New Roman"/>
        </w:rPr>
        <w:t>и</w:t>
      </w:r>
      <w:r w:rsidR="00E84F41" w:rsidRPr="00F16E99">
        <w:rPr>
          <w:rFonts w:ascii="Times New Roman" w:hAnsi="Times New Roman" w:cs="Times New Roman"/>
        </w:rPr>
        <w:t>и</w:t>
      </w:r>
      <w:r w:rsidR="00AC5B6B" w:rsidRPr="00F16E99">
        <w:rPr>
          <w:rFonts w:ascii="Times New Roman" w:hAnsi="Times New Roman" w:cs="Times New Roman"/>
        </w:rPr>
        <w:t xml:space="preserve"> ау</w:t>
      </w:r>
      <w:proofErr w:type="gramEnd"/>
      <w:r w:rsidR="00AC5B6B" w:rsidRPr="00F16E99">
        <w:rPr>
          <w:rFonts w:ascii="Times New Roman" w:hAnsi="Times New Roman" w:cs="Times New Roman"/>
        </w:rPr>
        <w:t>кционов, получена экономия</w:t>
      </w:r>
      <w:r w:rsidR="00C35011">
        <w:rPr>
          <w:rFonts w:ascii="Times New Roman" w:hAnsi="Times New Roman" w:cs="Times New Roman"/>
        </w:rPr>
        <w:t xml:space="preserve"> (ф. 0503175)</w:t>
      </w:r>
      <w:r w:rsidR="00AC5B6B" w:rsidRPr="00F16E99">
        <w:rPr>
          <w:rFonts w:ascii="Times New Roman" w:hAnsi="Times New Roman" w:cs="Times New Roman"/>
        </w:rPr>
        <w:t xml:space="preserve"> в сумме </w:t>
      </w:r>
      <w:r w:rsidR="009D200B">
        <w:rPr>
          <w:rFonts w:ascii="Times New Roman" w:hAnsi="Times New Roman" w:cs="Times New Roman"/>
        </w:rPr>
        <w:t>2 875 089,24</w:t>
      </w:r>
      <w:r w:rsidR="00AC5B6B" w:rsidRPr="00F16E99">
        <w:rPr>
          <w:rFonts w:ascii="Times New Roman" w:hAnsi="Times New Roman" w:cs="Times New Roman"/>
        </w:rPr>
        <w:t xml:space="preserve"> руб.  от общего объема обязательств, принимаемых с применением конкурентных способов </w:t>
      </w:r>
      <w:r w:rsidR="009D200B">
        <w:rPr>
          <w:rFonts w:ascii="Times New Roman" w:hAnsi="Times New Roman" w:cs="Times New Roman"/>
        </w:rPr>
        <w:t>30 043 571,54</w:t>
      </w:r>
      <w:r w:rsidR="00AC5B6B" w:rsidRPr="00F16E99">
        <w:rPr>
          <w:rFonts w:ascii="Times New Roman" w:hAnsi="Times New Roman" w:cs="Times New Roman"/>
        </w:rPr>
        <w:t xml:space="preserve"> руб.</w:t>
      </w:r>
    </w:p>
    <w:p w:rsidR="00675C8D" w:rsidRPr="00AF7F12" w:rsidRDefault="00675C8D" w:rsidP="00795DC2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02872" w:rsidRPr="000F7EBD" w:rsidRDefault="000F7EBD" w:rsidP="000F7E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40570E" w:rsidRPr="000F7EBD">
        <w:rPr>
          <w:rFonts w:ascii="Times New Roman" w:hAnsi="Times New Roman" w:cs="Times New Roman"/>
        </w:rPr>
        <w:t xml:space="preserve">В соответствии со </w:t>
      </w:r>
      <w:r w:rsidR="00E02872" w:rsidRPr="000F7EBD">
        <w:rPr>
          <w:rFonts w:ascii="Times New Roman" w:hAnsi="Times New Roman" w:cs="Times New Roman"/>
        </w:rPr>
        <w:t>«</w:t>
      </w:r>
      <w:r w:rsidR="0040570E" w:rsidRPr="000F7EBD">
        <w:rPr>
          <w:rFonts w:ascii="Times New Roman" w:hAnsi="Times New Roman" w:cs="Times New Roman"/>
        </w:rPr>
        <w:t>Сведениями об исполнении судебных решений по денежным обязательствам бюджета</w:t>
      </w:r>
      <w:r w:rsidR="00E02872" w:rsidRPr="000F7EBD">
        <w:rPr>
          <w:rFonts w:ascii="Times New Roman" w:hAnsi="Times New Roman" w:cs="Times New Roman"/>
        </w:rPr>
        <w:t>»</w:t>
      </w:r>
      <w:r w:rsidR="0040570E" w:rsidRPr="000F7EBD">
        <w:rPr>
          <w:rFonts w:ascii="Times New Roman" w:hAnsi="Times New Roman" w:cs="Times New Roman"/>
        </w:rPr>
        <w:t xml:space="preserve"> </w:t>
      </w:r>
      <w:r w:rsidR="00E02872" w:rsidRPr="000F7EBD">
        <w:rPr>
          <w:rFonts w:ascii="Times New Roman" w:hAnsi="Times New Roman" w:cs="Times New Roman"/>
        </w:rPr>
        <w:t>(</w:t>
      </w:r>
      <w:r w:rsidR="0040570E" w:rsidRPr="000F7EBD">
        <w:rPr>
          <w:rFonts w:ascii="Times New Roman" w:hAnsi="Times New Roman" w:cs="Times New Roman"/>
        </w:rPr>
        <w:t>ф. 0503296</w:t>
      </w:r>
      <w:r w:rsidR="00E02872" w:rsidRPr="000F7EBD">
        <w:rPr>
          <w:rFonts w:ascii="Times New Roman" w:hAnsi="Times New Roman" w:cs="Times New Roman"/>
        </w:rPr>
        <w:t>)</w:t>
      </w:r>
      <w:r w:rsidR="0040570E" w:rsidRPr="000F7EBD">
        <w:rPr>
          <w:rFonts w:ascii="Times New Roman" w:hAnsi="Times New Roman" w:cs="Times New Roman"/>
        </w:rPr>
        <w:t>, не исполненные денежные обязательства по судебным решениям судов су</w:t>
      </w:r>
      <w:r w:rsidRPr="000F7EBD">
        <w:rPr>
          <w:rFonts w:ascii="Times New Roman" w:hAnsi="Times New Roman" w:cs="Times New Roman"/>
        </w:rPr>
        <w:t>дебной системы РФ на начало 2020</w:t>
      </w:r>
      <w:r w:rsidR="0040570E" w:rsidRPr="000F7EBD">
        <w:rPr>
          <w:rFonts w:ascii="Times New Roman" w:hAnsi="Times New Roman" w:cs="Times New Roman"/>
        </w:rPr>
        <w:t xml:space="preserve"> года </w:t>
      </w:r>
      <w:r w:rsidRPr="000F7EBD">
        <w:rPr>
          <w:rFonts w:ascii="Times New Roman" w:hAnsi="Times New Roman" w:cs="Times New Roman"/>
        </w:rPr>
        <w:t>отсутствуют.</w:t>
      </w:r>
      <w:r w:rsidR="0040570E" w:rsidRPr="000F7EBD">
        <w:rPr>
          <w:rFonts w:ascii="Times New Roman" w:hAnsi="Times New Roman" w:cs="Times New Roman"/>
        </w:rPr>
        <w:t xml:space="preserve"> </w:t>
      </w:r>
    </w:p>
    <w:p w:rsidR="00E02872" w:rsidRPr="000F7EBD" w:rsidRDefault="000F7EBD" w:rsidP="000F7E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40570E" w:rsidRPr="000F7EBD">
        <w:rPr>
          <w:rFonts w:ascii="Times New Roman" w:hAnsi="Times New Roman" w:cs="Times New Roman"/>
        </w:rPr>
        <w:t>ринято</w:t>
      </w:r>
      <w:r w:rsidR="00E02872" w:rsidRPr="000F7EBD">
        <w:rPr>
          <w:rFonts w:ascii="Times New Roman" w:hAnsi="Times New Roman" w:cs="Times New Roman"/>
        </w:rPr>
        <w:t xml:space="preserve"> денежных обязательств с начала года на </w:t>
      </w:r>
      <w:r>
        <w:rPr>
          <w:rFonts w:ascii="Times New Roman" w:hAnsi="Times New Roman" w:cs="Times New Roman"/>
        </w:rPr>
        <w:t>1150355,99</w:t>
      </w:r>
      <w:r w:rsidR="00E02872" w:rsidRPr="000F7EBD">
        <w:rPr>
          <w:rFonts w:ascii="Times New Roman" w:hAnsi="Times New Roman" w:cs="Times New Roman"/>
        </w:rPr>
        <w:t xml:space="preserve"> руб.,</w:t>
      </w:r>
    </w:p>
    <w:p w:rsidR="00293BFC" w:rsidRDefault="000F7EBD" w:rsidP="000F7E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E02872" w:rsidRPr="000F7EBD">
        <w:rPr>
          <w:rFonts w:ascii="Times New Roman" w:hAnsi="Times New Roman" w:cs="Times New Roman"/>
        </w:rPr>
        <w:t xml:space="preserve">сполнено  денежных обязательств на </w:t>
      </w:r>
      <w:r>
        <w:rPr>
          <w:rFonts w:ascii="Times New Roman" w:hAnsi="Times New Roman" w:cs="Times New Roman"/>
        </w:rPr>
        <w:t>2101020,04</w:t>
      </w:r>
      <w:r w:rsidR="00293BFC">
        <w:rPr>
          <w:rFonts w:ascii="Times New Roman" w:hAnsi="Times New Roman" w:cs="Times New Roman"/>
        </w:rPr>
        <w:t xml:space="preserve"> руб.:</w:t>
      </w:r>
    </w:p>
    <w:p w:rsidR="00BB0244" w:rsidRPr="00733D86" w:rsidRDefault="00BB0244" w:rsidP="00733D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33D86">
        <w:rPr>
          <w:rFonts w:ascii="Times New Roman" w:hAnsi="Times New Roman" w:cs="Times New Roman"/>
        </w:rPr>
        <w:t>Статьей 34 Бюджетного Кодекса РФ установлен принцип эффективности использования бюджетных средств, который  означает,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(результативности).</w:t>
      </w:r>
      <w:proofErr w:type="gramEnd"/>
    </w:p>
    <w:p w:rsidR="00A30CE4" w:rsidRPr="00733D86" w:rsidRDefault="00A30CE4" w:rsidP="00733D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33D86">
        <w:rPr>
          <w:rFonts w:ascii="Times New Roman" w:hAnsi="Times New Roman" w:cs="Times New Roman"/>
        </w:rPr>
        <w:t>В силу требований, установленных статьей 162 Бюджетного Кодекса РФ, получатель бюджетных средств обеспечивает результативность использования предусмотренных ему бюджетных ассигнований.</w:t>
      </w:r>
    </w:p>
    <w:p w:rsidR="002120DE" w:rsidRDefault="00BB0244" w:rsidP="00F81BC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300BA">
        <w:rPr>
          <w:rFonts w:ascii="Times New Roman" w:hAnsi="Times New Roman" w:cs="Times New Roman"/>
        </w:rPr>
        <w:lastRenderedPageBreak/>
        <w:t xml:space="preserve"> Анализ эффективности и результативности использования бюджетных сре</w:t>
      </w:r>
      <w:proofErr w:type="gramStart"/>
      <w:r w:rsidRPr="006300BA">
        <w:rPr>
          <w:rFonts w:ascii="Times New Roman" w:hAnsi="Times New Roman" w:cs="Times New Roman"/>
        </w:rPr>
        <w:t>дств п</w:t>
      </w:r>
      <w:r w:rsidR="00717565" w:rsidRPr="006300BA">
        <w:rPr>
          <w:rFonts w:ascii="Times New Roman" w:hAnsi="Times New Roman" w:cs="Times New Roman"/>
        </w:rPr>
        <w:t>р</w:t>
      </w:r>
      <w:proofErr w:type="gramEnd"/>
      <w:r w:rsidR="00717565" w:rsidRPr="006300BA">
        <w:rPr>
          <w:rFonts w:ascii="Times New Roman" w:hAnsi="Times New Roman" w:cs="Times New Roman"/>
        </w:rPr>
        <w:t>и исполнении бюджета</w:t>
      </w:r>
      <w:r w:rsidRPr="006300BA">
        <w:rPr>
          <w:rFonts w:ascii="Times New Roman" w:hAnsi="Times New Roman" w:cs="Times New Roman"/>
        </w:rPr>
        <w:t xml:space="preserve"> Администрацией</w:t>
      </w:r>
      <w:r w:rsidR="00FD77F0" w:rsidRPr="006300BA">
        <w:rPr>
          <w:rFonts w:ascii="Times New Roman" w:hAnsi="Times New Roman" w:cs="Times New Roman"/>
        </w:rPr>
        <w:t xml:space="preserve"> </w:t>
      </w:r>
      <w:r w:rsidRPr="006300BA">
        <w:rPr>
          <w:rFonts w:ascii="Times New Roman" w:hAnsi="Times New Roman" w:cs="Times New Roman"/>
        </w:rPr>
        <w:t>показал</w:t>
      </w:r>
      <w:r w:rsidR="00717565" w:rsidRPr="006300BA">
        <w:rPr>
          <w:rFonts w:ascii="Times New Roman" w:hAnsi="Times New Roman" w:cs="Times New Roman"/>
        </w:rPr>
        <w:t>, н</w:t>
      </w:r>
      <w:r w:rsidR="002C7A35" w:rsidRPr="006300BA">
        <w:rPr>
          <w:rFonts w:ascii="Times New Roman" w:hAnsi="Times New Roman" w:cs="Times New Roman"/>
        </w:rPr>
        <w:t>еэффективное</w:t>
      </w:r>
      <w:r w:rsidR="00717565" w:rsidRPr="006300BA">
        <w:rPr>
          <w:rFonts w:ascii="Times New Roman" w:hAnsi="Times New Roman" w:cs="Times New Roman"/>
        </w:rPr>
        <w:t xml:space="preserve">, без достижения </w:t>
      </w:r>
      <w:r w:rsidR="00FD77F0" w:rsidRPr="006300BA">
        <w:rPr>
          <w:rFonts w:ascii="Times New Roman" w:hAnsi="Times New Roman" w:cs="Times New Roman"/>
        </w:rPr>
        <w:t xml:space="preserve">заданных </w:t>
      </w:r>
      <w:r w:rsidR="00717565" w:rsidRPr="006300BA">
        <w:rPr>
          <w:rFonts w:ascii="Times New Roman" w:hAnsi="Times New Roman" w:cs="Times New Roman"/>
        </w:rPr>
        <w:t>результат</w:t>
      </w:r>
      <w:r w:rsidR="00FD77F0" w:rsidRPr="006300BA">
        <w:rPr>
          <w:rFonts w:ascii="Times New Roman" w:hAnsi="Times New Roman" w:cs="Times New Roman"/>
        </w:rPr>
        <w:t>ов</w:t>
      </w:r>
      <w:r w:rsidR="00717565" w:rsidRPr="006300BA">
        <w:rPr>
          <w:rFonts w:ascii="Times New Roman" w:hAnsi="Times New Roman" w:cs="Times New Roman"/>
        </w:rPr>
        <w:t xml:space="preserve">  использовани</w:t>
      </w:r>
      <w:r w:rsidR="00FD77F0" w:rsidRPr="006300BA">
        <w:rPr>
          <w:rFonts w:ascii="Times New Roman" w:hAnsi="Times New Roman" w:cs="Times New Roman"/>
        </w:rPr>
        <w:t>е</w:t>
      </w:r>
      <w:r w:rsidR="00717565" w:rsidRPr="006300BA">
        <w:rPr>
          <w:rFonts w:ascii="Times New Roman" w:hAnsi="Times New Roman" w:cs="Times New Roman"/>
        </w:rPr>
        <w:t xml:space="preserve"> предусмотренных  бюджетных ассигнований, </w:t>
      </w:r>
      <w:r w:rsidR="00FD77F0" w:rsidRPr="006300BA">
        <w:rPr>
          <w:rFonts w:ascii="Times New Roman" w:hAnsi="Times New Roman" w:cs="Times New Roman"/>
        </w:rPr>
        <w:t xml:space="preserve">на общую сумму </w:t>
      </w:r>
      <w:r w:rsidR="00717565" w:rsidRPr="006300BA">
        <w:rPr>
          <w:rFonts w:ascii="Times New Roman" w:hAnsi="Times New Roman" w:cs="Times New Roman"/>
        </w:rPr>
        <w:t xml:space="preserve"> </w:t>
      </w:r>
      <w:r w:rsidR="006300BA">
        <w:rPr>
          <w:rFonts w:ascii="Times New Roman" w:hAnsi="Times New Roman" w:cs="Times New Roman"/>
        </w:rPr>
        <w:t xml:space="preserve">2101020,04 </w:t>
      </w:r>
      <w:r w:rsidR="00717565" w:rsidRPr="006300BA">
        <w:rPr>
          <w:rFonts w:ascii="Times New Roman" w:hAnsi="Times New Roman" w:cs="Times New Roman"/>
        </w:rPr>
        <w:t xml:space="preserve"> руб.</w:t>
      </w:r>
      <w:r w:rsidR="002C7A35" w:rsidRPr="006300BA">
        <w:rPr>
          <w:rFonts w:ascii="Times New Roman" w:hAnsi="Times New Roman" w:cs="Times New Roman"/>
        </w:rPr>
        <w:t xml:space="preserve">, </w:t>
      </w:r>
      <w:r w:rsidR="00FD77F0" w:rsidRPr="006300BA">
        <w:rPr>
          <w:rFonts w:ascii="Times New Roman" w:hAnsi="Times New Roman" w:cs="Times New Roman"/>
        </w:rPr>
        <w:t>из них</w:t>
      </w:r>
      <w:r w:rsidR="002120DE" w:rsidRPr="006300BA">
        <w:rPr>
          <w:rFonts w:ascii="Times New Roman" w:hAnsi="Times New Roman" w:cs="Times New Roman"/>
        </w:rPr>
        <w:t>,</w:t>
      </w:r>
      <w:r w:rsidR="00717565" w:rsidRPr="006300BA">
        <w:rPr>
          <w:rFonts w:ascii="Times New Roman" w:hAnsi="Times New Roman" w:cs="Times New Roman"/>
        </w:rPr>
        <w:t xml:space="preserve">  </w:t>
      </w:r>
      <w:r w:rsidR="002C7A35" w:rsidRPr="006300BA">
        <w:rPr>
          <w:rFonts w:ascii="Times New Roman" w:hAnsi="Times New Roman" w:cs="Times New Roman"/>
        </w:rPr>
        <w:t>выразившееся в расходовании бюджетных средств</w:t>
      </w:r>
      <w:r w:rsidR="002120DE" w:rsidRPr="006300BA">
        <w:rPr>
          <w:rFonts w:ascii="Times New Roman" w:hAnsi="Times New Roman" w:cs="Times New Roman"/>
        </w:rPr>
        <w:t>:</w:t>
      </w:r>
    </w:p>
    <w:p w:rsidR="006300BA" w:rsidRPr="006300BA" w:rsidRDefault="006300BA" w:rsidP="00BB0244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</w:rPr>
      </w:pPr>
    </w:p>
    <w:p w:rsidR="006300BA" w:rsidRDefault="006300BA" w:rsidP="006300BA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19"/>
        </w:rPr>
      </w:pPr>
      <w:r>
        <w:rPr>
          <w:rFonts w:ascii="Times New Roman" w:hAnsi="Times New Roman" w:cs="Times New Roman"/>
          <w:color w:val="000000" w:themeColor="text1"/>
          <w:sz w:val="20"/>
          <w:szCs w:val="19"/>
        </w:rPr>
        <w:t>- 950664,05 руб. – исполнительный лист ФС № 019176491 от 04.10.2018 г.</w:t>
      </w:r>
    </w:p>
    <w:p w:rsidR="006300BA" w:rsidRDefault="006300BA" w:rsidP="006300BA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19"/>
        </w:rPr>
      </w:pPr>
      <w:r>
        <w:rPr>
          <w:rFonts w:ascii="Times New Roman" w:hAnsi="Times New Roman" w:cs="Times New Roman"/>
          <w:color w:val="000000" w:themeColor="text1"/>
          <w:sz w:val="20"/>
          <w:szCs w:val="19"/>
        </w:rPr>
        <w:t>- 42073,00 руб. – исполнительный документ А06-9458/2018 от 19.09.2018 г.</w:t>
      </w:r>
    </w:p>
    <w:p w:rsidR="006300BA" w:rsidRDefault="006300BA" w:rsidP="006300BA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19"/>
        </w:rPr>
      </w:pPr>
      <w:r>
        <w:rPr>
          <w:rFonts w:ascii="Times New Roman" w:hAnsi="Times New Roman" w:cs="Times New Roman"/>
          <w:color w:val="000000" w:themeColor="text1"/>
          <w:sz w:val="20"/>
          <w:szCs w:val="19"/>
        </w:rPr>
        <w:t>- 82428,55 руб. – исполнительный лист №014865997 от 03.04.2019 г.</w:t>
      </w:r>
    </w:p>
    <w:p w:rsidR="006300BA" w:rsidRDefault="006300BA" w:rsidP="006300BA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19"/>
        </w:rPr>
      </w:pPr>
      <w:r>
        <w:rPr>
          <w:rFonts w:ascii="Times New Roman" w:hAnsi="Times New Roman" w:cs="Times New Roman"/>
          <w:color w:val="000000" w:themeColor="text1"/>
          <w:sz w:val="20"/>
          <w:szCs w:val="19"/>
        </w:rPr>
        <w:t>- 40000,00 руб. – исполнительный лист ФС № 019176308 от 13.08.2018 г.</w:t>
      </w:r>
    </w:p>
    <w:p w:rsidR="006300BA" w:rsidRDefault="006300BA" w:rsidP="006300BA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19"/>
        </w:rPr>
      </w:pPr>
      <w:r>
        <w:rPr>
          <w:rFonts w:ascii="Times New Roman" w:hAnsi="Times New Roman" w:cs="Times New Roman"/>
          <w:color w:val="000000" w:themeColor="text1"/>
          <w:sz w:val="20"/>
          <w:szCs w:val="19"/>
        </w:rPr>
        <w:t>- 35854,44 руб. – исполнительный лист ФС №014864139 от 27.12.2018 г.</w:t>
      </w:r>
    </w:p>
    <w:p w:rsidR="006300BA" w:rsidRDefault="006300BA" w:rsidP="006300BA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19"/>
        </w:rPr>
      </w:pPr>
      <w:r>
        <w:rPr>
          <w:rFonts w:ascii="Times New Roman" w:hAnsi="Times New Roman" w:cs="Times New Roman"/>
          <w:color w:val="000000" w:themeColor="text1"/>
          <w:sz w:val="20"/>
          <w:szCs w:val="19"/>
        </w:rPr>
        <w:t xml:space="preserve">- 100000,00 руб. – постановление мирового судьи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19"/>
        </w:rPr>
        <w:t>суд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19"/>
        </w:rPr>
        <w:t>.у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19"/>
        </w:rPr>
        <w:t>частка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19"/>
        </w:rPr>
        <w:t xml:space="preserve"> №4 по делу №5-534/2018 от 15.10.2018 г.</w:t>
      </w:r>
    </w:p>
    <w:p w:rsidR="006300BA" w:rsidRDefault="006300BA" w:rsidP="006300BA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19"/>
        </w:rPr>
      </w:pPr>
      <w:r>
        <w:rPr>
          <w:rFonts w:ascii="Times New Roman" w:hAnsi="Times New Roman" w:cs="Times New Roman"/>
          <w:color w:val="000000" w:themeColor="text1"/>
          <w:sz w:val="20"/>
          <w:szCs w:val="19"/>
        </w:rPr>
        <w:t xml:space="preserve">- 100000,00 руб. – постановление мирового судьи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19"/>
        </w:rPr>
        <w:t>суд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19"/>
        </w:rPr>
        <w:t>.у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19"/>
        </w:rPr>
        <w:t>частка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19"/>
        </w:rPr>
        <w:t xml:space="preserve"> №4 по делу №5-599/2018 от 15.11.2018 г.</w:t>
      </w:r>
    </w:p>
    <w:p w:rsidR="006300BA" w:rsidRDefault="006300BA" w:rsidP="006300BA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19"/>
        </w:rPr>
      </w:pPr>
      <w:r>
        <w:rPr>
          <w:rFonts w:ascii="Times New Roman" w:hAnsi="Times New Roman" w:cs="Times New Roman"/>
          <w:color w:val="000000" w:themeColor="text1"/>
          <w:sz w:val="20"/>
          <w:szCs w:val="19"/>
        </w:rPr>
        <w:t xml:space="preserve">- 100000,00 руб. – постановление мирового судьи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19"/>
        </w:rPr>
        <w:t>суд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19"/>
        </w:rPr>
        <w:t>.у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19"/>
        </w:rPr>
        <w:t>частка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19"/>
        </w:rPr>
        <w:t xml:space="preserve"> №4 по делу №5-613/2018 от 12.11.2018 г.</w:t>
      </w:r>
    </w:p>
    <w:p w:rsidR="006300BA" w:rsidRDefault="006300BA" w:rsidP="006300BA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19"/>
        </w:rPr>
      </w:pPr>
      <w:r>
        <w:rPr>
          <w:rFonts w:ascii="Times New Roman" w:hAnsi="Times New Roman" w:cs="Times New Roman"/>
          <w:color w:val="000000" w:themeColor="text1"/>
          <w:sz w:val="20"/>
          <w:szCs w:val="19"/>
        </w:rPr>
        <w:t xml:space="preserve">- 100000,00 руб. – постановление мирового судьи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19"/>
        </w:rPr>
        <w:t>суд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19"/>
        </w:rPr>
        <w:t>.у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19"/>
        </w:rPr>
        <w:t>частка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19"/>
        </w:rPr>
        <w:t xml:space="preserve"> №4 по делу №5-41/2019 от 08.02.2019 г.</w:t>
      </w:r>
    </w:p>
    <w:p w:rsidR="006300BA" w:rsidRDefault="006300BA" w:rsidP="006300BA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19"/>
        </w:rPr>
      </w:pPr>
      <w:r>
        <w:rPr>
          <w:rFonts w:ascii="Times New Roman" w:hAnsi="Times New Roman" w:cs="Times New Roman"/>
          <w:color w:val="000000" w:themeColor="text1"/>
          <w:sz w:val="20"/>
          <w:szCs w:val="19"/>
        </w:rPr>
        <w:t xml:space="preserve">- 50000,00 руб. – постановление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19"/>
        </w:rPr>
        <w:t>Ахтубинского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19"/>
        </w:rPr>
        <w:t xml:space="preserve"> РОСП УФССП РОСС №б/н от 24.09.2018 г. </w:t>
      </w:r>
    </w:p>
    <w:p w:rsidR="006300BA" w:rsidRDefault="006300BA" w:rsidP="006300BA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19"/>
        </w:rPr>
      </w:pPr>
      <w:r>
        <w:rPr>
          <w:rFonts w:ascii="Times New Roman" w:hAnsi="Times New Roman" w:cs="Times New Roman"/>
          <w:color w:val="000000" w:themeColor="text1"/>
          <w:sz w:val="20"/>
          <w:szCs w:val="19"/>
        </w:rPr>
        <w:t xml:space="preserve">- 100000,00 руб. – постановление мирового судьи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19"/>
        </w:rPr>
        <w:t>суд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19"/>
        </w:rPr>
        <w:t>.у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19"/>
        </w:rPr>
        <w:t>частка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19"/>
        </w:rPr>
        <w:t xml:space="preserve"> №4 по делу №5-845/2017 от 24.10.2018 г.</w:t>
      </w:r>
    </w:p>
    <w:p w:rsidR="006300BA" w:rsidRDefault="006300BA" w:rsidP="006300BA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19"/>
        </w:rPr>
      </w:pPr>
      <w:r>
        <w:rPr>
          <w:rFonts w:ascii="Times New Roman" w:hAnsi="Times New Roman" w:cs="Times New Roman"/>
          <w:color w:val="000000" w:themeColor="text1"/>
          <w:sz w:val="20"/>
          <w:szCs w:val="19"/>
        </w:rPr>
        <w:t xml:space="preserve">- 50000,00 руб. – постановление мирового судьи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19"/>
        </w:rPr>
        <w:t>суд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19"/>
        </w:rPr>
        <w:t>.у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19"/>
        </w:rPr>
        <w:t>частка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19"/>
        </w:rPr>
        <w:t xml:space="preserve"> №4 по делу №б/н от 02.08.2019 г.</w:t>
      </w:r>
    </w:p>
    <w:p w:rsidR="006300BA" w:rsidRDefault="006300BA" w:rsidP="006300BA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19"/>
        </w:rPr>
      </w:pPr>
      <w:r>
        <w:rPr>
          <w:rFonts w:ascii="Times New Roman" w:hAnsi="Times New Roman" w:cs="Times New Roman"/>
          <w:color w:val="000000" w:themeColor="text1"/>
          <w:sz w:val="20"/>
          <w:szCs w:val="19"/>
        </w:rPr>
        <w:t>- 300000,00 руб. – определение Арбитражного суда А06-10774/2018 от 25.03.2019 г.</w:t>
      </w:r>
    </w:p>
    <w:p w:rsidR="006300BA" w:rsidRDefault="006300BA" w:rsidP="006300BA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19"/>
        </w:rPr>
      </w:pPr>
      <w:r>
        <w:rPr>
          <w:rFonts w:ascii="Times New Roman" w:hAnsi="Times New Roman" w:cs="Times New Roman"/>
          <w:color w:val="000000" w:themeColor="text1"/>
          <w:sz w:val="20"/>
          <w:szCs w:val="19"/>
        </w:rPr>
        <w:t xml:space="preserve">- 50000,00 руб. – постановление мирового судьи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19"/>
        </w:rPr>
        <w:t>суд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19"/>
        </w:rPr>
        <w:t>.у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19"/>
        </w:rPr>
        <w:t>частка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19"/>
        </w:rPr>
        <w:t xml:space="preserve"> №4 по делу №б/н от 04.03.2019 г.</w:t>
      </w:r>
    </w:p>
    <w:p w:rsidR="006300BA" w:rsidRDefault="006300BA" w:rsidP="006300BA">
      <w:pPr>
        <w:rPr>
          <w:rFonts w:ascii="Times New Roman" w:hAnsi="Times New Roman" w:cs="Times New Roman"/>
          <w:color w:val="000000" w:themeColor="text1"/>
          <w:sz w:val="20"/>
          <w:szCs w:val="19"/>
        </w:rPr>
      </w:pPr>
      <w:r>
        <w:rPr>
          <w:rFonts w:ascii="Times New Roman" w:hAnsi="Times New Roman" w:cs="Times New Roman"/>
          <w:color w:val="000000" w:themeColor="text1"/>
          <w:sz w:val="20"/>
          <w:szCs w:val="19"/>
        </w:rPr>
        <w:t xml:space="preserve">         Из них в исполнительных документах неустойка, а так же судебные расходы по оплате госпошлины составила 8350,49 руб. Оплата основного долга составила 1754840,36 руб.</w:t>
      </w:r>
    </w:p>
    <w:p w:rsidR="00422F61" w:rsidRPr="00F81BC2" w:rsidRDefault="003A56DC" w:rsidP="00422F61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422F61" w:rsidRPr="00F81BC2">
        <w:rPr>
          <w:rFonts w:ascii="Times New Roman" w:hAnsi="Times New Roman" w:cs="Times New Roman"/>
          <w:b/>
        </w:rPr>
        <w:t>Выводы</w:t>
      </w:r>
    </w:p>
    <w:p w:rsidR="00A30CE4" w:rsidRPr="00F81BC2" w:rsidRDefault="003A56DC" w:rsidP="00F81BC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</w:t>
      </w:r>
      <w:r w:rsidR="00384B6C" w:rsidRPr="00F81BC2">
        <w:rPr>
          <w:rFonts w:ascii="Times New Roman" w:eastAsia="Times New Roman" w:hAnsi="Times New Roman" w:cs="Times New Roman"/>
          <w:color w:val="000000" w:themeColor="text1"/>
          <w:lang w:eastAsia="ru-RU"/>
        </w:rPr>
        <w:t>В</w:t>
      </w:r>
      <w:r w:rsidR="00BB1E61" w:rsidRPr="00F81BC2">
        <w:rPr>
          <w:rFonts w:ascii="Times New Roman" w:eastAsia="Times New Roman" w:hAnsi="Times New Roman" w:cs="Times New Roman"/>
          <w:color w:val="000000" w:themeColor="text1"/>
          <w:lang w:eastAsia="ru-RU"/>
        </w:rPr>
        <w:t>нешн</w:t>
      </w:r>
      <w:r w:rsidR="00384B6C" w:rsidRPr="00F81BC2">
        <w:rPr>
          <w:rFonts w:ascii="Times New Roman" w:eastAsia="Times New Roman" w:hAnsi="Times New Roman" w:cs="Times New Roman"/>
          <w:color w:val="000000" w:themeColor="text1"/>
          <w:lang w:eastAsia="ru-RU"/>
        </w:rPr>
        <w:t>яя</w:t>
      </w:r>
      <w:r w:rsidR="00BB1E61" w:rsidRPr="00F81BC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проверк</w:t>
      </w:r>
      <w:r w:rsidR="00384B6C" w:rsidRPr="00F81BC2">
        <w:rPr>
          <w:rFonts w:ascii="Times New Roman" w:eastAsia="Times New Roman" w:hAnsi="Times New Roman" w:cs="Times New Roman"/>
          <w:color w:val="000000" w:themeColor="text1"/>
          <w:lang w:eastAsia="ru-RU"/>
        </w:rPr>
        <w:t>а</w:t>
      </w:r>
      <w:r w:rsidR="00BB1E61" w:rsidRPr="00F81BC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годовой отчетности главного администратора бюджетных средств МО «</w:t>
      </w:r>
      <w:proofErr w:type="spellStart"/>
      <w:r w:rsidR="00BB1E61" w:rsidRPr="00F81BC2">
        <w:rPr>
          <w:rFonts w:ascii="Times New Roman" w:eastAsia="Times New Roman" w:hAnsi="Times New Roman" w:cs="Times New Roman"/>
          <w:color w:val="000000" w:themeColor="text1"/>
          <w:lang w:eastAsia="ru-RU"/>
        </w:rPr>
        <w:t>Ахтубинский</w:t>
      </w:r>
      <w:proofErr w:type="spellEnd"/>
      <w:r w:rsidR="00BB1E61" w:rsidRPr="00F81BC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район» - Администрации МО «</w:t>
      </w:r>
      <w:proofErr w:type="spellStart"/>
      <w:r w:rsidR="00BB1E61" w:rsidRPr="00F81BC2">
        <w:rPr>
          <w:rFonts w:ascii="Times New Roman" w:eastAsia="Times New Roman" w:hAnsi="Times New Roman" w:cs="Times New Roman"/>
          <w:color w:val="000000" w:themeColor="text1"/>
          <w:lang w:eastAsia="ru-RU"/>
        </w:rPr>
        <w:t>Ахтубинский</w:t>
      </w:r>
      <w:proofErr w:type="spellEnd"/>
      <w:r w:rsidR="00BB1E61" w:rsidRPr="00F81BC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район»</w:t>
      </w:r>
      <w:r w:rsidR="00384B6C" w:rsidRPr="00F81BC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402B76" w:rsidRPr="00F81BC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выявила</w:t>
      </w:r>
      <w:r w:rsidR="00A30CE4" w:rsidRPr="00F81BC2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p w:rsidR="003A56DC" w:rsidRPr="003A56DC" w:rsidRDefault="003A56DC" w:rsidP="003A56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56DC">
        <w:rPr>
          <w:rFonts w:ascii="Times New Roman" w:eastAsia="Times New Roman" w:hAnsi="Times New Roman" w:cs="Times New Roman"/>
          <w:color w:val="000000" w:themeColor="text1"/>
          <w:lang w:eastAsia="ru-RU"/>
        </w:rPr>
        <w:t>Результаты анализа форм бюджетной отчётности подтверждают их составление с соблюдением требований, утверждённых Инструкцией № 191н.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Pr="003A56D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отклонений не установлено.</w:t>
      </w:r>
    </w:p>
    <w:p w:rsidR="001410B4" w:rsidRDefault="00410912" w:rsidP="003A56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65FE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нарушение требований, установленных п. 168 Инструкции от 28.12.2010 N 191н, Сведения о финансовых вложениях получателя бюджетных средств, администратора источников финансирования дефицита бюджета </w:t>
      </w:r>
      <w:hyperlink r:id="rId12" w:history="1">
        <w:r w:rsidRPr="00A65FE6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(ф. 0503171)</w:t>
        </w:r>
      </w:hyperlink>
      <w:r w:rsidRPr="00A65FE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содержат недостоверные сведения об ИНН эмитентов, в ходе проверки </w:t>
      </w:r>
      <w:r w:rsidR="003A56DC">
        <w:rPr>
          <w:rFonts w:ascii="Times New Roman" w:eastAsia="Times New Roman" w:hAnsi="Times New Roman" w:cs="Times New Roman"/>
          <w:color w:val="000000" w:themeColor="text1"/>
          <w:lang w:eastAsia="ru-RU"/>
        </w:rPr>
        <w:t>ошибки</w:t>
      </w:r>
      <w:r w:rsidRPr="00A65FE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устранены.</w:t>
      </w:r>
    </w:p>
    <w:p w:rsidR="001410B4" w:rsidRPr="001410B4" w:rsidRDefault="00410912" w:rsidP="001410B4">
      <w:pPr>
        <w:spacing w:after="0" w:line="240" w:lineRule="auto"/>
        <w:ind w:right="284" w:firstLine="709"/>
        <w:jc w:val="both"/>
        <w:rPr>
          <w:rFonts w:ascii="Times New Roman" w:eastAsia="Calibri" w:hAnsi="Times New Roman" w:cs="Times New Roman"/>
        </w:rPr>
      </w:pPr>
      <w:r w:rsidRPr="00A65FE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3A56D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Имеются расхождения в данных, полученных от КИЗО и ф. 0503121. </w:t>
      </w:r>
      <w:r w:rsidR="001410B4">
        <w:rPr>
          <w:rFonts w:ascii="Times New Roman" w:eastAsia="Calibri" w:hAnsi="Times New Roman" w:cs="Times New Roman"/>
        </w:rPr>
        <w:t>Р</w:t>
      </w:r>
      <w:r w:rsidR="001410B4" w:rsidRPr="001410B4">
        <w:rPr>
          <w:rFonts w:ascii="Times New Roman" w:eastAsia="Calibri" w:hAnsi="Times New Roman" w:cs="Times New Roman"/>
        </w:rPr>
        <w:t xml:space="preserve">асхождения </w:t>
      </w:r>
      <w:r w:rsidR="001410B4">
        <w:rPr>
          <w:rFonts w:ascii="Times New Roman" w:eastAsia="Calibri" w:hAnsi="Times New Roman" w:cs="Times New Roman"/>
        </w:rPr>
        <w:t xml:space="preserve">данных </w:t>
      </w:r>
      <w:r w:rsidR="001410B4" w:rsidRPr="001410B4">
        <w:rPr>
          <w:rFonts w:ascii="Times New Roman" w:eastAsia="Calibri" w:hAnsi="Times New Roman" w:cs="Times New Roman"/>
        </w:rPr>
        <w:t xml:space="preserve"> </w:t>
      </w:r>
      <w:r w:rsidR="001410B4" w:rsidRPr="001410B4">
        <w:rPr>
          <w:rFonts w:ascii="Times New Roman" w:eastAsia="Calibri" w:hAnsi="Times New Roman" w:cs="Times New Roman"/>
          <w:u w:val="single"/>
        </w:rPr>
        <w:t>не позволяют</w:t>
      </w:r>
      <w:r w:rsidR="001410B4" w:rsidRPr="001410B4">
        <w:rPr>
          <w:rFonts w:ascii="Times New Roman" w:eastAsia="Calibri" w:hAnsi="Times New Roman" w:cs="Times New Roman"/>
        </w:rPr>
        <w:t xml:space="preserve">  Контрольно-счетной палате выразить мнение о достоверности бюджетной отчетности, в части показателя начисленных за 2019 год  доходов от собствен</w:t>
      </w:r>
      <w:r w:rsidR="001410B4">
        <w:rPr>
          <w:rFonts w:ascii="Times New Roman" w:eastAsia="Calibri" w:hAnsi="Times New Roman" w:cs="Times New Roman"/>
        </w:rPr>
        <w:t>ности, отраженных в ф. 0503121.</w:t>
      </w:r>
    </w:p>
    <w:p w:rsidR="00A037E4" w:rsidRPr="00F81BC2" w:rsidRDefault="00A30CE4" w:rsidP="00886AB1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81BC2">
        <w:rPr>
          <w:rFonts w:ascii="Times New Roman" w:eastAsia="Times New Roman" w:hAnsi="Times New Roman" w:cs="Times New Roman"/>
          <w:color w:val="000000" w:themeColor="text1"/>
          <w:lang w:eastAsia="ru-RU"/>
        </w:rPr>
        <w:t>При исполнении бюджета н</w:t>
      </w:r>
      <w:r w:rsidR="00A037E4" w:rsidRPr="00F81BC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еэффективное, без достижения заданных результатов  использование  бюджетных ассигнований, на общую сумму  </w:t>
      </w:r>
      <w:r w:rsidR="00F81BC2">
        <w:rPr>
          <w:rFonts w:ascii="Times New Roman" w:hAnsi="Times New Roman" w:cs="Times New Roman"/>
        </w:rPr>
        <w:t xml:space="preserve">2101020,04 </w:t>
      </w:r>
      <w:r w:rsidR="00F81BC2" w:rsidRPr="006300BA">
        <w:rPr>
          <w:rFonts w:ascii="Times New Roman" w:hAnsi="Times New Roman" w:cs="Times New Roman"/>
        </w:rPr>
        <w:t xml:space="preserve"> </w:t>
      </w:r>
      <w:r w:rsidR="00A037E4" w:rsidRPr="00F81BC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руб</w:t>
      </w:r>
      <w:r w:rsidR="003A56DC">
        <w:rPr>
          <w:rFonts w:ascii="Times New Roman" w:eastAsia="Times New Roman" w:hAnsi="Times New Roman" w:cs="Times New Roman"/>
          <w:color w:val="000000" w:themeColor="text1"/>
          <w:lang w:eastAsia="ru-RU"/>
        </w:rPr>
        <w:t>лей</w:t>
      </w:r>
      <w:r w:rsidR="00A037E4" w:rsidRPr="00F81BC2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F87B04" w:rsidRPr="00796FE5" w:rsidRDefault="00F87B04" w:rsidP="00F87B04">
      <w:pPr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796FE5">
        <w:rPr>
          <w:rFonts w:ascii="Times New Roman" w:eastAsia="Calibri" w:hAnsi="Times New Roman" w:cs="Times New Roman"/>
          <w:b/>
          <w:color w:val="000000" w:themeColor="text1"/>
        </w:rPr>
        <w:t>Рекомендовать</w:t>
      </w:r>
    </w:p>
    <w:p w:rsidR="00F87B04" w:rsidRPr="00796FE5" w:rsidRDefault="00F87B04" w:rsidP="00796FE5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96FE5">
        <w:rPr>
          <w:rFonts w:ascii="Times New Roman" w:eastAsia="Times New Roman" w:hAnsi="Times New Roman" w:cs="Times New Roman"/>
          <w:color w:val="000000" w:themeColor="text1"/>
          <w:lang w:eastAsia="ru-RU"/>
        </w:rPr>
        <w:t>Обеспечить безусловное выполнение требований по заполнению форм бюджетной отчётности, установленных приказом Министерства финансов Российской Федерации от 28.12.2010 № 191н, при составлении месячной, квартальной и годовой бюджетной отчетности главных администраторов бюджетных средств.</w:t>
      </w:r>
    </w:p>
    <w:p w:rsidR="007167E6" w:rsidRDefault="007167E6" w:rsidP="00796FE5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96FE5">
        <w:rPr>
          <w:rFonts w:ascii="Times New Roman" w:eastAsia="Times New Roman" w:hAnsi="Times New Roman" w:cs="Times New Roman"/>
          <w:color w:val="000000" w:themeColor="text1"/>
          <w:lang w:eastAsia="ru-RU"/>
        </w:rPr>
        <w:t>Принять меры по обеспечению результативности использования предусмотренных  бюджетных ассигнований.</w:t>
      </w:r>
    </w:p>
    <w:p w:rsidR="00712605" w:rsidRDefault="00712605" w:rsidP="00422F61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56DC" w:rsidRPr="00AF7F12" w:rsidRDefault="003A56DC" w:rsidP="00422F61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167E6" w:rsidRPr="00796FE5" w:rsidRDefault="00422F61" w:rsidP="0007228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796FE5">
        <w:rPr>
          <w:rFonts w:ascii="Times New Roman" w:hAnsi="Times New Roman" w:cs="Times New Roman"/>
          <w:color w:val="000000" w:themeColor="text1"/>
        </w:rPr>
        <w:t>Председатель</w:t>
      </w:r>
      <w:r w:rsidR="007167E6" w:rsidRPr="00796FE5">
        <w:rPr>
          <w:rFonts w:ascii="Times New Roman" w:hAnsi="Times New Roman" w:cs="Times New Roman"/>
          <w:color w:val="000000" w:themeColor="text1"/>
        </w:rPr>
        <w:t xml:space="preserve"> </w:t>
      </w:r>
    </w:p>
    <w:p w:rsidR="007167E6" w:rsidRPr="00796FE5" w:rsidRDefault="007167E6" w:rsidP="0007228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796FE5">
        <w:rPr>
          <w:rFonts w:ascii="Times New Roman" w:hAnsi="Times New Roman" w:cs="Times New Roman"/>
          <w:color w:val="000000" w:themeColor="text1"/>
        </w:rPr>
        <w:t>Контрольно-счетной палаты</w:t>
      </w:r>
    </w:p>
    <w:p w:rsidR="002E5F24" w:rsidRPr="00796FE5" w:rsidRDefault="007167E6" w:rsidP="00072288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96FE5">
        <w:rPr>
          <w:rFonts w:ascii="Times New Roman" w:hAnsi="Times New Roman" w:cs="Times New Roman"/>
          <w:color w:val="000000" w:themeColor="text1"/>
        </w:rPr>
        <w:t>МО «</w:t>
      </w:r>
      <w:proofErr w:type="spellStart"/>
      <w:r w:rsidRPr="00796FE5">
        <w:rPr>
          <w:rFonts w:ascii="Times New Roman" w:hAnsi="Times New Roman" w:cs="Times New Roman"/>
          <w:color w:val="000000" w:themeColor="text1"/>
        </w:rPr>
        <w:t>Ахтубинский</w:t>
      </w:r>
      <w:proofErr w:type="spellEnd"/>
      <w:r w:rsidRPr="00796FE5">
        <w:rPr>
          <w:rFonts w:ascii="Times New Roman" w:hAnsi="Times New Roman" w:cs="Times New Roman"/>
          <w:color w:val="000000" w:themeColor="text1"/>
        </w:rPr>
        <w:t xml:space="preserve"> район»</w:t>
      </w:r>
      <w:r w:rsidR="00422F61" w:rsidRPr="00796FE5">
        <w:rPr>
          <w:rFonts w:ascii="Times New Roman" w:hAnsi="Times New Roman" w:cs="Times New Roman"/>
          <w:color w:val="000000" w:themeColor="text1"/>
        </w:rPr>
        <w:t xml:space="preserve">            </w:t>
      </w:r>
      <w:r w:rsidRPr="00796FE5">
        <w:rPr>
          <w:rFonts w:ascii="Times New Roman" w:hAnsi="Times New Roman" w:cs="Times New Roman"/>
          <w:color w:val="000000" w:themeColor="text1"/>
        </w:rPr>
        <w:t xml:space="preserve">        </w:t>
      </w:r>
      <w:r w:rsidR="00422F61" w:rsidRPr="00796FE5">
        <w:rPr>
          <w:rFonts w:ascii="Times New Roman" w:hAnsi="Times New Roman" w:cs="Times New Roman"/>
          <w:color w:val="000000" w:themeColor="text1"/>
        </w:rPr>
        <w:t xml:space="preserve">      </w:t>
      </w:r>
      <w:r w:rsidR="00F6241B" w:rsidRPr="00796FE5">
        <w:rPr>
          <w:rFonts w:ascii="Times New Roman" w:hAnsi="Times New Roman" w:cs="Times New Roman"/>
          <w:color w:val="000000" w:themeColor="text1"/>
        </w:rPr>
        <w:t xml:space="preserve">            </w:t>
      </w:r>
      <w:r w:rsidR="00422F61" w:rsidRPr="00796FE5">
        <w:rPr>
          <w:rFonts w:ascii="Times New Roman" w:hAnsi="Times New Roman" w:cs="Times New Roman"/>
          <w:color w:val="000000" w:themeColor="text1"/>
        </w:rPr>
        <w:t xml:space="preserve">                           </w:t>
      </w:r>
      <w:r w:rsidR="00410912" w:rsidRPr="00796FE5">
        <w:rPr>
          <w:rFonts w:ascii="Times New Roman" w:hAnsi="Times New Roman" w:cs="Times New Roman"/>
          <w:color w:val="000000" w:themeColor="text1"/>
        </w:rPr>
        <w:t xml:space="preserve">               </w:t>
      </w:r>
      <w:r w:rsidR="00422F61" w:rsidRPr="00796FE5">
        <w:rPr>
          <w:rFonts w:ascii="Times New Roman" w:hAnsi="Times New Roman" w:cs="Times New Roman"/>
          <w:color w:val="000000" w:themeColor="text1"/>
        </w:rPr>
        <w:t xml:space="preserve">   </w:t>
      </w:r>
      <w:r w:rsidR="00410912" w:rsidRPr="00796FE5">
        <w:rPr>
          <w:rFonts w:ascii="Times New Roman" w:hAnsi="Times New Roman" w:cs="Times New Roman"/>
          <w:color w:val="000000" w:themeColor="text1"/>
        </w:rPr>
        <w:t>Ю.Ю. Журавлева</w:t>
      </w:r>
    </w:p>
    <w:sectPr w:rsidR="002E5F24" w:rsidRPr="00796FE5" w:rsidSect="00A11FA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273" w:rsidRDefault="00C24273" w:rsidP="00402B76">
      <w:pPr>
        <w:spacing w:after="0" w:line="240" w:lineRule="auto"/>
      </w:pPr>
      <w:r>
        <w:separator/>
      </w:r>
    </w:p>
  </w:endnote>
  <w:endnote w:type="continuationSeparator" w:id="0">
    <w:p w:rsidR="00C24273" w:rsidRDefault="00C24273" w:rsidP="0040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B1D" w:rsidRDefault="00D44B1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B1D" w:rsidRDefault="00D44B1D">
    <w:pPr>
      <w:pStyle w:val="ac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Заключение Контрольно-счетной палаты МО «</w:t>
    </w:r>
    <w:proofErr w:type="spellStart"/>
    <w:r>
      <w:rPr>
        <w:rFonts w:asciiTheme="majorHAnsi" w:eastAsiaTheme="majorEastAsia" w:hAnsiTheme="majorHAnsi" w:cstheme="majorBidi"/>
      </w:rPr>
      <w:t>Ахтубинский</w:t>
    </w:r>
    <w:proofErr w:type="spellEnd"/>
    <w:r>
      <w:rPr>
        <w:rFonts w:asciiTheme="majorHAnsi" w:eastAsiaTheme="majorEastAsia" w:hAnsiTheme="majorHAnsi" w:cstheme="majorBidi"/>
      </w:rPr>
      <w:t xml:space="preserve"> район»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265C9A" w:rsidRPr="00265C9A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:rsidR="00D44B1D" w:rsidRDefault="00D44B1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B1D" w:rsidRDefault="00D44B1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273" w:rsidRDefault="00C24273" w:rsidP="00402B76">
      <w:pPr>
        <w:spacing w:after="0" w:line="240" w:lineRule="auto"/>
      </w:pPr>
      <w:r>
        <w:separator/>
      </w:r>
    </w:p>
  </w:footnote>
  <w:footnote w:type="continuationSeparator" w:id="0">
    <w:p w:rsidR="00C24273" w:rsidRDefault="00C24273" w:rsidP="00402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B1D" w:rsidRDefault="00D44B1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B1D" w:rsidRDefault="00D44B1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B1D" w:rsidRDefault="00D44B1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F06"/>
    <w:multiLevelType w:val="hybridMultilevel"/>
    <w:tmpl w:val="20407F30"/>
    <w:lvl w:ilvl="0" w:tplc="F7FE5E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15256B"/>
    <w:multiLevelType w:val="hybridMultilevel"/>
    <w:tmpl w:val="D5522610"/>
    <w:lvl w:ilvl="0" w:tplc="9D50B4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3443B2"/>
    <w:multiLevelType w:val="multilevel"/>
    <w:tmpl w:val="7444C85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2AFD695A"/>
    <w:multiLevelType w:val="hybridMultilevel"/>
    <w:tmpl w:val="DE2E4B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C057C86"/>
    <w:multiLevelType w:val="hybridMultilevel"/>
    <w:tmpl w:val="F336DEF6"/>
    <w:lvl w:ilvl="0" w:tplc="5A32AFC8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2F994FA2"/>
    <w:multiLevelType w:val="hybridMultilevel"/>
    <w:tmpl w:val="04CA219A"/>
    <w:lvl w:ilvl="0" w:tplc="EBFE31E8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6">
    <w:nsid w:val="316A7935"/>
    <w:multiLevelType w:val="hybridMultilevel"/>
    <w:tmpl w:val="9D5A01D0"/>
    <w:lvl w:ilvl="0" w:tplc="7EE20A6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31D14FF6"/>
    <w:multiLevelType w:val="hybridMultilevel"/>
    <w:tmpl w:val="FCBA2266"/>
    <w:lvl w:ilvl="0" w:tplc="4F5606B2">
      <w:start w:val="1"/>
      <w:numFmt w:val="decimal"/>
      <w:lvlText w:val="%1)"/>
      <w:lvlJc w:val="left"/>
      <w:pPr>
        <w:ind w:left="216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33241BB6"/>
    <w:multiLevelType w:val="hybridMultilevel"/>
    <w:tmpl w:val="7760433A"/>
    <w:lvl w:ilvl="0" w:tplc="3BD83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127D0"/>
    <w:multiLevelType w:val="hybridMultilevel"/>
    <w:tmpl w:val="3C62CDF4"/>
    <w:lvl w:ilvl="0" w:tplc="02549226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E6D1F25"/>
    <w:multiLevelType w:val="hybridMultilevel"/>
    <w:tmpl w:val="5A88A312"/>
    <w:lvl w:ilvl="0" w:tplc="CD7CBFF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476938C1"/>
    <w:multiLevelType w:val="hybridMultilevel"/>
    <w:tmpl w:val="1EFC124C"/>
    <w:lvl w:ilvl="0" w:tplc="4588F3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4C2C72AD"/>
    <w:multiLevelType w:val="hybridMultilevel"/>
    <w:tmpl w:val="66E288D8"/>
    <w:lvl w:ilvl="0" w:tplc="35C093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D4D42E8"/>
    <w:multiLevelType w:val="hybridMultilevel"/>
    <w:tmpl w:val="6486FCEC"/>
    <w:lvl w:ilvl="0" w:tplc="78303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5C1717"/>
    <w:multiLevelType w:val="hybridMultilevel"/>
    <w:tmpl w:val="8AE4EAB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5">
    <w:nsid w:val="5BC323FB"/>
    <w:multiLevelType w:val="hybridMultilevel"/>
    <w:tmpl w:val="26701844"/>
    <w:lvl w:ilvl="0" w:tplc="3BD83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F72CE1"/>
    <w:multiLevelType w:val="hybridMultilevel"/>
    <w:tmpl w:val="29924134"/>
    <w:lvl w:ilvl="0" w:tplc="48F432A4">
      <w:start w:val="1"/>
      <w:numFmt w:val="decimal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061148B"/>
    <w:multiLevelType w:val="hybridMultilevel"/>
    <w:tmpl w:val="7A3E0130"/>
    <w:lvl w:ilvl="0" w:tplc="AB80D91A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06776A3"/>
    <w:multiLevelType w:val="hybridMultilevel"/>
    <w:tmpl w:val="2FC6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8E1A58"/>
    <w:multiLevelType w:val="hybridMultilevel"/>
    <w:tmpl w:val="A1FA822A"/>
    <w:lvl w:ilvl="0" w:tplc="3E3E54F6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482084"/>
    <w:multiLevelType w:val="hybridMultilevel"/>
    <w:tmpl w:val="FF0AD4E0"/>
    <w:lvl w:ilvl="0" w:tplc="5A32AFC8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7F2F7F08"/>
    <w:multiLevelType w:val="multilevel"/>
    <w:tmpl w:val="52AA9D9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0"/>
  </w:num>
  <w:num w:numId="5">
    <w:abstractNumId w:val="5"/>
  </w:num>
  <w:num w:numId="6">
    <w:abstractNumId w:val="6"/>
  </w:num>
  <w:num w:numId="7">
    <w:abstractNumId w:val="20"/>
  </w:num>
  <w:num w:numId="8">
    <w:abstractNumId w:val="4"/>
  </w:num>
  <w:num w:numId="9">
    <w:abstractNumId w:val="17"/>
  </w:num>
  <w:num w:numId="10">
    <w:abstractNumId w:val="3"/>
  </w:num>
  <w:num w:numId="11">
    <w:abstractNumId w:val="14"/>
  </w:num>
  <w:num w:numId="12">
    <w:abstractNumId w:val="12"/>
  </w:num>
  <w:num w:numId="13">
    <w:abstractNumId w:val="21"/>
  </w:num>
  <w:num w:numId="14">
    <w:abstractNumId w:val="2"/>
  </w:num>
  <w:num w:numId="15">
    <w:abstractNumId w:val="1"/>
  </w:num>
  <w:num w:numId="16">
    <w:abstractNumId w:val="9"/>
  </w:num>
  <w:num w:numId="17">
    <w:abstractNumId w:val="8"/>
  </w:num>
  <w:num w:numId="18">
    <w:abstractNumId w:val="19"/>
  </w:num>
  <w:num w:numId="19">
    <w:abstractNumId w:val="18"/>
  </w:num>
  <w:num w:numId="20">
    <w:abstractNumId w:val="13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97"/>
    <w:rsid w:val="000059A2"/>
    <w:rsid w:val="000116D0"/>
    <w:rsid w:val="00014136"/>
    <w:rsid w:val="000142F5"/>
    <w:rsid w:val="00014FD6"/>
    <w:rsid w:val="00020CB0"/>
    <w:rsid w:val="00020FF9"/>
    <w:rsid w:val="00024D20"/>
    <w:rsid w:val="000321D0"/>
    <w:rsid w:val="00033E40"/>
    <w:rsid w:val="00037C01"/>
    <w:rsid w:val="000415A4"/>
    <w:rsid w:val="0005062E"/>
    <w:rsid w:val="0005072A"/>
    <w:rsid w:val="00054738"/>
    <w:rsid w:val="00062F8D"/>
    <w:rsid w:val="00067F00"/>
    <w:rsid w:val="00070613"/>
    <w:rsid w:val="0007064A"/>
    <w:rsid w:val="00072288"/>
    <w:rsid w:val="00075D18"/>
    <w:rsid w:val="00082627"/>
    <w:rsid w:val="000906F8"/>
    <w:rsid w:val="000934D1"/>
    <w:rsid w:val="000A4CA4"/>
    <w:rsid w:val="000A5F09"/>
    <w:rsid w:val="000C0053"/>
    <w:rsid w:val="000C56AC"/>
    <w:rsid w:val="000D111D"/>
    <w:rsid w:val="000D1EC7"/>
    <w:rsid w:val="000D4062"/>
    <w:rsid w:val="000D69B2"/>
    <w:rsid w:val="000D786A"/>
    <w:rsid w:val="000E6906"/>
    <w:rsid w:val="000F1023"/>
    <w:rsid w:val="000F7EBD"/>
    <w:rsid w:val="001001A2"/>
    <w:rsid w:val="00106231"/>
    <w:rsid w:val="0011015C"/>
    <w:rsid w:val="00112D6E"/>
    <w:rsid w:val="00115244"/>
    <w:rsid w:val="0012038B"/>
    <w:rsid w:val="00122603"/>
    <w:rsid w:val="0012564A"/>
    <w:rsid w:val="001410B4"/>
    <w:rsid w:val="00141494"/>
    <w:rsid w:val="00147A26"/>
    <w:rsid w:val="001566B9"/>
    <w:rsid w:val="001620E5"/>
    <w:rsid w:val="00167870"/>
    <w:rsid w:val="0017202F"/>
    <w:rsid w:val="001779F2"/>
    <w:rsid w:val="00180229"/>
    <w:rsid w:val="00184171"/>
    <w:rsid w:val="00185F28"/>
    <w:rsid w:val="0019368A"/>
    <w:rsid w:val="001A2D9E"/>
    <w:rsid w:val="001A3703"/>
    <w:rsid w:val="001A38A4"/>
    <w:rsid w:val="001A731D"/>
    <w:rsid w:val="001A7AE5"/>
    <w:rsid w:val="001B0400"/>
    <w:rsid w:val="001B3612"/>
    <w:rsid w:val="001C3C1C"/>
    <w:rsid w:val="001D0775"/>
    <w:rsid w:val="001D0F5C"/>
    <w:rsid w:val="001D40B5"/>
    <w:rsid w:val="001D4FB6"/>
    <w:rsid w:val="001D6111"/>
    <w:rsid w:val="001E76B5"/>
    <w:rsid w:val="001E7933"/>
    <w:rsid w:val="001F5DFD"/>
    <w:rsid w:val="001F6149"/>
    <w:rsid w:val="00203469"/>
    <w:rsid w:val="00210E4A"/>
    <w:rsid w:val="002120DE"/>
    <w:rsid w:val="0022098C"/>
    <w:rsid w:val="00224992"/>
    <w:rsid w:val="00224AFE"/>
    <w:rsid w:val="002304B9"/>
    <w:rsid w:val="002307F6"/>
    <w:rsid w:val="002313D8"/>
    <w:rsid w:val="0023161E"/>
    <w:rsid w:val="00236C1D"/>
    <w:rsid w:val="0024170A"/>
    <w:rsid w:val="00246CCE"/>
    <w:rsid w:val="00247B6E"/>
    <w:rsid w:val="00247EE1"/>
    <w:rsid w:val="0025296E"/>
    <w:rsid w:val="002534C4"/>
    <w:rsid w:val="002538A5"/>
    <w:rsid w:val="002538AB"/>
    <w:rsid w:val="00253E2B"/>
    <w:rsid w:val="002631A4"/>
    <w:rsid w:val="00264B14"/>
    <w:rsid w:val="00265C9A"/>
    <w:rsid w:val="002670DF"/>
    <w:rsid w:val="00271123"/>
    <w:rsid w:val="00274153"/>
    <w:rsid w:val="00274DA3"/>
    <w:rsid w:val="00282921"/>
    <w:rsid w:val="00285210"/>
    <w:rsid w:val="0029324A"/>
    <w:rsid w:val="00293BFC"/>
    <w:rsid w:val="0029493D"/>
    <w:rsid w:val="00295136"/>
    <w:rsid w:val="00295DCA"/>
    <w:rsid w:val="002A62E6"/>
    <w:rsid w:val="002B36E5"/>
    <w:rsid w:val="002B443B"/>
    <w:rsid w:val="002B4A5F"/>
    <w:rsid w:val="002C03DC"/>
    <w:rsid w:val="002C40BD"/>
    <w:rsid w:val="002C5F39"/>
    <w:rsid w:val="002C7A35"/>
    <w:rsid w:val="002E5F24"/>
    <w:rsid w:val="002F04BE"/>
    <w:rsid w:val="002F370A"/>
    <w:rsid w:val="00300CA5"/>
    <w:rsid w:val="003044BE"/>
    <w:rsid w:val="00304535"/>
    <w:rsid w:val="00321957"/>
    <w:rsid w:val="0032380F"/>
    <w:rsid w:val="00323D6E"/>
    <w:rsid w:val="0032733B"/>
    <w:rsid w:val="00330C60"/>
    <w:rsid w:val="00336843"/>
    <w:rsid w:val="003374AD"/>
    <w:rsid w:val="00337B01"/>
    <w:rsid w:val="00341600"/>
    <w:rsid w:val="00344F9E"/>
    <w:rsid w:val="00353679"/>
    <w:rsid w:val="00354C3F"/>
    <w:rsid w:val="00363DE3"/>
    <w:rsid w:val="0037759E"/>
    <w:rsid w:val="00380756"/>
    <w:rsid w:val="00381051"/>
    <w:rsid w:val="003813C3"/>
    <w:rsid w:val="00383BB5"/>
    <w:rsid w:val="00384B6C"/>
    <w:rsid w:val="00390834"/>
    <w:rsid w:val="0039451C"/>
    <w:rsid w:val="003A0323"/>
    <w:rsid w:val="003A56DC"/>
    <w:rsid w:val="003B662D"/>
    <w:rsid w:val="003B6982"/>
    <w:rsid w:val="003C230A"/>
    <w:rsid w:val="003D78F3"/>
    <w:rsid w:val="003E2A84"/>
    <w:rsid w:val="003E3728"/>
    <w:rsid w:val="003E4A34"/>
    <w:rsid w:val="003F3F90"/>
    <w:rsid w:val="003F665B"/>
    <w:rsid w:val="00400199"/>
    <w:rsid w:val="00402B76"/>
    <w:rsid w:val="0040570E"/>
    <w:rsid w:val="0040731E"/>
    <w:rsid w:val="00410912"/>
    <w:rsid w:val="00410BE9"/>
    <w:rsid w:val="00415D03"/>
    <w:rsid w:val="0041720A"/>
    <w:rsid w:val="00422F61"/>
    <w:rsid w:val="00424B06"/>
    <w:rsid w:val="00431141"/>
    <w:rsid w:val="004324DD"/>
    <w:rsid w:val="00432880"/>
    <w:rsid w:val="00436A16"/>
    <w:rsid w:val="00442CFF"/>
    <w:rsid w:val="00443BF6"/>
    <w:rsid w:val="00444D58"/>
    <w:rsid w:val="00462EEB"/>
    <w:rsid w:val="0048141D"/>
    <w:rsid w:val="00483031"/>
    <w:rsid w:val="004871C9"/>
    <w:rsid w:val="0049277A"/>
    <w:rsid w:val="00495FF6"/>
    <w:rsid w:val="004A2B52"/>
    <w:rsid w:val="004A2E77"/>
    <w:rsid w:val="004A5403"/>
    <w:rsid w:val="004C20A3"/>
    <w:rsid w:val="004D05A1"/>
    <w:rsid w:val="004D0EF4"/>
    <w:rsid w:val="004D6705"/>
    <w:rsid w:val="004D6DC6"/>
    <w:rsid w:val="004D6FA7"/>
    <w:rsid w:val="004D7F62"/>
    <w:rsid w:val="004E2231"/>
    <w:rsid w:val="004E2FE3"/>
    <w:rsid w:val="004E3577"/>
    <w:rsid w:val="004E493A"/>
    <w:rsid w:val="004F2A0C"/>
    <w:rsid w:val="004F4BF5"/>
    <w:rsid w:val="00501BD1"/>
    <w:rsid w:val="00504068"/>
    <w:rsid w:val="00504D88"/>
    <w:rsid w:val="005065B5"/>
    <w:rsid w:val="00506B6F"/>
    <w:rsid w:val="00510739"/>
    <w:rsid w:val="0051120F"/>
    <w:rsid w:val="005141D8"/>
    <w:rsid w:val="00516400"/>
    <w:rsid w:val="005324E7"/>
    <w:rsid w:val="00536299"/>
    <w:rsid w:val="00543F73"/>
    <w:rsid w:val="005503E8"/>
    <w:rsid w:val="005548B7"/>
    <w:rsid w:val="0056264C"/>
    <w:rsid w:val="00565E40"/>
    <w:rsid w:val="005777EF"/>
    <w:rsid w:val="005812B1"/>
    <w:rsid w:val="00584F6B"/>
    <w:rsid w:val="00587FEF"/>
    <w:rsid w:val="005A2BD0"/>
    <w:rsid w:val="005B298C"/>
    <w:rsid w:val="005C1C18"/>
    <w:rsid w:val="005C1C8C"/>
    <w:rsid w:val="005C3CE9"/>
    <w:rsid w:val="005C43A3"/>
    <w:rsid w:val="005C4F63"/>
    <w:rsid w:val="005C5916"/>
    <w:rsid w:val="005C745A"/>
    <w:rsid w:val="005D1D98"/>
    <w:rsid w:val="005D2E48"/>
    <w:rsid w:val="005D348E"/>
    <w:rsid w:val="005D3CEB"/>
    <w:rsid w:val="005D74F1"/>
    <w:rsid w:val="005E4A65"/>
    <w:rsid w:val="005E5342"/>
    <w:rsid w:val="005F518A"/>
    <w:rsid w:val="006007CE"/>
    <w:rsid w:val="00602217"/>
    <w:rsid w:val="00603D15"/>
    <w:rsid w:val="0060489A"/>
    <w:rsid w:val="006104F4"/>
    <w:rsid w:val="00612EC4"/>
    <w:rsid w:val="006229B0"/>
    <w:rsid w:val="006270B9"/>
    <w:rsid w:val="006300BA"/>
    <w:rsid w:val="00631398"/>
    <w:rsid w:val="00634259"/>
    <w:rsid w:val="006403A8"/>
    <w:rsid w:val="00641170"/>
    <w:rsid w:val="006412FB"/>
    <w:rsid w:val="00650815"/>
    <w:rsid w:val="00653409"/>
    <w:rsid w:val="00653A7C"/>
    <w:rsid w:val="00654B5A"/>
    <w:rsid w:val="00657EEB"/>
    <w:rsid w:val="0066021D"/>
    <w:rsid w:val="00660ABF"/>
    <w:rsid w:val="00662580"/>
    <w:rsid w:val="00664B8A"/>
    <w:rsid w:val="006676BD"/>
    <w:rsid w:val="00670A64"/>
    <w:rsid w:val="00673410"/>
    <w:rsid w:val="00675C8D"/>
    <w:rsid w:val="00683868"/>
    <w:rsid w:val="00685AE8"/>
    <w:rsid w:val="00686BF3"/>
    <w:rsid w:val="0069097E"/>
    <w:rsid w:val="00692A72"/>
    <w:rsid w:val="00692DC6"/>
    <w:rsid w:val="00693BE8"/>
    <w:rsid w:val="00693EC4"/>
    <w:rsid w:val="00694123"/>
    <w:rsid w:val="006A0A8A"/>
    <w:rsid w:val="006A2E9A"/>
    <w:rsid w:val="006A2EC2"/>
    <w:rsid w:val="006B1E44"/>
    <w:rsid w:val="006B3BB8"/>
    <w:rsid w:val="006B7E5B"/>
    <w:rsid w:val="006C5EF5"/>
    <w:rsid w:val="006C6435"/>
    <w:rsid w:val="006D19ED"/>
    <w:rsid w:val="006D24FF"/>
    <w:rsid w:val="006D32A0"/>
    <w:rsid w:val="006D4E7D"/>
    <w:rsid w:val="006E18A5"/>
    <w:rsid w:val="006E6A22"/>
    <w:rsid w:val="006E6E5B"/>
    <w:rsid w:val="006E70A4"/>
    <w:rsid w:val="006F120F"/>
    <w:rsid w:val="006F1461"/>
    <w:rsid w:val="006F1907"/>
    <w:rsid w:val="006F4593"/>
    <w:rsid w:val="006F7BF2"/>
    <w:rsid w:val="00702B22"/>
    <w:rsid w:val="00706852"/>
    <w:rsid w:val="00712605"/>
    <w:rsid w:val="0071529E"/>
    <w:rsid w:val="007167E6"/>
    <w:rsid w:val="00716842"/>
    <w:rsid w:val="00717565"/>
    <w:rsid w:val="00724E79"/>
    <w:rsid w:val="00733D86"/>
    <w:rsid w:val="00734375"/>
    <w:rsid w:val="00734DC3"/>
    <w:rsid w:val="00734DC6"/>
    <w:rsid w:val="007351F7"/>
    <w:rsid w:val="00736287"/>
    <w:rsid w:val="007400A0"/>
    <w:rsid w:val="00744C60"/>
    <w:rsid w:val="007606D4"/>
    <w:rsid w:val="00762AE6"/>
    <w:rsid w:val="007645D2"/>
    <w:rsid w:val="00765047"/>
    <w:rsid w:val="00765401"/>
    <w:rsid w:val="00766F74"/>
    <w:rsid w:val="00767B00"/>
    <w:rsid w:val="007727C2"/>
    <w:rsid w:val="00772EE1"/>
    <w:rsid w:val="00777E7B"/>
    <w:rsid w:val="007812B3"/>
    <w:rsid w:val="007815DB"/>
    <w:rsid w:val="00781897"/>
    <w:rsid w:val="00782CED"/>
    <w:rsid w:val="00795C89"/>
    <w:rsid w:val="00795DC2"/>
    <w:rsid w:val="00796851"/>
    <w:rsid w:val="0079692A"/>
    <w:rsid w:val="00796FE5"/>
    <w:rsid w:val="007A0EE6"/>
    <w:rsid w:val="007A36A7"/>
    <w:rsid w:val="007D1DE6"/>
    <w:rsid w:val="007D2C06"/>
    <w:rsid w:val="007D5AC0"/>
    <w:rsid w:val="007D5BBD"/>
    <w:rsid w:val="007E02D6"/>
    <w:rsid w:val="007E6DC7"/>
    <w:rsid w:val="007F5CD0"/>
    <w:rsid w:val="007F6E86"/>
    <w:rsid w:val="0080067A"/>
    <w:rsid w:val="00811748"/>
    <w:rsid w:val="0082095D"/>
    <w:rsid w:val="00824663"/>
    <w:rsid w:val="0082602A"/>
    <w:rsid w:val="00830D62"/>
    <w:rsid w:val="00835393"/>
    <w:rsid w:val="00837201"/>
    <w:rsid w:val="00840099"/>
    <w:rsid w:val="008418CD"/>
    <w:rsid w:val="0084288B"/>
    <w:rsid w:val="00856CF1"/>
    <w:rsid w:val="00862546"/>
    <w:rsid w:val="00862F66"/>
    <w:rsid w:val="00872DA7"/>
    <w:rsid w:val="00882F05"/>
    <w:rsid w:val="00883235"/>
    <w:rsid w:val="00886AB1"/>
    <w:rsid w:val="008950A6"/>
    <w:rsid w:val="00897511"/>
    <w:rsid w:val="008978D3"/>
    <w:rsid w:val="008A25C5"/>
    <w:rsid w:val="008A36B8"/>
    <w:rsid w:val="008A670F"/>
    <w:rsid w:val="008C438B"/>
    <w:rsid w:val="008C5632"/>
    <w:rsid w:val="008C5856"/>
    <w:rsid w:val="008C77F2"/>
    <w:rsid w:val="008D0F61"/>
    <w:rsid w:val="008F0DE3"/>
    <w:rsid w:val="008F4209"/>
    <w:rsid w:val="008F62B8"/>
    <w:rsid w:val="0090210B"/>
    <w:rsid w:val="00903209"/>
    <w:rsid w:val="00912C97"/>
    <w:rsid w:val="00915CF5"/>
    <w:rsid w:val="0092186F"/>
    <w:rsid w:val="00924889"/>
    <w:rsid w:val="0093226A"/>
    <w:rsid w:val="009322A7"/>
    <w:rsid w:val="00933A63"/>
    <w:rsid w:val="00933BA9"/>
    <w:rsid w:val="009349DF"/>
    <w:rsid w:val="00935A80"/>
    <w:rsid w:val="0094172E"/>
    <w:rsid w:val="00942AE8"/>
    <w:rsid w:val="00944EC2"/>
    <w:rsid w:val="00947006"/>
    <w:rsid w:val="009509D9"/>
    <w:rsid w:val="00957B48"/>
    <w:rsid w:val="00964B77"/>
    <w:rsid w:val="00966ED1"/>
    <w:rsid w:val="009739A2"/>
    <w:rsid w:val="00974748"/>
    <w:rsid w:val="00974929"/>
    <w:rsid w:val="00977F9E"/>
    <w:rsid w:val="00981DA8"/>
    <w:rsid w:val="009845D1"/>
    <w:rsid w:val="009870EF"/>
    <w:rsid w:val="009873AB"/>
    <w:rsid w:val="00996733"/>
    <w:rsid w:val="009A0C16"/>
    <w:rsid w:val="009A2834"/>
    <w:rsid w:val="009A4FDB"/>
    <w:rsid w:val="009B04A3"/>
    <w:rsid w:val="009B3B6E"/>
    <w:rsid w:val="009B6A4F"/>
    <w:rsid w:val="009C4882"/>
    <w:rsid w:val="009D200B"/>
    <w:rsid w:val="009D30FB"/>
    <w:rsid w:val="009D611B"/>
    <w:rsid w:val="009E220D"/>
    <w:rsid w:val="009E6889"/>
    <w:rsid w:val="009E78A7"/>
    <w:rsid w:val="00A00360"/>
    <w:rsid w:val="00A021CB"/>
    <w:rsid w:val="00A029AC"/>
    <w:rsid w:val="00A037E4"/>
    <w:rsid w:val="00A05F04"/>
    <w:rsid w:val="00A11FA7"/>
    <w:rsid w:val="00A12015"/>
    <w:rsid w:val="00A1607F"/>
    <w:rsid w:val="00A27CEA"/>
    <w:rsid w:val="00A30CE4"/>
    <w:rsid w:val="00A31634"/>
    <w:rsid w:val="00A32A82"/>
    <w:rsid w:val="00A3464B"/>
    <w:rsid w:val="00A362DB"/>
    <w:rsid w:val="00A36BEF"/>
    <w:rsid w:val="00A36E30"/>
    <w:rsid w:val="00A36EC2"/>
    <w:rsid w:val="00A36FFC"/>
    <w:rsid w:val="00A42E7F"/>
    <w:rsid w:val="00A53108"/>
    <w:rsid w:val="00A533D6"/>
    <w:rsid w:val="00A63038"/>
    <w:rsid w:val="00A65FE6"/>
    <w:rsid w:val="00A6798B"/>
    <w:rsid w:val="00A72445"/>
    <w:rsid w:val="00A73FC1"/>
    <w:rsid w:val="00A91835"/>
    <w:rsid w:val="00A9484F"/>
    <w:rsid w:val="00AB30AE"/>
    <w:rsid w:val="00AB7FF3"/>
    <w:rsid w:val="00AC4A6B"/>
    <w:rsid w:val="00AC50CD"/>
    <w:rsid w:val="00AC5B6B"/>
    <w:rsid w:val="00AC5D41"/>
    <w:rsid w:val="00AC64FD"/>
    <w:rsid w:val="00AD056F"/>
    <w:rsid w:val="00AD50BD"/>
    <w:rsid w:val="00AD54D9"/>
    <w:rsid w:val="00AD5DEB"/>
    <w:rsid w:val="00AD699D"/>
    <w:rsid w:val="00AD69A9"/>
    <w:rsid w:val="00AE005B"/>
    <w:rsid w:val="00AE14D2"/>
    <w:rsid w:val="00AE515A"/>
    <w:rsid w:val="00AE585D"/>
    <w:rsid w:val="00AE79E9"/>
    <w:rsid w:val="00AE7A75"/>
    <w:rsid w:val="00AF54AD"/>
    <w:rsid w:val="00AF7F12"/>
    <w:rsid w:val="00B00F21"/>
    <w:rsid w:val="00B063A3"/>
    <w:rsid w:val="00B239DE"/>
    <w:rsid w:val="00B23AA4"/>
    <w:rsid w:val="00B26787"/>
    <w:rsid w:val="00B268FE"/>
    <w:rsid w:val="00B305A7"/>
    <w:rsid w:val="00B37A78"/>
    <w:rsid w:val="00B45247"/>
    <w:rsid w:val="00B50E9E"/>
    <w:rsid w:val="00B53877"/>
    <w:rsid w:val="00B543C1"/>
    <w:rsid w:val="00B545F5"/>
    <w:rsid w:val="00B56FE8"/>
    <w:rsid w:val="00B60476"/>
    <w:rsid w:val="00B6064D"/>
    <w:rsid w:val="00B718F9"/>
    <w:rsid w:val="00B81CC3"/>
    <w:rsid w:val="00B909CC"/>
    <w:rsid w:val="00B925E0"/>
    <w:rsid w:val="00B92CB1"/>
    <w:rsid w:val="00B93562"/>
    <w:rsid w:val="00BA6838"/>
    <w:rsid w:val="00BB0244"/>
    <w:rsid w:val="00BB1E61"/>
    <w:rsid w:val="00BB47E5"/>
    <w:rsid w:val="00BB512C"/>
    <w:rsid w:val="00BC0C29"/>
    <w:rsid w:val="00BD0C3D"/>
    <w:rsid w:val="00BD2529"/>
    <w:rsid w:val="00BD28E3"/>
    <w:rsid w:val="00BD434E"/>
    <w:rsid w:val="00BD4D30"/>
    <w:rsid w:val="00BD7473"/>
    <w:rsid w:val="00BE3597"/>
    <w:rsid w:val="00BE439E"/>
    <w:rsid w:val="00BF6A9A"/>
    <w:rsid w:val="00C018CF"/>
    <w:rsid w:val="00C07245"/>
    <w:rsid w:val="00C1213D"/>
    <w:rsid w:val="00C176F1"/>
    <w:rsid w:val="00C17C83"/>
    <w:rsid w:val="00C201D3"/>
    <w:rsid w:val="00C21E65"/>
    <w:rsid w:val="00C24273"/>
    <w:rsid w:val="00C24CF5"/>
    <w:rsid w:val="00C265ED"/>
    <w:rsid w:val="00C27C15"/>
    <w:rsid w:val="00C34E08"/>
    <w:rsid w:val="00C35011"/>
    <w:rsid w:val="00C40ECA"/>
    <w:rsid w:val="00C43A11"/>
    <w:rsid w:val="00C44D3A"/>
    <w:rsid w:val="00C47259"/>
    <w:rsid w:val="00C54E21"/>
    <w:rsid w:val="00C54FA7"/>
    <w:rsid w:val="00C55AB2"/>
    <w:rsid w:val="00C610B4"/>
    <w:rsid w:val="00C63101"/>
    <w:rsid w:val="00C65E67"/>
    <w:rsid w:val="00C66BD6"/>
    <w:rsid w:val="00C71300"/>
    <w:rsid w:val="00C77756"/>
    <w:rsid w:val="00C8053B"/>
    <w:rsid w:val="00C81891"/>
    <w:rsid w:val="00C866B0"/>
    <w:rsid w:val="00C9618D"/>
    <w:rsid w:val="00C96E6B"/>
    <w:rsid w:val="00CA452E"/>
    <w:rsid w:val="00CB0F39"/>
    <w:rsid w:val="00CB60A9"/>
    <w:rsid w:val="00CC66CA"/>
    <w:rsid w:val="00CD2787"/>
    <w:rsid w:val="00CD409B"/>
    <w:rsid w:val="00CD5083"/>
    <w:rsid w:val="00CE2BCC"/>
    <w:rsid w:val="00CE3794"/>
    <w:rsid w:val="00CF073F"/>
    <w:rsid w:val="00CF7190"/>
    <w:rsid w:val="00D0345C"/>
    <w:rsid w:val="00D0409D"/>
    <w:rsid w:val="00D11791"/>
    <w:rsid w:val="00D136C0"/>
    <w:rsid w:val="00D25673"/>
    <w:rsid w:val="00D266D8"/>
    <w:rsid w:val="00D331E3"/>
    <w:rsid w:val="00D4076D"/>
    <w:rsid w:val="00D41503"/>
    <w:rsid w:val="00D44B1D"/>
    <w:rsid w:val="00D46B5A"/>
    <w:rsid w:val="00D70D1B"/>
    <w:rsid w:val="00D84BCF"/>
    <w:rsid w:val="00D8705C"/>
    <w:rsid w:val="00D91F77"/>
    <w:rsid w:val="00D95096"/>
    <w:rsid w:val="00D954E3"/>
    <w:rsid w:val="00D95E67"/>
    <w:rsid w:val="00DB3B5E"/>
    <w:rsid w:val="00DB7778"/>
    <w:rsid w:val="00DB7AE8"/>
    <w:rsid w:val="00DB7E0D"/>
    <w:rsid w:val="00DC63EF"/>
    <w:rsid w:val="00DC7085"/>
    <w:rsid w:val="00DD0300"/>
    <w:rsid w:val="00DD1F96"/>
    <w:rsid w:val="00DD67A6"/>
    <w:rsid w:val="00DD6CC9"/>
    <w:rsid w:val="00DD6F68"/>
    <w:rsid w:val="00DE0EE8"/>
    <w:rsid w:val="00DE2150"/>
    <w:rsid w:val="00DE24E7"/>
    <w:rsid w:val="00DE2A45"/>
    <w:rsid w:val="00DE4EBA"/>
    <w:rsid w:val="00DE4F81"/>
    <w:rsid w:val="00DE7FA7"/>
    <w:rsid w:val="00DF1228"/>
    <w:rsid w:val="00DF5FEE"/>
    <w:rsid w:val="00E01EA0"/>
    <w:rsid w:val="00E02872"/>
    <w:rsid w:val="00E13DD6"/>
    <w:rsid w:val="00E172DC"/>
    <w:rsid w:val="00E20ED8"/>
    <w:rsid w:val="00E27766"/>
    <w:rsid w:val="00E34667"/>
    <w:rsid w:val="00E34E05"/>
    <w:rsid w:val="00E3590F"/>
    <w:rsid w:val="00E70476"/>
    <w:rsid w:val="00E7589C"/>
    <w:rsid w:val="00E7792B"/>
    <w:rsid w:val="00E83169"/>
    <w:rsid w:val="00E84F41"/>
    <w:rsid w:val="00E85354"/>
    <w:rsid w:val="00E8680C"/>
    <w:rsid w:val="00E90D80"/>
    <w:rsid w:val="00E90E75"/>
    <w:rsid w:val="00E97E94"/>
    <w:rsid w:val="00EA2E1D"/>
    <w:rsid w:val="00EA557C"/>
    <w:rsid w:val="00EA7F98"/>
    <w:rsid w:val="00EC3615"/>
    <w:rsid w:val="00EC5D48"/>
    <w:rsid w:val="00EC7696"/>
    <w:rsid w:val="00ED0E98"/>
    <w:rsid w:val="00ED4061"/>
    <w:rsid w:val="00EE05C0"/>
    <w:rsid w:val="00EE116E"/>
    <w:rsid w:val="00EE7040"/>
    <w:rsid w:val="00EF4287"/>
    <w:rsid w:val="00EF5597"/>
    <w:rsid w:val="00F026F2"/>
    <w:rsid w:val="00F04B4C"/>
    <w:rsid w:val="00F10608"/>
    <w:rsid w:val="00F14D34"/>
    <w:rsid w:val="00F16362"/>
    <w:rsid w:val="00F16E99"/>
    <w:rsid w:val="00F21000"/>
    <w:rsid w:val="00F22E33"/>
    <w:rsid w:val="00F230F5"/>
    <w:rsid w:val="00F244CC"/>
    <w:rsid w:val="00F264EC"/>
    <w:rsid w:val="00F2750F"/>
    <w:rsid w:val="00F27FE4"/>
    <w:rsid w:val="00F31E09"/>
    <w:rsid w:val="00F3694E"/>
    <w:rsid w:val="00F432CB"/>
    <w:rsid w:val="00F53BDD"/>
    <w:rsid w:val="00F564AE"/>
    <w:rsid w:val="00F613BA"/>
    <w:rsid w:val="00F6241B"/>
    <w:rsid w:val="00F62AE8"/>
    <w:rsid w:val="00F6316B"/>
    <w:rsid w:val="00F814D6"/>
    <w:rsid w:val="00F81BC2"/>
    <w:rsid w:val="00F84CBB"/>
    <w:rsid w:val="00F87B04"/>
    <w:rsid w:val="00F900C9"/>
    <w:rsid w:val="00FA009F"/>
    <w:rsid w:val="00FA032B"/>
    <w:rsid w:val="00FA4291"/>
    <w:rsid w:val="00FA51FA"/>
    <w:rsid w:val="00FA6CF4"/>
    <w:rsid w:val="00FB2464"/>
    <w:rsid w:val="00FB3E00"/>
    <w:rsid w:val="00FB6306"/>
    <w:rsid w:val="00FC14E5"/>
    <w:rsid w:val="00FC15B7"/>
    <w:rsid w:val="00FC1B3B"/>
    <w:rsid w:val="00FC5219"/>
    <w:rsid w:val="00FD12C6"/>
    <w:rsid w:val="00FD383F"/>
    <w:rsid w:val="00FD77F0"/>
    <w:rsid w:val="00FE14E4"/>
    <w:rsid w:val="00FE3045"/>
    <w:rsid w:val="00FE5AEB"/>
    <w:rsid w:val="00FF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4B4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78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873A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873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9322A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4B4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141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141D8"/>
  </w:style>
  <w:style w:type="paragraph" w:customStyle="1" w:styleId="ConsPlusNonformat">
    <w:name w:val="ConsPlusNonformat"/>
    <w:uiPriority w:val="99"/>
    <w:rsid w:val="005C1C1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841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422F6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402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02B76"/>
  </w:style>
  <w:style w:type="paragraph" w:styleId="ac">
    <w:name w:val="footer"/>
    <w:basedOn w:val="a"/>
    <w:link w:val="ad"/>
    <w:uiPriority w:val="99"/>
    <w:unhideWhenUsed/>
    <w:rsid w:val="00402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02B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4B4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78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873A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873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9322A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4B4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141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141D8"/>
  </w:style>
  <w:style w:type="paragraph" w:customStyle="1" w:styleId="ConsPlusNonformat">
    <w:name w:val="ConsPlusNonformat"/>
    <w:uiPriority w:val="99"/>
    <w:rsid w:val="005C1C1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841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422F6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402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02B76"/>
  </w:style>
  <w:style w:type="paragraph" w:styleId="ac">
    <w:name w:val="footer"/>
    <w:basedOn w:val="a"/>
    <w:link w:val="ad"/>
    <w:uiPriority w:val="99"/>
    <w:unhideWhenUsed/>
    <w:rsid w:val="00402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02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BB681CFD8E422800CAB09853EAE477F9A30D9552E443B49134A94F9BAD047D00603F0C5FDCE270G9p7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E8C226F7AFD8BAA918A3C58F2BE95CF720BA890E451EE48BA01F4BC75FF0E20702ECDEE726394F9E50D51396C370289314520FA431717305x0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7E8C226F7AFD8BAA918A3C58F2BE95CF720BA890E451EE48BA01F4BC75FF0E20702ECDEE726394F9E50D51396C370289314520FA431717305x0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6E28F871E04D4182084610B50D6B078BAED4DE90456CCB69E688D689691F289B61B40sAx8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4D610C2F89C5E55606E8C2FE40FDB7347B18E4F0FCA9A00A0C00EC4F8D41F0658BCD20DC6FA090cDnD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7205</TotalTime>
  <Pages>6</Pages>
  <Words>3125</Words>
  <Characters>17816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KSP1</dc:creator>
  <cp:lastModifiedBy>Юлия Журавлева</cp:lastModifiedBy>
  <cp:revision>154</cp:revision>
  <cp:lastPrinted>2020-04-16T04:38:00Z</cp:lastPrinted>
  <dcterms:created xsi:type="dcterms:W3CDTF">2015-02-06T06:05:00Z</dcterms:created>
  <dcterms:modified xsi:type="dcterms:W3CDTF">2020-04-23T10:55:00Z</dcterms:modified>
</cp:coreProperties>
</file>