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68" w:rsidRPr="00C635F3" w:rsidRDefault="00C62E68" w:rsidP="00C62E68">
      <w:pPr>
        <w:suppressAutoHyphens/>
        <w:jc w:val="center"/>
        <w:rPr>
          <w:b/>
          <w:sz w:val="22"/>
          <w:szCs w:val="22"/>
          <w:lang w:eastAsia="ar-SA"/>
        </w:rPr>
      </w:pPr>
      <w:r w:rsidRPr="00C635F3">
        <w:rPr>
          <w:b/>
          <w:sz w:val="22"/>
          <w:szCs w:val="22"/>
          <w:lang w:eastAsia="ar-SA"/>
        </w:rPr>
        <w:t xml:space="preserve">КОНТРОЛЬНО - СЧЕТНАЯ ПАЛАТА МУНИЦИПАЛЬНОГО ОБРАЗОВАНИЯ </w:t>
      </w:r>
    </w:p>
    <w:p w:rsidR="00C62E68" w:rsidRPr="00C635F3" w:rsidRDefault="00C62E68" w:rsidP="00C62E68">
      <w:pPr>
        <w:suppressAutoHyphens/>
        <w:jc w:val="center"/>
        <w:rPr>
          <w:b/>
          <w:sz w:val="22"/>
          <w:szCs w:val="22"/>
          <w:lang w:eastAsia="ar-SA"/>
        </w:rPr>
      </w:pPr>
      <w:r w:rsidRPr="00C635F3">
        <w:rPr>
          <w:b/>
          <w:sz w:val="22"/>
          <w:szCs w:val="22"/>
          <w:lang w:eastAsia="ar-SA"/>
        </w:rPr>
        <w:t xml:space="preserve"> «АХТУБИНСКИЙ РАЙОН»</w:t>
      </w:r>
    </w:p>
    <w:p w:rsidR="00C62E68" w:rsidRPr="00C635F3" w:rsidRDefault="00C62E68" w:rsidP="00C62E68">
      <w:pPr>
        <w:suppressAutoHyphens/>
        <w:jc w:val="center"/>
        <w:rPr>
          <w:b/>
          <w:sz w:val="22"/>
          <w:szCs w:val="22"/>
          <w:lang w:eastAsia="ar-SA"/>
        </w:rPr>
      </w:pPr>
    </w:p>
    <w:p w:rsidR="00C62E68" w:rsidRPr="00C635F3" w:rsidRDefault="00C62E68" w:rsidP="00C62E68">
      <w:pPr>
        <w:suppressAutoHyphens/>
        <w:jc w:val="center"/>
        <w:rPr>
          <w:sz w:val="22"/>
          <w:szCs w:val="22"/>
          <w:lang w:eastAsia="ar-SA"/>
        </w:rPr>
      </w:pPr>
      <w:proofErr w:type="gramStart"/>
      <w:r w:rsidRPr="00C635F3">
        <w:rPr>
          <w:sz w:val="22"/>
          <w:szCs w:val="22"/>
          <w:lang w:eastAsia="ar-SA"/>
        </w:rPr>
        <w:t>Волгоградская</w:t>
      </w:r>
      <w:proofErr w:type="gramEnd"/>
      <w:r w:rsidRPr="00C635F3">
        <w:rPr>
          <w:sz w:val="22"/>
          <w:szCs w:val="22"/>
          <w:lang w:eastAsia="ar-SA"/>
        </w:rPr>
        <w:t xml:space="preserve"> ул., д.141, г. Ахтубинск, Астраханской обл., 416500, Тел./факс (8-85141) 4-04-24 / , (8-85141) 4-04-15 </w:t>
      </w:r>
    </w:p>
    <w:p w:rsidR="00C62E68" w:rsidRPr="00C635F3" w:rsidRDefault="00C62E68" w:rsidP="00C62E68">
      <w:pPr>
        <w:suppressAutoHyphens/>
        <w:jc w:val="center"/>
        <w:rPr>
          <w:sz w:val="22"/>
          <w:szCs w:val="22"/>
          <w:lang w:eastAsia="ar-SA"/>
        </w:rPr>
      </w:pPr>
      <w:r w:rsidRPr="00C635F3">
        <w:rPr>
          <w:sz w:val="22"/>
          <w:szCs w:val="22"/>
          <w:lang w:eastAsia="ar-SA"/>
        </w:rPr>
        <w:t>ОКПО 78317643, ОГРН 1063022000282, ИНН/КПП 3001040259/300101001</w:t>
      </w:r>
    </w:p>
    <w:p w:rsidR="00C62E68" w:rsidRPr="00C635F3" w:rsidRDefault="00C62E68" w:rsidP="00C62E68">
      <w:pPr>
        <w:pBdr>
          <w:top w:val="double" w:sz="1" w:space="1" w:color="000000"/>
        </w:pBdr>
        <w:suppressAutoHyphens/>
        <w:jc w:val="center"/>
        <w:rPr>
          <w:sz w:val="22"/>
          <w:szCs w:val="22"/>
          <w:lang w:eastAsia="ar-SA"/>
        </w:rPr>
      </w:pPr>
    </w:p>
    <w:p w:rsidR="00C62E68" w:rsidRPr="00C635F3" w:rsidRDefault="00C62E68" w:rsidP="00C62E68">
      <w:pPr>
        <w:suppressAutoHyphens/>
        <w:jc w:val="both"/>
        <w:rPr>
          <w:b/>
          <w:sz w:val="22"/>
          <w:szCs w:val="22"/>
          <w:lang w:eastAsia="ar-SA"/>
        </w:rPr>
      </w:pPr>
      <w:r w:rsidRPr="00C635F3">
        <w:rPr>
          <w:sz w:val="22"/>
          <w:szCs w:val="22"/>
          <w:lang w:eastAsia="ar-SA"/>
        </w:rPr>
        <w:t xml:space="preserve">                                                                                                                                                                            </w:t>
      </w:r>
    </w:p>
    <w:p w:rsidR="00C62E68" w:rsidRPr="00C635F3" w:rsidRDefault="00C62E68" w:rsidP="00C62E68">
      <w:pPr>
        <w:suppressAutoHyphens/>
        <w:jc w:val="center"/>
        <w:rPr>
          <w:b/>
          <w:sz w:val="22"/>
          <w:szCs w:val="22"/>
          <w:lang w:eastAsia="ar-SA"/>
        </w:rPr>
      </w:pPr>
    </w:p>
    <w:p w:rsidR="00C62E68" w:rsidRPr="00C635F3" w:rsidRDefault="00C62E68" w:rsidP="00C62E68">
      <w:pPr>
        <w:keepNext/>
        <w:suppressAutoHyphens/>
        <w:spacing w:before="240" w:after="120"/>
        <w:jc w:val="center"/>
        <w:rPr>
          <w:rFonts w:eastAsia="Microsoft YaHei"/>
          <w:i/>
          <w:iCs/>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center"/>
        <w:rPr>
          <w:b/>
          <w:sz w:val="36"/>
          <w:szCs w:val="36"/>
          <w:lang w:eastAsia="ar-SA"/>
        </w:rPr>
      </w:pPr>
      <w:r w:rsidRPr="00C635F3">
        <w:rPr>
          <w:b/>
          <w:sz w:val="36"/>
          <w:szCs w:val="36"/>
          <w:lang w:eastAsia="ar-SA"/>
        </w:rPr>
        <w:t>Заключение</w:t>
      </w:r>
    </w:p>
    <w:p w:rsidR="00C62E68" w:rsidRPr="00C635F3" w:rsidRDefault="00C62E68" w:rsidP="00C62E68">
      <w:pPr>
        <w:suppressAutoHyphens/>
        <w:jc w:val="center"/>
        <w:rPr>
          <w:sz w:val="36"/>
          <w:szCs w:val="36"/>
          <w:lang w:eastAsia="ar-SA"/>
        </w:rPr>
      </w:pPr>
    </w:p>
    <w:p w:rsidR="00C62E68" w:rsidRPr="00C635F3" w:rsidRDefault="00C62E68" w:rsidP="00C62E68">
      <w:pPr>
        <w:suppressAutoHyphens/>
        <w:jc w:val="center"/>
        <w:rPr>
          <w:sz w:val="36"/>
          <w:szCs w:val="36"/>
          <w:lang w:eastAsia="ar-SA"/>
        </w:rPr>
      </w:pPr>
      <w:r w:rsidRPr="00C635F3">
        <w:rPr>
          <w:sz w:val="36"/>
          <w:szCs w:val="36"/>
          <w:lang w:eastAsia="ar-SA"/>
        </w:rPr>
        <w:t xml:space="preserve">по результатам экспертизы проекта </w:t>
      </w:r>
    </w:p>
    <w:p w:rsidR="00C62E68" w:rsidRPr="00C635F3" w:rsidRDefault="00C62E68" w:rsidP="00C62E68">
      <w:pPr>
        <w:suppressAutoHyphens/>
        <w:jc w:val="center"/>
        <w:rPr>
          <w:sz w:val="36"/>
          <w:szCs w:val="36"/>
          <w:lang w:eastAsia="ar-SA"/>
        </w:rPr>
      </w:pPr>
      <w:r w:rsidRPr="00C635F3">
        <w:rPr>
          <w:sz w:val="36"/>
          <w:szCs w:val="36"/>
          <w:lang w:eastAsia="ar-SA"/>
        </w:rPr>
        <w:t>бюджета  муниципального образования</w:t>
      </w:r>
    </w:p>
    <w:p w:rsidR="00C62E68" w:rsidRPr="00C635F3" w:rsidRDefault="00C62E68" w:rsidP="00C62E68">
      <w:pPr>
        <w:suppressAutoHyphens/>
        <w:jc w:val="center"/>
        <w:rPr>
          <w:sz w:val="36"/>
          <w:szCs w:val="36"/>
          <w:lang w:eastAsia="ar-SA"/>
        </w:rPr>
      </w:pPr>
      <w:r w:rsidRPr="00C635F3">
        <w:rPr>
          <w:sz w:val="36"/>
          <w:szCs w:val="36"/>
          <w:lang w:eastAsia="ar-SA"/>
        </w:rPr>
        <w:t xml:space="preserve"> «Ахтубинский район» </w:t>
      </w:r>
    </w:p>
    <w:p w:rsidR="00C62E68" w:rsidRPr="00C635F3" w:rsidRDefault="00C62E68" w:rsidP="00C62E68">
      <w:pPr>
        <w:suppressAutoHyphens/>
        <w:jc w:val="center"/>
        <w:rPr>
          <w:sz w:val="36"/>
          <w:szCs w:val="36"/>
          <w:lang w:eastAsia="ar-SA"/>
        </w:rPr>
      </w:pPr>
      <w:r w:rsidRPr="00C635F3">
        <w:rPr>
          <w:sz w:val="36"/>
          <w:szCs w:val="36"/>
          <w:lang w:eastAsia="ar-SA"/>
        </w:rPr>
        <w:t>на 202</w:t>
      </w:r>
      <w:r>
        <w:rPr>
          <w:sz w:val="36"/>
          <w:szCs w:val="36"/>
          <w:lang w:eastAsia="ar-SA"/>
        </w:rPr>
        <w:t>1</w:t>
      </w:r>
      <w:r w:rsidRPr="00C635F3">
        <w:rPr>
          <w:sz w:val="36"/>
          <w:szCs w:val="36"/>
          <w:lang w:eastAsia="ar-SA"/>
        </w:rPr>
        <w:t xml:space="preserve"> год и на плановый период 202</w:t>
      </w:r>
      <w:r>
        <w:rPr>
          <w:sz w:val="36"/>
          <w:szCs w:val="36"/>
          <w:lang w:eastAsia="ar-SA"/>
        </w:rPr>
        <w:t>2</w:t>
      </w:r>
      <w:r w:rsidRPr="00C635F3">
        <w:rPr>
          <w:sz w:val="36"/>
          <w:szCs w:val="36"/>
          <w:lang w:eastAsia="ar-SA"/>
        </w:rPr>
        <w:t xml:space="preserve"> и 202</w:t>
      </w:r>
      <w:r>
        <w:rPr>
          <w:sz w:val="36"/>
          <w:szCs w:val="36"/>
          <w:lang w:eastAsia="ar-SA"/>
        </w:rPr>
        <w:t>3</w:t>
      </w:r>
      <w:r w:rsidRPr="00C635F3">
        <w:rPr>
          <w:sz w:val="36"/>
          <w:szCs w:val="36"/>
          <w:lang w:eastAsia="ar-SA"/>
        </w:rPr>
        <w:t xml:space="preserve">  годов» </w:t>
      </w:r>
    </w:p>
    <w:p w:rsidR="00C62E68" w:rsidRPr="00C635F3" w:rsidRDefault="00C62E68" w:rsidP="00C62E68">
      <w:pPr>
        <w:suppressAutoHyphens/>
        <w:jc w:val="center"/>
        <w:rPr>
          <w:sz w:val="36"/>
          <w:szCs w:val="36"/>
          <w:lang w:eastAsia="ar-SA"/>
        </w:rPr>
      </w:pPr>
    </w:p>
    <w:p w:rsidR="00C62E68" w:rsidRDefault="00C62E68" w:rsidP="00C62E68">
      <w:pPr>
        <w:suppressAutoHyphens/>
        <w:jc w:val="center"/>
        <w:rPr>
          <w:sz w:val="36"/>
          <w:szCs w:val="36"/>
          <w:lang w:eastAsia="ar-SA"/>
        </w:rPr>
      </w:pPr>
      <w:r w:rsidRPr="0018219A">
        <w:rPr>
          <w:sz w:val="36"/>
          <w:szCs w:val="36"/>
          <w:lang w:eastAsia="ar-SA"/>
        </w:rPr>
        <w:t>от</w:t>
      </w:r>
      <w:r w:rsidR="0018219A" w:rsidRPr="0018219A">
        <w:rPr>
          <w:sz w:val="36"/>
          <w:szCs w:val="36"/>
          <w:lang w:eastAsia="ar-SA"/>
        </w:rPr>
        <w:t xml:space="preserve"> 27</w:t>
      </w:r>
      <w:r w:rsidRPr="0018219A">
        <w:rPr>
          <w:sz w:val="36"/>
          <w:szCs w:val="36"/>
          <w:lang w:eastAsia="ar-SA"/>
        </w:rPr>
        <w:t xml:space="preserve"> ноября 2020</w:t>
      </w:r>
      <w:r w:rsidR="0018219A" w:rsidRPr="0018219A">
        <w:rPr>
          <w:sz w:val="36"/>
          <w:szCs w:val="36"/>
          <w:lang w:eastAsia="ar-SA"/>
        </w:rPr>
        <w:t xml:space="preserve"> года № З-41</w:t>
      </w:r>
      <w:r w:rsidRPr="0018219A">
        <w:rPr>
          <w:sz w:val="36"/>
          <w:szCs w:val="36"/>
          <w:lang w:eastAsia="ar-SA"/>
        </w:rPr>
        <w:t>/2020</w:t>
      </w:r>
    </w:p>
    <w:p w:rsidR="00022EA6" w:rsidRPr="00C635F3" w:rsidRDefault="00022EA6" w:rsidP="00C62E68">
      <w:pPr>
        <w:suppressAutoHyphens/>
        <w:jc w:val="center"/>
        <w:rPr>
          <w:rFonts w:eastAsia="Microsoft YaHei"/>
          <w:i/>
          <w:iCs/>
          <w:sz w:val="36"/>
          <w:szCs w:val="36"/>
          <w:lang w:eastAsia="ar-SA"/>
        </w:rPr>
      </w:pPr>
    </w:p>
    <w:p w:rsidR="00C62E68" w:rsidRPr="00C635F3" w:rsidRDefault="00C62E68" w:rsidP="00C62E68">
      <w:pPr>
        <w:suppressAutoHyphens/>
        <w:jc w:val="both"/>
        <w:rPr>
          <w:sz w:val="36"/>
          <w:szCs w:val="36"/>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Pr="00C635F3"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Default="00C62E68" w:rsidP="00C62E68">
      <w:pPr>
        <w:suppressAutoHyphens/>
        <w:jc w:val="both"/>
        <w:rPr>
          <w:sz w:val="22"/>
          <w:szCs w:val="22"/>
          <w:lang w:eastAsia="ar-SA"/>
        </w:rPr>
      </w:pPr>
    </w:p>
    <w:p w:rsidR="00C62E68" w:rsidRPr="00C635F3" w:rsidRDefault="00C62E68" w:rsidP="00C62E68">
      <w:pPr>
        <w:suppressAutoHyphens/>
        <w:jc w:val="center"/>
        <w:rPr>
          <w:sz w:val="22"/>
          <w:szCs w:val="22"/>
          <w:lang w:eastAsia="ar-SA"/>
        </w:rPr>
      </w:pPr>
      <w:r>
        <w:rPr>
          <w:sz w:val="22"/>
          <w:szCs w:val="22"/>
          <w:lang w:eastAsia="ar-SA"/>
        </w:rPr>
        <w:t>2020</w:t>
      </w:r>
      <w:r w:rsidRPr="00C635F3">
        <w:rPr>
          <w:sz w:val="22"/>
          <w:szCs w:val="22"/>
          <w:lang w:eastAsia="ar-SA"/>
        </w:rPr>
        <w:t>г</w:t>
      </w:r>
    </w:p>
    <w:p w:rsidR="007D5363" w:rsidRDefault="00C62E68" w:rsidP="00C62E68">
      <w:pPr>
        <w:suppressAutoHyphens/>
        <w:jc w:val="center"/>
        <w:rPr>
          <w:sz w:val="22"/>
          <w:szCs w:val="22"/>
          <w:lang w:eastAsia="ar-SA"/>
        </w:rPr>
      </w:pPr>
      <w:r w:rsidRPr="00C635F3">
        <w:rPr>
          <w:sz w:val="22"/>
          <w:szCs w:val="22"/>
          <w:lang w:eastAsia="ar-SA"/>
        </w:rPr>
        <w:t>г. Ахтубинск</w:t>
      </w:r>
    </w:p>
    <w:p w:rsidR="007D5363" w:rsidRDefault="007D5363">
      <w:pPr>
        <w:spacing w:after="200" w:line="276" w:lineRule="auto"/>
        <w:rPr>
          <w:sz w:val="22"/>
          <w:szCs w:val="22"/>
          <w:lang w:eastAsia="ar-SA"/>
        </w:rPr>
      </w:pPr>
      <w:r>
        <w:rPr>
          <w:sz w:val="22"/>
          <w:szCs w:val="22"/>
          <w:lang w:eastAsia="ar-SA"/>
        </w:rPr>
        <w:br w:type="page"/>
      </w:r>
    </w:p>
    <w:p w:rsidR="00C62E68" w:rsidRPr="00C635F3" w:rsidRDefault="00C62E68" w:rsidP="00C62E68">
      <w:pPr>
        <w:suppressAutoHyphens/>
        <w:jc w:val="center"/>
        <w:rPr>
          <w:sz w:val="22"/>
          <w:szCs w:val="22"/>
          <w:lang w:eastAsia="ar-SA"/>
        </w:rPr>
      </w:pPr>
      <w:r w:rsidRPr="00C635F3">
        <w:rPr>
          <w:sz w:val="22"/>
          <w:szCs w:val="22"/>
          <w:lang w:eastAsia="ar-SA"/>
        </w:rPr>
        <w:lastRenderedPageBreak/>
        <w:t>ОГЛАВЛЕНИЕ</w:t>
      </w:r>
    </w:p>
    <w:p w:rsidR="00C62E68" w:rsidRPr="00C635F3" w:rsidRDefault="00C62E68" w:rsidP="00C62E68">
      <w:pPr>
        <w:suppressAutoHyphens/>
        <w:jc w:val="center"/>
        <w:rPr>
          <w:sz w:val="22"/>
          <w:szCs w:val="22"/>
          <w:lang w:eastAsia="ar-SA"/>
        </w:rPr>
      </w:pPr>
    </w:p>
    <w:tbl>
      <w:tblPr>
        <w:tblStyle w:val="a3"/>
        <w:tblW w:w="0" w:type="auto"/>
        <w:tblLook w:val="04A0" w:firstRow="1" w:lastRow="0" w:firstColumn="1" w:lastColumn="0" w:noHBand="0" w:noVBand="1"/>
      </w:tblPr>
      <w:tblGrid>
        <w:gridCol w:w="756"/>
        <w:gridCol w:w="7903"/>
        <w:gridCol w:w="912"/>
      </w:tblGrid>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w:t>
            </w:r>
          </w:p>
        </w:tc>
        <w:tc>
          <w:tcPr>
            <w:tcW w:w="7903" w:type="dxa"/>
          </w:tcPr>
          <w:p w:rsidR="007D5363" w:rsidRPr="007D5363" w:rsidRDefault="007D5363" w:rsidP="00D20006">
            <w:pPr>
              <w:suppressAutoHyphens/>
              <w:jc w:val="center"/>
              <w:rPr>
                <w:sz w:val="22"/>
                <w:szCs w:val="22"/>
                <w:lang w:eastAsia="ar-SA"/>
              </w:rPr>
            </w:pPr>
            <w:r w:rsidRPr="007D5363">
              <w:rPr>
                <w:sz w:val="22"/>
                <w:szCs w:val="22"/>
                <w:lang w:eastAsia="ar-SA"/>
              </w:rPr>
              <w:t>Содержание</w:t>
            </w:r>
          </w:p>
        </w:tc>
        <w:tc>
          <w:tcPr>
            <w:tcW w:w="912" w:type="dxa"/>
          </w:tcPr>
          <w:p w:rsidR="007D5363" w:rsidRPr="007D5363" w:rsidRDefault="007D5363" w:rsidP="00D20006">
            <w:pPr>
              <w:suppressAutoHyphens/>
              <w:jc w:val="both"/>
              <w:rPr>
                <w:sz w:val="22"/>
                <w:szCs w:val="22"/>
                <w:lang w:eastAsia="ar-SA"/>
              </w:rPr>
            </w:pPr>
            <w:r w:rsidRPr="007D5363">
              <w:rPr>
                <w:sz w:val="22"/>
                <w:szCs w:val="22"/>
                <w:lang w:eastAsia="ar-SA"/>
              </w:rPr>
              <w:t>Стр.</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1.</w:t>
            </w:r>
          </w:p>
        </w:tc>
        <w:tc>
          <w:tcPr>
            <w:tcW w:w="7903" w:type="dxa"/>
          </w:tcPr>
          <w:p w:rsidR="007D5363" w:rsidRPr="007D5363" w:rsidRDefault="007D5363" w:rsidP="007D5363">
            <w:pPr>
              <w:rPr>
                <w:sz w:val="22"/>
                <w:szCs w:val="22"/>
                <w:lang w:eastAsia="ar-SA"/>
              </w:rPr>
            </w:pPr>
            <w:r w:rsidRPr="007D5363">
              <w:rPr>
                <w:bCs/>
                <w:sz w:val="22"/>
                <w:szCs w:val="22"/>
              </w:rPr>
              <w:t>Общие положения</w:t>
            </w:r>
            <w:r>
              <w:rPr>
                <w:bCs/>
                <w:sz w:val="22"/>
                <w:szCs w:val="22"/>
              </w:rPr>
              <w:t>.</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2.</w:t>
            </w:r>
          </w:p>
        </w:tc>
        <w:tc>
          <w:tcPr>
            <w:tcW w:w="7903" w:type="dxa"/>
          </w:tcPr>
          <w:p w:rsidR="007D5363" w:rsidRPr="007D5363" w:rsidRDefault="007D5363" w:rsidP="00D20006">
            <w:pPr>
              <w:suppressAutoHyphens/>
              <w:jc w:val="both"/>
              <w:rPr>
                <w:sz w:val="22"/>
                <w:szCs w:val="22"/>
                <w:lang w:eastAsia="ar-SA"/>
              </w:rPr>
            </w:pPr>
            <w:r w:rsidRPr="007D5363">
              <w:rPr>
                <w:sz w:val="22"/>
                <w:szCs w:val="22"/>
              </w:rPr>
              <w:t>Показатели прогноза социально-экономического развития. Соответствие прогноза социально-экономического развития бюджетному законодательству.</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3.</w:t>
            </w:r>
          </w:p>
        </w:tc>
        <w:tc>
          <w:tcPr>
            <w:tcW w:w="7903" w:type="dxa"/>
          </w:tcPr>
          <w:p w:rsidR="007D5363" w:rsidRPr="007D5363" w:rsidRDefault="007D5363" w:rsidP="007D5363">
            <w:pPr>
              <w:jc w:val="both"/>
              <w:rPr>
                <w:sz w:val="22"/>
                <w:szCs w:val="22"/>
                <w:lang w:eastAsia="ar-SA"/>
              </w:rPr>
            </w:pPr>
            <w:r w:rsidRPr="007D5363">
              <w:rPr>
                <w:sz w:val="22"/>
                <w:szCs w:val="22"/>
              </w:rPr>
              <w:t>Общая характеристика проекта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6</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3.1</w:t>
            </w:r>
          </w:p>
        </w:tc>
        <w:tc>
          <w:tcPr>
            <w:tcW w:w="7903" w:type="dxa"/>
          </w:tcPr>
          <w:p w:rsidR="007D5363" w:rsidRPr="007D5363" w:rsidRDefault="007D5363" w:rsidP="007D5363">
            <w:pPr>
              <w:rPr>
                <w:sz w:val="22"/>
                <w:szCs w:val="22"/>
                <w:lang w:eastAsia="ar-SA"/>
              </w:rPr>
            </w:pPr>
            <w:r w:rsidRPr="007D5363">
              <w:rPr>
                <w:color w:val="000000" w:themeColor="text1"/>
                <w:sz w:val="22"/>
                <w:szCs w:val="22"/>
              </w:rPr>
              <w:t>Экспертиза текстовой части проекта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8</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3.2.</w:t>
            </w:r>
          </w:p>
        </w:tc>
        <w:tc>
          <w:tcPr>
            <w:tcW w:w="7903" w:type="dxa"/>
          </w:tcPr>
          <w:p w:rsidR="007D5363" w:rsidRPr="007D5363" w:rsidRDefault="007D5363" w:rsidP="007D5363">
            <w:pPr>
              <w:widowControl w:val="0"/>
              <w:snapToGrid w:val="0"/>
              <w:rPr>
                <w:sz w:val="22"/>
                <w:szCs w:val="22"/>
                <w:lang w:eastAsia="ar-SA"/>
              </w:rPr>
            </w:pPr>
            <w:r w:rsidRPr="007D5363">
              <w:rPr>
                <w:sz w:val="22"/>
                <w:szCs w:val="22"/>
              </w:rPr>
              <w:t>Оценка достоверности и полноты отражения доходов в проекте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9</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w:t>
            </w:r>
          </w:p>
        </w:tc>
        <w:tc>
          <w:tcPr>
            <w:tcW w:w="7903" w:type="dxa"/>
          </w:tcPr>
          <w:p w:rsidR="007D5363" w:rsidRPr="007D5363" w:rsidRDefault="007D5363" w:rsidP="00D20006">
            <w:pPr>
              <w:suppressAutoHyphens/>
              <w:jc w:val="both"/>
              <w:rPr>
                <w:sz w:val="22"/>
                <w:szCs w:val="22"/>
                <w:lang w:eastAsia="ar-SA"/>
              </w:rPr>
            </w:pPr>
            <w:r w:rsidRPr="007D5363">
              <w:rPr>
                <w:sz w:val="22"/>
                <w:szCs w:val="22"/>
              </w:rPr>
              <w:t>Основные характеристики и структурные особенности доходной части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9</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4.1.</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Структура доходной части районного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9</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4.2.</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Анализ показателей налоговых доходов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10</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4.2.1.</w:t>
            </w:r>
          </w:p>
        </w:tc>
        <w:tc>
          <w:tcPr>
            <w:tcW w:w="7903" w:type="dxa"/>
          </w:tcPr>
          <w:p w:rsidR="007D5363" w:rsidRPr="007D5363" w:rsidRDefault="007D5363" w:rsidP="00D20006">
            <w:pPr>
              <w:jc w:val="both"/>
              <w:rPr>
                <w:sz w:val="22"/>
                <w:szCs w:val="22"/>
              </w:rPr>
            </w:pPr>
            <w:r w:rsidRPr="007D5363">
              <w:rPr>
                <w:color w:val="000000" w:themeColor="text1"/>
                <w:sz w:val="22"/>
                <w:szCs w:val="22"/>
              </w:rPr>
              <w:t>Налог на доходы физических лиц.</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11</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4.2.2.</w:t>
            </w:r>
          </w:p>
        </w:tc>
        <w:tc>
          <w:tcPr>
            <w:tcW w:w="7903" w:type="dxa"/>
          </w:tcPr>
          <w:p w:rsidR="007D5363" w:rsidRPr="007D5363" w:rsidRDefault="007D5363" w:rsidP="00D20006">
            <w:pPr>
              <w:rPr>
                <w:sz w:val="22"/>
                <w:szCs w:val="22"/>
              </w:rPr>
            </w:pPr>
            <w:r w:rsidRPr="007D5363">
              <w:rPr>
                <w:sz w:val="22"/>
                <w:szCs w:val="22"/>
              </w:rPr>
              <w:t>Налог за товары (акцизы).</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4.2.3.</w:t>
            </w:r>
          </w:p>
        </w:tc>
        <w:tc>
          <w:tcPr>
            <w:tcW w:w="7903" w:type="dxa"/>
          </w:tcPr>
          <w:p w:rsidR="007D5363" w:rsidRPr="007D5363" w:rsidRDefault="007D5363" w:rsidP="00D20006">
            <w:pPr>
              <w:jc w:val="both"/>
              <w:rPr>
                <w:sz w:val="22"/>
                <w:szCs w:val="22"/>
              </w:rPr>
            </w:pPr>
            <w:r w:rsidRPr="007D5363">
              <w:rPr>
                <w:color w:val="000000"/>
                <w:sz w:val="22"/>
                <w:szCs w:val="22"/>
              </w:rPr>
              <w:t>Налоги на совокупный доход.</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4.2.4.</w:t>
            </w:r>
          </w:p>
        </w:tc>
        <w:tc>
          <w:tcPr>
            <w:tcW w:w="7903" w:type="dxa"/>
          </w:tcPr>
          <w:p w:rsidR="007D5363" w:rsidRPr="007D5363" w:rsidRDefault="007D5363" w:rsidP="00D20006">
            <w:pPr>
              <w:suppressAutoHyphens/>
              <w:jc w:val="both"/>
              <w:rPr>
                <w:sz w:val="22"/>
                <w:szCs w:val="22"/>
              </w:rPr>
            </w:pPr>
            <w:r w:rsidRPr="007D5363">
              <w:rPr>
                <w:sz w:val="22"/>
                <w:szCs w:val="22"/>
              </w:rPr>
              <w:t>Государственная пошлина.</w:t>
            </w:r>
          </w:p>
        </w:tc>
        <w:tc>
          <w:tcPr>
            <w:tcW w:w="912" w:type="dxa"/>
          </w:tcPr>
          <w:p w:rsidR="007D5363" w:rsidRPr="007D5363" w:rsidRDefault="0073009D" w:rsidP="00230A6F">
            <w:pPr>
              <w:suppressAutoHyphens/>
              <w:jc w:val="center"/>
              <w:rPr>
                <w:sz w:val="22"/>
                <w:szCs w:val="22"/>
                <w:lang w:eastAsia="ar-SA"/>
              </w:rPr>
            </w:pPr>
            <w:r>
              <w:rPr>
                <w:sz w:val="22"/>
                <w:szCs w:val="22"/>
                <w:lang w:eastAsia="ar-SA"/>
              </w:rPr>
              <w:t>12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w:t>
            </w:r>
          </w:p>
        </w:tc>
        <w:tc>
          <w:tcPr>
            <w:tcW w:w="7903" w:type="dxa"/>
          </w:tcPr>
          <w:p w:rsidR="007D5363" w:rsidRPr="007D5363" w:rsidRDefault="007D5363" w:rsidP="00D20006">
            <w:pPr>
              <w:suppressAutoHyphens/>
              <w:jc w:val="both"/>
              <w:rPr>
                <w:sz w:val="22"/>
                <w:szCs w:val="22"/>
              </w:rPr>
            </w:pPr>
            <w:r w:rsidRPr="007D5363">
              <w:rPr>
                <w:sz w:val="22"/>
                <w:szCs w:val="22"/>
              </w:rPr>
              <w:t>Анализ показателей неналоговых доходов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4.3.1.</w:t>
            </w:r>
          </w:p>
        </w:tc>
        <w:tc>
          <w:tcPr>
            <w:tcW w:w="7903" w:type="dxa"/>
          </w:tcPr>
          <w:p w:rsidR="007D5363" w:rsidRPr="007D5363" w:rsidRDefault="007D5363" w:rsidP="00D20006">
            <w:pPr>
              <w:suppressAutoHyphens/>
              <w:jc w:val="both"/>
              <w:rPr>
                <w:bCs/>
                <w:sz w:val="22"/>
                <w:szCs w:val="22"/>
              </w:rPr>
            </w:pPr>
            <w:r w:rsidRPr="007D5363">
              <w:rPr>
                <w:bCs/>
                <w:sz w:val="22"/>
                <w:szCs w:val="22"/>
              </w:rPr>
              <w:t>Доходы от использования имущества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4.3.2.</w:t>
            </w:r>
          </w:p>
        </w:tc>
        <w:tc>
          <w:tcPr>
            <w:tcW w:w="7903" w:type="dxa"/>
          </w:tcPr>
          <w:p w:rsidR="007D5363" w:rsidRPr="007D5363" w:rsidRDefault="007D5363" w:rsidP="00D20006">
            <w:pPr>
              <w:suppressAutoHyphens/>
              <w:jc w:val="both"/>
              <w:rPr>
                <w:bCs/>
                <w:sz w:val="22"/>
                <w:szCs w:val="22"/>
              </w:rPr>
            </w:pPr>
            <w:r w:rsidRPr="007D5363">
              <w:rPr>
                <w:bCs/>
                <w:sz w:val="22"/>
                <w:szCs w:val="22"/>
              </w:rPr>
              <w:t>Платежи при пользовании природными ресурсами.</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4.3.3.</w:t>
            </w:r>
          </w:p>
        </w:tc>
        <w:tc>
          <w:tcPr>
            <w:tcW w:w="7903" w:type="dxa"/>
          </w:tcPr>
          <w:p w:rsidR="007D5363" w:rsidRPr="007D5363" w:rsidRDefault="007D5363" w:rsidP="00D20006">
            <w:pPr>
              <w:suppressAutoHyphens/>
              <w:jc w:val="both"/>
              <w:rPr>
                <w:bCs/>
                <w:sz w:val="22"/>
                <w:szCs w:val="22"/>
              </w:rPr>
            </w:pPr>
            <w:r w:rsidRPr="007D5363">
              <w:rPr>
                <w:bCs/>
                <w:sz w:val="22"/>
                <w:szCs w:val="22"/>
              </w:rPr>
              <w:t>Доходы от продажи материальных и нематериальных активов.</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4.3.4.</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Штрафы, санкции, возмещение ущерба, административные платежи.</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4.3.5.</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Прочие неналоговые доходы.</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4.4.</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Оценка достоверности и полноты отражения безвозмездных поступлений.</w:t>
            </w:r>
          </w:p>
        </w:tc>
        <w:tc>
          <w:tcPr>
            <w:tcW w:w="912" w:type="dxa"/>
          </w:tcPr>
          <w:p w:rsidR="007D5363" w:rsidRPr="007D5363" w:rsidRDefault="0073009D" w:rsidP="00230A6F">
            <w:pPr>
              <w:suppressAutoHyphens/>
              <w:jc w:val="center"/>
              <w:rPr>
                <w:sz w:val="22"/>
                <w:szCs w:val="22"/>
                <w:lang w:eastAsia="ar-SA"/>
              </w:rPr>
            </w:pPr>
            <w:r>
              <w:rPr>
                <w:sz w:val="22"/>
                <w:szCs w:val="22"/>
                <w:lang w:eastAsia="ar-SA"/>
              </w:rPr>
              <w:t>14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Основные характеристики и структурные особенности расходной части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15</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5.1.</w:t>
            </w:r>
          </w:p>
        </w:tc>
        <w:tc>
          <w:tcPr>
            <w:tcW w:w="7903" w:type="dxa"/>
          </w:tcPr>
          <w:p w:rsidR="007D5363" w:rsidRPr="007D5363" w:rsidRDefault="007D5363" w:rsidP="00D20006">
            <w:pPr>
              <w:suppressAutoHyphens/>
              <w:jc w:val="both"/>
              <w:rPr>
                <w:sz w:val="22"/>
                <w:szCs w:val="22"/>
                <w:lang w:eastAsia="ar-SA"/>
              </w:rPr>
            </w:pPr>
            <w:r w:rsidRPr="007D5363">
              <w:rPr>
                <w:sz w:val="22"/>
                <w:szCs w:val="22"/>
                <w:lang w:eastAsia="ar-SA"/>
              </w:rPr>
              <w:t>Программная структура расходов бюджета Ахтубинского района на 2021 год и на плановый период 2022 и 2023 годов.</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17</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5.2.</w:t>
            </w:r>
          </w:p>
        </w:tc>
        <w:tc>
          <w:tcPr>
            <w:tcW w:w="7903" w:type="dxa"/>
          </w:tcPr>
          <w:p w:rsidR="007D5363" w:rsidRPr="007D5363" w:rsidRDefault="007D5363" w:rsidP="00D20006">
            <w:pPr>
              <w:suppressAutoHyphens/>
              <w:jc w:val="both"/>
              <w:rPr>
                <w:sz w:val="22"/>
                <w:szCs w:val="22"/>
                <w:lang w:eastAsia="ar-SA"/>
              </w:rPr>
            </w:pPr>
            <w:r w:rsidRPr="007D5363">
              <w:rPr>
                <w:sz w:val="22"/>
                <w:szCs w:val="22"/>
              </w:rPr>
              <w:t>Непрограммное направление деятельности</w:t>
            </w:r>
            <w:r w:rsidR="00230A6F">
              <w:rPr>
                <w:sz w:val="22"/>
                <w:szCs w:val="22"/>
              </w:rPr>
              <w:t>,</w:t>
            </w:r>
            <w:r w:rsidRPr="007D5363">
              <w:rPr>
                <w:sz w:val="22"/>
                <w:szCs w:val="22"/>
              </w:rPr>
              <w:t xml:space="preserve"> функций органов местного самоуправления администрации МО «Ахтубинский район».</w:t>
            </w:r>
          </w:p>
        </w:tc>
        <w:tc>
          <w:tcPr>
            <w:tcW w:w="912" w:type="dxa"/>
          </w:tcPr>
          <w:p w:rsidR="007D5363" w:rsidRPr="007D5363" w:rsidRDefault="0073009D" w:rsidP="00230A6F">
            <w:pPr>
              <w:suppressAutoHyphens/>
              <w:jc w:val="center"/>
              <w:rPr>
                <w:sz w:val="22"/>
                <w:szCs w:val="22"/>
                <w:lang w:eastAsia="ar-SA"/>
              </w:rPr>
            </w:pPr>
            <w:r>
              <w:rPr>
                <w:sz w:val="22"/>
                <w:szCs w:val="22"/>
                <w:lang w:eastAsia="ar-SA"/>
              </w:rPr>
              <w:t>19</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5.3.</w:t>
            </w:r>
          </w:p>
        </w:tc>
        <w:tc>
          <w:tcPr>
            <w:tcW w:w="7903" w:type="dxa"/>
          </w:tcPr>
          <w:p w:rsidR="007D5363" w:rsidRPr="007D5363" w:rsidRDefault="007D5363" w:rsidP="00D20006">
            <w:pPr>
              <w:suppressAutoHyphens/>
              <w:jc w:val="both"/>
              <w:rPr>
                <w:sz w:val="22"/>
                <w:szCs w:val="22"/>
              </w:rPr>
            </w:pPr>
            <w:r w:rsidRPr="007D5363">
              <w:rPr>
                <w:sz w:val="22"/>
                <w:szCs w:val="22"/>
              </w:rPr>
              <w:t>Расходы на капитальное строительство.</w:t>
            </w:r>
          </w:p>
        </w:tc>
        <w:tc>
          <w:tcPr>
            <w:tcW w:w="912" w:type="dxa"/>
          </w:tcPr>
          <w:p w:rsidR="007D5363" w:rsidRPr="007D5363" w:rsidRDefault="0073009D" w:rsidP="00230A6F">
            <w:pPr>
              <w:suppressAutoHyphens/>
              <w:jc w:val="center"/>
              <w:rPr>
                <w:sz w:val="22"/>
                <w:szCs w:val="22"/>
                <w:lang w:eastAsia="ar-SA"/>
              </w:rPr>
            </w:pPr>
            <w:r>
              <w:rPr>
                <w:sz w:val="22"/>
                <w:szCs w:val="22"/>
                <w:lang w:eastAsia="ar-SA"/>
              </w:rPr>
              <w:t>20</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5.4.</w:t>
            </w:r>
          </w:p>
        </w:tc>
        <w:tc>
          <w:tcPr>
            <w:tcW w:w="7903" w:type="dxa"/>
          </w:tcPr>
          <w:p w:rsidR="007D5363" w:rsidRPr="007D5363" w:rsidRDefault="007D5363" w:rsidP="00D20006">
            <w:pPr>
              <w:suppressAutoHyphens/>
              <w:jc w:val="both"/>
              <w:rPr>
                <w:sz w:val="22"/>
                <w:szCs w:val="22"/>
              </w:rPr>
            </w:pPr>
            <w:r w:rsidRPr="007D5363">
              <w:rPr>
                <w:sz w:val="22"/>
                <w:szCs w:val="22"/>
              </w:rPr>
              <w:t>Ведомственная структура расходов бюджета Ахтубинского района на 2021год и на плановый период 2022 и 2023 годов.</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21</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5.5.</w:t>
            </w:r>
          </w:p>
        </w:tc>
        <w:tc>
          <w:tcPr>
            <w:tcW w:w="7903" w:type="dxa"/>
          </w:tcPr>
          <w:p w:rsidR="007D5363" w:rsidRPr="007D5363" w:rsidRDefault="007D5363" w:rsidP="00D20006">
            <w:pPr>
              <w:suppressAutoHyphens/>
              <w:jc w:val="both"/>
              <w:rPr>
                <w:sz w:val="22"/>
                <w:szCs w:val="22"/>
              </w:rPr>
            </w:pPr>
            <w:r w:rsidRPr="007D5363">
              <w:rPr>
                <w:sz w:val="22"/>
                <w:szCs w:val="22"/>
              </w:rPr>
              <w:t>Бюджетных ассигнований на финансовое обеспечение выполнения публичных нормативных обязательств.</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5.6.</w:t>
            </w:r>
          </w:p>
        </w:tc>
        <w:tc>
          <w:tcPr>
            <w:tcW w:w="7903" w:type="dxa"/>
          </w:tcPr>
          <w:p w:rsidR="007D5363" w:rsidRPr="007D5363" w:rsidRDefault="007D5363" w:rsidP="00D20006">
            <w:pPr>
              <w:suppressAutoHyphens/>
              <w:jc w:val="both"/>
              <w:rPr>
                <w:sz w:val="22"/>
                <w:szCs w:val="22"/>
              </w:rPr>
            </w:pPr>
            <w:r w:rsidRPr="007D5363">
              <w:rPr>
                <w:sz w:val="22"/>
                <w:szCs w:val="22"/>
              </w:rPr>
              <w:t>Резервный фонд.</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5.7.</w:t>
            </w:r>
          </w:p>
        </w:tc>
        <w:tc>
          <w:tcPr>
            <w:tcW w:w="7903" w:type="dxa"/>
          </w:tcPr>
          <w:p w:rsidR="007D5363" w:rsidRPr="007D5363" w:rsidRDefault="007D5363" w:rsidP="00D20006">
            <w:pPr>
              <w:suppressAutoHyphens/>
              <w:jc w:val="both"/>
              <w:rPr>
                <w:sz w:val="22"/>
                <w:szCs w:val="22"/>
              </w:rPr>
            </w:pPr>
            <w:r w:rsidRPr="007D5363">
              <w:rPr>
                <w:sz w:val="22"/>
                <w:szCs w:val="22"/>
              </w:rPr>
              <w:t>Распределение дотаций на выравнивание бюджетной обеспеченности поселений.</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22</w:t>
            </w:r>
          </w:p>
        </w:tc>
      </w:tr>
      <w:tr w:rsidR="00E610A7" w:rsidRPr="007D5363" w:rsidTr="00D20006">
        <w:tc>
          <w:tcPr>
            <w:tcW w:w="756" w:type="dxa"/>
          </w:tcPr>
          <w:p w:rsidR="00E610A7" w:rsidRPr="007D5363" w:rsidRDefault="00E610A7" w:rsidP="00D20006">
            <w:pPr>
              <w:suppressAutoHyphens/>
              <w:jc w:val="both"/>
              <w:rPr>
                <w:sz w:val="22"/>
                <w:szCs w:val="22"/>
                <w:lang w:eastAsia="ar-SA"/>
              </w:rPr>
            </w:pPr>
            <w:r>
              <w:rPr>
                <w:sz w:val="22"/>
                <w:szCs w:val="22"/>
                <w:lang w:eastAsia="ar-SA"/>
              </w:rPr>
              <w:t>5.8.</w:t>
            </w:r>
          </w:p>
        </w:tc>
        <w:tc>
          <w:tcPr>
            <w:tcW w:w="7903" w:type="dxa"/>
          </w:tcPr>
          <w:p w:rsidR="00E610A7" w:rsidRPr="007D5363" w:rsidRDefault="00E610A7" w:rsidP="00D20006">
            <w:pPr>
              <w:suppressAutoHyphens/>
              <w:jc w:val="both"/>
              <w:rPr>
                <w:sz w:val="22"/>
                <w:szCs w:val="22"/>
              </w:rPr>
            </w:pPr>
            <w:r>
              <w:rPr>
                <w:sz w:val="22"/>
                <w:szCs w:val="22"/>
              </w:rPr>
              <w:t>Дорожный фонд</w:t>
            </w:r>
          </w:p>
        </w:tc>
        <w:tc>
          <w:tcPr>
            <w:tcW w:w="912" w:type="dxa"/>
          </w:tcPr>
          <w:p w:rsidR="00E610A7" w:rsidRPr="007D5363" w:rsidRDefault="00E610A7" w:rsidP="00230A6F">
            <w:pPr>
              <w:suppressAutoHyphens/>
              <w:jc w:val="center"/>
              <w:rPr>
                <w:sz w:val="22"/>
                <w:szCs w:val="22"/>
                <w:lang w:eastAsia="ar-SA"/>
              </w:rPr>
            </w:pPr>
            <w:r>
              <w:rPr>
                <w:sz w:val="22"/>
                <w:szCs w:val="22"/>
                <w:lang w:eastAsia="ar-SA"/>
              </w:rPr>
              <w:t>22</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6.</w:t>
            </w:r>
          </w:p>
        </w:tc>
        <w:tc>
          <w:tcPr>
            <w:tcW w:w="7903" w:type="dxa"/>
          </w:tcPr>
          <w:p w:rsidR="007D5363" w:rsidRPr="007D5363" w:rsidRDefault="007D5363" w:rsidP="00D20006">
            <w:pPr>
              <w:suppressAutoHyphens/>
              <w:jc w:val="both"/>
              <w:rPr>
                <w:sz w:val="22"/>
                <w:szCs w:val="22"/>
              </w:rPr>
            </w:pPr>
            <w:r w:rsidRPr="007D5363">
              <w:rPr>
                <w:sz w:val="22"/>
                <w:szCs w:val="22"/>
              </w:rPr>
              <w:t>Анализ состояния муниципального долга, программы муниципальных гарантий. Прогноз программы внутренних муниципальных заимствований.</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6.1.</w:t>
            </w:r>
          </w:p>
        </w:tc>
        <w:tc>
          <w:tcPr>
            <w:tcW w:w="7903" w:type="dxa"/>
          </w:tcPr>
          <w:p w:rsidR="007D5363" w:rsidRPr="007D5363" w:rsidRDefault="007D5363" w:rsidP="00D20006">
            <w:pPr>
              <w:suppressAutoHyphens/>
              <w:jc w:val="both"/>
              <w:rPr>
                <w:sz w:val="22"/>
                <w:szCs w:val="22"/>
              </w:rPr>
            </w:pPr>
            <w:r w:rsidRPr="007D5363">
              <w:rPr>
                <w:sz w:val="22"/>
                <w:szCs w:val="22"/>
              </w:rPr>
              <w:t>Объём и структура муниципального долга.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6.2.</w:t>
            </w:r>
          </w:p>
        </w:tc>
        <w:tc>
          <w:tcPr>
            <w:tcW w:w="7903" w:type="dxa"/>
          </w:tcPr>
          <w:p w:rsidR="007D5363" w:rsidRPr="007D5363" w:rsidRDefault="007D5363" w:rsidP="00D20006">
            <w:pPr>
              <w:suppressAutoHyphens/>
              <w:jc w:val="both"/>
              <w:rPr>
                <w:sz w:val="22"/>
                <w:szCs w:val="22"/>
              </w:rPr>
            </w:pPr>
            <w:r w:rsidRPr="007D5363">
              <w:rPr>
                <w:sz w:val="22"/>
                <w:szCs w:val="22"/>
              </w:rPr>
              <w:t>Объём средств, направляемых на обслуживание и погашение муниципального долга.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6.3.</w:t>
            </w:r>
          </w:p>
        </w:tc>
        <w:tc>
          <w:tcPr>
            <w:tcW w:w="7903" w:type="dxa"/>
          </w:tcPr>
          <w:p w:rsidR="007D5363" w:rsidRPr="007D5363" w:rsidRDefault="007D5363" w:rsidP="00D20006">
            <w:pPr>
              <w:suppressAutoHyphens/>
              <w:jc w:val="both"/>
              <w:rPr>
                <w:sz w:val="22"/>
                <w:szCs w:val="22"/>
              </w:rPr>
            </w:pPr>
            <w:r w:rsidRPr="007D5363">
              <w:rPr>
                <w:sz w:val="22"/>
                <w:szCs w:val="22"/>
              </w:rPr>
              <w:t>Прогноз муниципальных заимствований и предоставления муниципальных гарантий.</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23</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7.</w:t>
            </w:r>
          </w:p>
        </w:tc>
        <w:tc>
          <w:tcPr>
            <w:tcW w:w="7903" w:type="dxa"/>
          </w:tcPr>
          <w:p w:rsidR="007D5363" w:rsidRPr="007D5363" w:rsidRDefault="007D5363" w:rsidP="00D20006">
            <w:pPr>
              <w:suppressAutoHyphens/>
              <w:jc w:val="both"/>
              <w:rPr>
                <w:sz w:val="22"/>
                <w:szCs w:val="22"/>
              </w:rPr>
            </w:pPr>
            <w:r w:rsidRPr="007D5363">
              <w:rPr>
                <w:sz w:val="22"/>
                <w:szCs w:val="22"/>
              </w:rPr>
              <w:t>Публичные слушания по проекту бюджета.</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24</w:t>
            </w:r>
          </w:p>
        </w:tc>
      </w:tr>
      <w:tr w:rsidR="007D5363" w:rsidRPr="007D5363" w:rsidTr="00D20006">
        <w:tc>
          <w:tcPr>
            <w:tcW w:w="756" w:type="dxa"/>
          </w:tcPr>
          <w:p w:rsidR="007D5363" w:rsidRPr="007D5363" w:rsidRDefault="007D5363" w:rsidP="00D20006">
            <w:pPr>
              <w:suppressAutoHyphens/>
              <w:jc w:val="both"/>
              <w:rPr>
                <w:sz w:val="22"/>
                <w:szCs w:val="22"/>
                <w:lang w:eastAsia="ar-SA"/>
              </w:rPr>
            </w:pPr>
            <w:r w:rsidRPr="007D5363">
              <w:rPr>
                <w:sz w:val="22"/>
                <w:szCs w:val="22"/>
                <w:lang w:eastAsia="ar-SA"/>
              </w:rPr>
              <w:t>8.</w:t>
            </w:r>
          </w:p>
        </w:tc>
        <w:tc>
          <w:tcPr>
            <w:tcW w:w="7903" w:type="dxa"/>
          </w:tcPr>
          <w:p w:rsidR="007D5363" w:rsidRPr="007D5363" w:rsidRDefault="009D6807" w:rsidP="00D20006">
            <w:pPr>
              <w:suppressAutoHyphens/>
              <w:jc w:val="both"/>
              <w:rPr>
                <w:sz w:val="22"/>
                <w:szCs w:val="22"/>
              </w:rPr>
            </w:pPr>
            <w:r>
              <w:rPr>
                <w:sz w:val="22"/>
                <w:szCs w:val="22"/>
              </w:rPr>
              <w:t>Выводы</w:t>
            </w:r>
            <w:r w:rsidR="007D5363" w:rsidRPr="007D5363">
              <w:rPr>
                <w:sz w:val="22"/>
                <w:szCs w:val="22"/>
              </w:rPr>
              <w:t>.</w:t>
            </w:r>
          </w:p>
        </w:tc>
        <w:tc>
          <w:tcPr>
            <w:tcW w:w="912" w:type="dxa"/>
          </w:tcPr>
          <w:p w:rsidR="007D5363" w:rsidRPr="007D5363" w:rsidRDefault="007D5363" w:rsidP="00230A6F">
            <w:pPr>
              <w:suppressAutoHyphens/>
              <w:jc w:val="center"/>
              <w:rPr>
                <w:sz w:val="22"/>
                <w:szCs w:val="22"/>
                <w:lang w:eastAsia="ar-SA"/>
              </w:rPr>
            </w:pPr>
            <w:r w:rsidRPr="007D5363">
              <w:rPr>
                <w:sz w:val="22"/>
                <w:szCs w:val="22"/>
                <w:lang w:eastAsia="ar-SA"/>
              </w:rPr>
              <w:t>24</w:t>
            </w:r>
          </w:p>
        </w:tc>
      </w:tr>
      <w:tr w:rsidR="007D5363" w:rsidRPr="007D5363" w:rsidTr="00D20006">
        <w:tc>
          <w:tcPr>
            <w:tcW w:w="756" w:type="dxa"/>
          </w:tcPr>
          <w:p w:rsidR="007D5363" w:rsidRPr="007D5363" w:rsidRDefault="007D5363" w:rsidP="00D20006">
            <w:pPr>
              <w:suppressAutoHyphens/>
              <w:jc w:val="both"/>
              <w:rPr>
                <w:sz w:val="22"/>
                <w:szCs w:val="22"/>
                <w:lang w:eastAsia="ar-SA"/>
              </w:rPr>
            </w:pPr>
          </w:p>
        </w:tc>
        <w:tc>
          <w:tcPr>
            <w:tcW w:w="7903" w:type="dxa"/>
          </w:tcPr>
          <w:p w:rsidR="007D5363" w:rsidRPr="007D5363" w:rsidRDefault="007D5363" w:rsidP="00D20006">
            <w:pPr>
              <w:suppressAutoHyphens/>
              <w:jc w:val="both"/>
              <w:rPr>
                <w:sz w:val="22"/>
                <w:szCs w:val="22"/>
              </w:rPr>
            </w:pPr>
            <w:r w:rsidRPr="007D5363">
              <w:rPr>
                <w:sz w:val="22"/>
                <w:szCs w:val="22"/>
              </w:rPr>
              <w:t>Приложение №1</w:t>
            </w:r>
          </w:p>
        </w:tc>
        <w:tc>
          <w:tcPr>
            <w:tcW w:w="912" w:type="dxa"/>
          </w:tcPr>
          <w:p w:rsidR="007D5363" w:rsidRPr="007D5363" w:rsidRDefault="00230A6F" w:rsidP="00230A6F">
            <w:pPr>
              <w:suppressAutoHyphens/>
              <w:jc w:val="center"/>
              <w:rPr>
                <w:sz w:val="22"/>
                <w:szCs w:val="22"/>
                <w:lang w:eastAsia="ar-SA"/>
              </w:rPr>
            </w:pPr>
            <w:r>
              <w:rPr>
                <w:sz w:val="22"/>
                <w:szCs w:val="22"/>
                <w:lang w:eastAsia="ar-SA"/>
              </w:rPr>
              <w:t>27</w:t>
            </w:r>
          </w:p>
        </w:tc>
      </w:tr>
      <w:tr w:rsidR="007D5363" w:rsidRPr="007D5363" w:rsidTr="00D20006">
        <w:tc>
          <w:tcPr>
            <w:tcW w:w="756" w:type="dxa"/>
          </w:tcPr>
          <w:p w:rsidR="007D5363" w:rsidRPr="007D5363" w:rsidRDefault="007D5363" w:rsidP="00D20006">
            <w:pPr>
              <w:suppressAutoHyphens/>
              <w:jc w:val="both"/>
              <w:rPr>
                <w:sz w:val="22"/>
                <w:szCs w:val="22"/>
                <w:lang w:eastAsia="ar-SA"/>
              </w:rPr>
            </w:pPr>
          </w:p>
        </w:tc>
        <w:tc>
          <w:tcPr>
            <w:tcW w:w="7903" w:type="dxa"/>
          </w:tcPr>
          <w:p w:rsidR="007D5363" w:rsidRPr="007D5363" w:rsidRDefault="007D5363" w:rsidP="00D20006">
            <w:pPr>
              <w:rPr>
                <w:sz w:val="22"/>
                <w:szCs w:val="22"/>
              </w:rPr>
            </w:pPr>
            <w:r w:rsidRPr="007D5363">
              <w:rPr>
                <w:sz w:val="22"/>
                <w:szCs w:val="22"/>
              </w:rPr>
              <w:t>Приложение №2</w:t>
            </w:r>
          </w:p>
        </w:tc>
        <w:tc>
          <w:tcPr>
            <w:tcW w:w="912" w:type="dxa"/>
          </w:tcPr>
          <w:p w:rsidR="007D5363" w:rsidRPr="007D5363" w:rsidRDefault="00230A6F" w:rsidP="00230A6F">
            <w:pPr>
              <w:suppressAutoHyphens/>
              <w:jc w:val="center"/>
              <w:rPr>
                <w:sz w:val="22"/>
                <w:szCs w:val="22"/>
                <w:lang w:eastAsia="ar-SA"/>
              </w:rPr>
            </w:pPr>
            <w:r>
              <w:rPr>
                <w:sz w:val="22"/>
                <w:szCs w:val="22"/>
                <w:lang w:eastAsia="ar-SA"/>
              </w:rPr>
              <w:t>28</w:t>
            </w:r>
          </w:p>
        </w:tc>
      </w:tr>
      <w:tr w:rsidR="007D5363" w:rsidRPr="007D5363" w:rsidTr="00D20006">
        <w:tc>
          <w:tcPr>
            <w:tcW w:w="756" w:type="dxa"/>
          </w:tcPr>
          <w:p w:rsidR="007D5363" w:rsidRPr="007D5363" w:rsidRDefault="007D5363" w:rsidP="00D20006">
            <w:pPr>
              <w:suppressAutoHyphens/>
              <w:jc w:val="both"/>
              <w:rPr>
                <w:sz w:val="22"/>
                <w:szCs w:val="22"/>
                <w:lang w:eastAsia="ar-SA"/>
              </w:rPr>
            </w:pPr>
          </w:p>
        </w:tc>
        <w:tc>
          <w:tcPr>
            <w:tcW w:w="7903" w:type="dxa"/>
          </w:tcPr>
          <w:p w:rsidR="007D5363" w:rsidRPr="007D5363" w:rsidRDefault="007D5363" w:rsidP="00D20006">
            <w:pPr>
              <w:rPr>
                <w:sz w:val="22"/>
                <w:szCs w:val="22"/>
              </w:rPr>
            </w:pPr>
            <w:r w:rsidRPr="007D5363">
              <w:rPr>
                <w:sz w:val="22"/>
                <w:szCs w:val="22"/>
              </w:rPr>
              <w:t>Приложение №3</w:t>
            </w:r>
          </w:p>
        </w:tc>
        <w:tc>
          <w:tcPr>
            <w:tcW w:w="912" w:type="dxa"/>
          </w:tcPr>
          <w:p w:rsidR="007D5363" w:rsidRPr="007D5363" w:rsidRDefault="00230A6F" w:rsidP="00230A6F">
            <w:pPr>
              <w:suppressAutoHyphens/>
              <w:jc w:val="center"/>
              <w:rPr>
                <w:sz w:val="22"/>
                <w:szCs w:val="22"/>
                <w:lang w:eastAsia="ar-SA"/>
              </w:rPr>
            </w:pPr>
            <w:r>
              <w:rPr>
                <w:sz w:val="22"/>
                <w:szCs w:val="22"/>
                <w:lang w:eastAsia="ar-SA"/>
              </w:rPr>
              <w:t>30</w:t>
            </w:r>
          </w:p>
        </w:tc>
      </w:tr>
      <w:tr w:rsidR="007D5363" w:rsidRPr="007D5363" w:rsidTr="00D20006">
        <w:tc>
          <w:tcPr>
            <w:tcW w:w="756" w:type="dxa"/>
          </w:tcPr>
          <w:p w:rsidR="007D5363" w:rsidRPr="007D5363" w:rsidRDefault="007D5363" w:rsidP="00D20006">
            <w:pPr>
              <w:suppressAutoHyphens/>
              <w:jc w:val="both"/>
              <w:rPr>
                <w:sz w:val="22"/>
                <w:szCs w:val="22"/>
                <w:lang w:eastAsia="ar-SA"/>
              </w:rPr>
            </w:pPr>
          </w:p>
        </w:tc>
        <w:tc>
          <w:tcPr>
            <w:tcW w:w="7903" w:type="dxa"/>
          </w:tcPr>
          <w:p w:rsidR="007D5363" w:rsidRPr="007D5363" w:rsidRDefault="007D5363" w:rsidP="00D20006">
            <w:pPr>
              <w:rPr>
                <w:sz w:val="22"/>
                <w:szCs w:val="22"/>
              </w:rPr>
            </w:pPr>
            <w:r w:rsidRPr="007D5363">
              <w:rPr>
                <w:sz w:val="22"/>
                <w:szCs w:val="22"/>
              </w:rPr>
              <w:t>Приложение №4</w:t>
            </w:r>
          </w:p>
        </w:tc>
        <w:tc>
          <w:tcPr>
            <w:tcW w:w="912" w:type="dxa"/>
          </w:tcPr>
          <w:p w:rsidR="007D5363" w:rsidRPr="007D5363" w:rsidRDefault="00230A6F" w:rsidP="00230A6F">
            <w:pPr>
              <w:suppressAutoHyphens/>
              <w:jc w:val="center"/>
              <w:rPr>
                <w:sz w:val="22"/>
                <w:szCs w:val="22"/>
                <w:lang w:eastAsia="ar-SA"/>
              </w:rPr>
            </w:pPr>
            <w:r>
              <w:rPr>
                <w:sz w:val="22"/>
                <w:szCs w:val="22"/>
                <w:lang w:eastAsia="ar-SA"/>
              </w:rPr>
              <w:t>31</w:t>
            </w:r>
          </w:p>
        </w:tc>
      </w:tr>
      <w:tr w:rsidR="007D5363" w:rsidRPr="007D5363" w:rsidTr="00D20006">
        <w:tc>
          <w:tcPr>
            <w:tcW w:w="756" w:type="dxa"/>
          </w:tcPr>
          <w:p w:rsidR="007D5363" w:rsidRPr="007D5363" w:rsidRDefault="007D5363" w:rsidP="00D20006">
            <w:pPr>
              <w:suppressAutoHyphens/>
              <w:jc w:val="both"/>
              <w:rPr>
                <w:sz w:val="22"/>
                <w:szCs w:val="22"/>
                <w:lang w:eastAsia="ar-SA"/>
              </w:rPr>
            </w:pPr>
          </w:p>
        </w:tc>
        <w:tc>
          <w:tcPr>
            <w:tcW w:w="7903" w:type="dxa"/>
          </w:tcPr>
          <w:p w:rsidR="007D5363" w:rsidRPr="007D5363" w:rsidRDefault="007D5363" w:rsidP="00D20006">
            <w:pPr>
              <w:rPr>
                <w:sz w:val="22"/>
                <w:szCs w:val="22"/>
              </w:rPr>
            </w:pPr>
            <w:r w:rsidRPr="007D5363">
              <w:rPr>
                <w:sz w:val="22"/>
                <w:szCs w:val="22"/>
              </w:rPr>
              <w:t>Приложение №5</w:t>
            </w:r>
          </w:p>
        </w:tc>
        <w:tc>
          <w:tcPr>
            <w:tcW w:w="912" w:type="dxa"/>
          </w:tcPr>
          <w:p w:rsidR="007D5363" w:rsidRPr="007D5363" w:rsidRDefault="00230A6F" w:rsidP="00230A6F">
            <w:pPr>
              <w:suppressAutoHyphens/>
              <w:jc w:val="center"/>
              <w:rPr>
                <w:sz w:val="22"/>
                <w:szCs w:val="22"/>
                <w:lang w:eastAsia="ar-SA"/>
              </w:rPr>
            </w:pPr>
            <w:r>
              <w:rPr>
                <w:sz w:val="22"/>
                <w:szCs w:val="22"/>
                <w:lang w:eastAsia="ar-SA"/>
              </w:rPr>
              <w:t>32</w:t>
            </w:r>
          </w:p>
        </w:tc>
      </w:tr>
    </w:tbl>
    <w:p w:rsidR="00C62E68" w:rsidRDefault="00C62E68">
      <w:pPr>
        <w:spacing w:after="200" w:line="276" w:lineRule="auto"/>
        <w:rPr>
          <w:sz w:val="22"/>
          <w:szCs w:val="22"/>
          <w:lang w:eastAsia="ar-SA"/>
        </w:rPr>
      </w:pPr>
      <w:r>
        <w:rPr>
          <w:sz w:val="22"/>
          <w:szCs w:val="22"/>
          <w:lang w:eastAsia="ar-SA"/>
        </w:rPr>
        <w:br w:type="page"/>
      </w:r>
    </w:p>
    <w:p w:rsidR="00C62E68" w:rsidRDefault="00385B79" w:rsidP="00C62E68">
      <w:pPr>
        <w:jc w:val="center"/>
        <w:rPr>
          <w:b/>
          <w:bCs/>
          <w:sz w:val="22"/>
          <w:szCs w:val="22"/>
        </w:rPr>
      </w:pPr>
      <w:r>
        <w:rPr>
          <w:b/>
          <w:bCs/>
          <w:sz w:val="22"/>
          <w:szCs w:val="22"/>
        </w:rPr>
        <w:lastRenderedPageBreak/>
        <w:t>1.</w:t>
      </w:r>
      <w:r w:rsidR="00C62E68" w:rsidRPr="00C635F3">
        <w:rPr>
          <w:b/>
          <w:bCs/>
          <w:sz w:val="22"/>
          <w:szCs w:val="22"/>
        </w:rPr>
        <w:t>Общие положения</w:t>
      </w:r>
    </w:p>
    <w:p w:rsidR="00C62E68" w:rsidRPr="00C635F3" w:rsidRDefault="00C62E68" w:rsidP="00C62E68">
      <w:pPr>
        <w:jc w:val="center"/>
        <w:rPr>
          <w:b/>
          <w:sz w:val="22"/>
          <w:szCs w:val="22"/>
        </w:rPr>
      </w:pPr>
    </w:p>
    <w:p w:rsidR="00C62E68" w:rsidRPr="00C635F3" w:rsidRDefault="00C62E68" w:rsidP="00C62E68">
      <w:pPr>
        <w:ind w:firstLine="709"/>
        <w:jc w:val="both"/>
        <w:rPr>
          <w:sz w:val="22"/>
          <w:szCs w:val="22"/>
        </w:rPr>
      </w:pPr>
      <w:r w:rsidRPr="00C635F3">
        <w:rPr>
          <w:sz w:val="22"/>
          <w:szCs w:val="22"/>
        </w:rPr>
        <w:t>Заключение Контрольно-счетной палаты муниципал</w:t>
      </w:r>
      <w:r>
        <w:rPr>
          <w:sz w:val="22"/>
          <w:szCs w:val="22"/>
        </w:rPr>
        <w:t xml:space="preserve">ьного образования «Ахтубинский </w:t>
      </w:r>
      <w:r w:rsidRPr="00C635F3">
        <w:rPr>
          <w:sz w:val="22"/>
          <w:szCs w:val="22"/>
        </w:rPr>
        <w:t>район» (далее</w:t>
      </w:r>
      <w:r>
        <w:rPr>
          <w:sz w:val="22"/>
          <w:szCs w:val="22"/>
        </w:rPr>
        <w:t xml:space="preserve"> - </w:t>
      </w:r>
      <w:r w:rsidRPr="00C635F3">
        <w:rPr>
          <w:sz w:val="22"/>
          <w:szCs w:val="22"/>
        </w:rPr>
        <w:t xml:space="preserve">Контрольно-счетная палата, Палата) по результатам экспертизы проекта </w:t>
      </w:r>
      <w:r w:rsidRPr="00C635F3">
        <w:rPr>
          <w:bCs/>
          <w:sz w:val="22"/>
          <w:szCs w:val="22"/>
        </w:rPr>
        <w:t>бюджета</w:t>
      </w:r>
      <w:r>
        <w:rPr>
          <w:bCs/>
          <w:sz w:val="22"/>
          <w:szCs w:val="22"/>
        </w:rPr>
        <w:t xml:space="preserve"> </w:t>
      </w:r>
      <w:r w:rsidRPr="00C635F3">
        <w:rPr>
          <w:bCs/>
          <w:sz w:val="22"/>
          <w:szCs w:val="22"/>
        </w:rPr>
        <w:t>муниципального образования «Ахтубинский район» на 202</w:t>
      </w:r>
      <w:r>
        <w:rPr>
          <w:bCs/>
          <w:sz w:val="22"/>
          <w:szCs w:val="22"/>
        </w:rPr>
        <w:t>1</w:t>
      </w:r>
      <w:r w:rsidRPr="00C635F3">
        <w:rPr>
          <w:bCs/>
          <w:sz w:val="22"/>
          <w:szCs w:val="22"/>
        </w:rPr>
        <w:t xml:space="preserve"> год и на плановый период </w:t>
      </w:r>
      <w:r>
        <w:rPr>
          <w:bCs/>
          <w:sz w:val="22"/>
          <w:szCs w:val="22"/>
        </w:rPr>
        <w:t>2022</w:t>
      </w:r>
      <w:r w:rsidRPr="00C635F3">
        <w:rPr>
          <w:bCs/>
          <w:sz w:val="22"/>
          <w:szCs w:val="22"/>
        </w:rPr>
        <w:t xml:space="preserve"> и </w:t>
      </w:r>
      <w:r>
        <w:rPr>
          <w:bCs/>
          <w:sz w:val="22"/>
          <w:szCs w:val="22"/>
        </w:rPr>
        <w:t>2023</w:t>
      </w:r>
      <w:r w:rsidRPr="00C635F3">
        <w:rPr>
          <w:bCs/>
          <w:sz w:val="22"/>
          <w:szCs w:val="22"/>
        </w:rPr>
        <w:t xml:space="preserve"> годов </w:t>
      </w:r>
      <w:r w:rsidRPr="00C635F3">
        <w:rPr>
          <w:sz w:val="22"/>
          <w:szCs w:val="22"/>
        </w:rPr>
        <w:t>(далее – проект решения, проект бюджета), подготовлено с учетом требований:</w:t>
      </w:r>
    </w:p>
    <w:p w:rsidR="00C62E68" w:rsidRPr="00C635F3" w:rsidRDefault="00C62E68" w:rsidP="00C62E68">
      <w:pPr>
        <w:ind w:firstLine="709"/>
        <w:jc w:val="both"/>
        <w:rPr>
          <w:sz w:val="22"/>
          <w:szCs w:val="22"/>
        </w:rPr>
      </w:pPr>
      <w:r w:rsidRPr="00C635F3">
        <w:rPr>
          <w:sz w:val="22"/>
          <w:szCs w:val="22"/>
        </w:rPr>
        <w:t>- Бюджетного кодекса Российской Федерации (далее – БК РФ);</w:t>
      </w:r>
    </w:p>
    <w:p w:rsidR="00C62E68" w:rsidRPr="00C635F3" w:rsidRDefault="00C62E68" w:rsidP="00C62E68">
      <w:pPr>
        <w:ind w:firstLine="709"/>
        <w:jc w:val="both"/>
        <w:rPr>
          <w:sz w:val="22"/>
          <w:szCs w:val="22"/>
        </w:rPr>
      </w:pPr>
      <w:r w:rsidRPr="00C635F3">
        <w:rPr>
          <w:sz w:val="22"/>
          <w:szCs w:val="22"/>
        </w:rPr>
        <w:t xml:space="preserve">- Устава муниципального образования «Ахтубинский </w:t>
      </w:r>
      <w:r>
        <w:rPr>
          <w:sz w:val="22"/>
          <w:szCs w:val="22"/>
        </w:rPr>
        <w:t xml:space="preserve">район» </w:t>
      </w:r>
      <w:r w:rsidRPr="00C635F3">
        <w:rPr>
          <w:sz w:val="22"/>
          <w:szCs w:val="22"/>
        </w:rPr>
        <w:t>(далее - Устав);</w:t>
      </w:r>
    </w:p>
    <w:p w:rsidR="00C62E68" w:rsidRPr="00C635F3" w:rsidRDefault="00C62E68" w:rsidP="00C62E68">
      <w:pPr>
        <w:ind w:firstLine="709"/>
        <w:jc w:val="both"/>
        <w:rPr>
          <w:color w:val="000000" w:themeColor="text1"/>
          <w:sz w:val="22"/>
          <w:szCs w:val="22"/>
        </w:rPr>
      </w:pPr>
      <w:r w:rsidRPr="00C635F3">
        <w:rPr>
          <w:sz w:val="22"/>
          <w:szCs w:val="22"/>
        </w:rPr>
        <w:t>- Положения о бюджетном процессе в муниципальном образовании «Ахтубинский район» (далее – Положение о бюджетном процессе), утвержденного решением Совета муниципального образования «Ахтубинский район» от 27 октября</w:t>
      </w:r>
      <w:r w:rsidR="00561103">
        <w:rPr>
          <w:sz w:val="22"/>
          <w:szCs w:val="22"/>
        </w:rPr>
        <w:t xml:space="preserve"> </w:t>
      </w:r>
      <w:r w:rsidRPr="00C635F3">
        <w:rPr>
          <w:sz w:val="22"/>
          <w:szCs w:val="22"/>
        </w:rPr>
        <w:t>2016 года № 244</w:t>
      </w:r>
      <w:r>
        <w:rPr>
          <w:sz w:val="22"/>
          <w:szCs w:val="22"/>
        </w:rPr>
        <w:t xml:space="preserve"> (ред. от 08.08.2017 г. №355)</w:t>
      </w:r>
      <w:r w:rsidRPr="00C635F3">
        <w:rPr>
          <w:color w:val="000000" w:themeColor="text1"/>
          <w:sz w:val="22"/>
          <w:szCs w:val="22"/>
        </w:rPr>
        <w:t>;</w:t>
      </w:r>
    </w:p>
    <w:p w:rsidR="00C62E68" w:rsidRPr="00C635F3" w:rsidRDefault="00C62E68" w:rsidP="00C62E68">
      <w:pPr>
        <w:ind w:firstLine="709"/>
        <w:jc w:val="both"/>
        <w:rPr>
          <w:sz w:val="22"/>
          <w:szCs w:val="22"/>
        </w:rPr>
      </w:pPr>
      <w:r w:rsidRPr="00C635F3">
        <w:rPr>
          <w:sz w:val="22"/>
          <w:szCs w:val="22"/>
        </w:rPr>
        <w:t>- Положения о Контрольно-счетной палате муниципального образования «Ахтубинский район», утвержденного решением Совета муниципального образования «Ахтубинский район» от 08.08.2019 года № 576;</w:t>
      </w:r>
    </w:p>
    <w:p w:rsidR="00C62E68" w:rsidRPr="00C635F3" w:rsidRDefault="00C62E68" w:rsidP="00C62E68">
      <w:pPr>
        <w:ind w:firstLine="709"/>
        <w:jc w:val="both"/>
        <w:rPr>
          <w:sz w:val="22"/>
          <w:szCs w:val="22"/>
        </w:rPr>
      </w:pPr>
      <w:r w:rsidRPr="00C635F3">
        <w:rPr>
          <w:sz w:val="22"/>
          <w:szCs w:val="22"/>
        </w:rPr>
        <w:t xml:space="preserve">- </w:t>
      </w:r>
      <w:r>
        <w:rPr>
          <w:sz w:val="22"/>
          <w:szCs w:val="22"/>
        </w:rPr>
        <w:t xml:space="preserve">Стандарта </w:t>
      </w:r>
      <w:r w:rsidRPr="00C635F3">
        <w:rPr>
          <w:sz w:val="22"/>
          <w:szCs w:val="22"/>
        </w:rPr>
        <w:t>внешнего муниципального финансового контроля «Экспертиз</w:t>
      </w:r>
      <w:r w:rsidR="00D11FF7">
        <w:rPr>
          <w:sz w:val="22"/>
          <w:szCs w:val="22"/>
        </w:rPr>
        <w:t xml:space="preserve">а проекта бюджета на очередной </w:t>
      </w:r>
      <w:r w:rsidRPr="00C635F3">
        <w:rPr>
          <w:sz w:val="22"/>
          <w:szCs w:val="22"/>
        </w:rPr>
        <w:t xml:space="preserve">финансовый год и плановый период», утвержденного распоряжением председателя </w:t>
      </w:r>
      <w:r w:rsidR="00D11FF7">
        <w:rPr>
          <w:sz w:val="22"/>
          <w:szCs w:val="22"/>
        </w:rPr>
        <w:t xml:space="preserve">Контрольно-счетной палаты </w:t>
      </w:r>
      <w:r w:rsidRPr="00C635F3">
        <w:rPr>
          <w:sz w:val="22"/>
          <w:szCs w:val="22"/>
        </w:rPr>
        <w:t>МО «Ахтубинский район» от 2</w:t>
      </w:r>
      <w:r>
        <w:rPr>
          <w:sz w:val="22"/>
          <w:szCs w:val="22"/>
        </w:rPr>
        <w:t>9</w:t>
      </w:r>
      <w:r w:rsidRPr="00C635F3">
        <w:rPr>
          <w:sz w:val="22"/>
          <w:szCs w:val="22"/>
        </w:rPr>
        <w:t>.12.2018 № 39-Р;</w:t>
      </w:r>
    </w:p>
    <w:p w:rsidR="00C62E68" w:rsidRPr="00C635F3" w:rsidRDefault="00C62E68" w:rsidP="00C62E68">
      <w:pPr>
        <w:ind w:firstLine="709"/>
        <w:jc w:val="both"/>
        <w:rPr>
          <w:sz w:val="22"/>
          <w:szCs w:val="22"/>
        </w:rPr>
      </w:pPr>
      <w:r w:rsidRPr="00C635F3">
        <w:rPr>
          <w:sz w:val="22"/>
          <w:szCs w:val="22"/>
        </w:rPr>
        <w:t xml:space="preserve">-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w:t>
      </w:r>
    </w:p>
    <w:p w:rsidR="00C62E68" w:rsidRPr="00C635F3" w:rsidRDefault="00C62E68" w:rsidP="00C62E68">
      <w:pPr>
        <w:ind w:firstLine="900"/>
        <w:jc w:val="both"/>
        <w:rPr>
          <w:sz w:val="22"/>
          <w:szCs w:val="22"/>
        </w:rPr>
      </w:pPr>
    </w:p>
    <w:p w:rsidR="00C62E68" w:rsidRPr="00C62E68" w:rsidRDefault="00C62E68" w:rsidP="00C62E68">
      <w:pPr>
        <w:ind w:firstLine="900"/>
        <w:jc w:val="both"/>
        <w:rPr>
          <w:sz w:val="22"/>
          <w:szCs w:val="22"/>
        </w:rPr>
      </w:pPr>
      <w:proofErr w:type="gramStart"/>
      <w:r w:rsidRPr="00C62E68">
        <w:rPr>
          <w:sz w:val="22"/>
          <w:szCs w:val="22"/>
        </w:rPr>
        <w:t>Э</w:t>
      </w:r>
      <w:r w:rsidR="008F1769">
        <w:rPr>
          <w:sz w:val="22"/>
          <w:szCs w:val="22"/>
        </w:rPr>
        <w:t>кспертиза проекта решения С</w:t>
      </w:r>
      <w:r w:rsidRPr="00C62E68">
        <w:rPr>
          <w:sz w:val="22"/>
          <w:szCs w:val="22"/>
        </w:rPr>
        <w:t xml:space="preserve">овета муниципального образования </w:t>
      </w:r>
      <w:r w:rsidR="008F1769">
        <w:rPr>
          <w:sz w:val="22"/>
          <w:szCs w:val="22"/>
        </w:rPr>
        <w:t>«Ахтубинский район»</w:t>
      </w:r>
      <w:r w:rsidRPr="00C62E68">
        <w:rPr>
          <w:sz w:val="22"/>
          <w:szCs w:val="22"/>
        </w:rPr>
        <w:t xml:space="preserve"> «О бюджете муниципального образования </w:t>
      </w:r>
      <w:r w:rsidR="008F1769">
        <w:rPr>
          <w:sz w:val="22"/>
          <w:szCs w:val="22"/>
        </w:rPr>
        <w:t>«Ахтубинский район» на 2021 год и на плановый период 2022</w:t>
      </w:r>
      <w:r w:rsidRPr="00C62E68">
        <w:rPr>
          <w:sz w:val="22"/>
          <w:szCs w:val="22"/>
        </w:rPr>
        <w:t xml:space="preserve"> и 202</w:t>
      </w:r>
      <w:r w:rsidR="008F1769">
        <w:rPr>
          <w:sz w:val="22"/>
          <w:szCs w:val="22"/>
        </w:rPr>
        <w:t xml:space="preserve">3 годов» (далее </w:t>
      </w:r>
      <w:r w:rsidRPr="00C62E68">
        <w:rPr>
          <w:sz w:val="22"/>
          <w:szCs w:val="22"/>
        </w:rPr>
        <w:t>– проект решения или проект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кодекса РФ к составлению бюджета, к составу показател</w:t>
      </w:r>
      <w:r w:rsidR="008F1769">
        <w:rPr>
          <w:sz w:val="22"/>
          <w:szCs w:val="22"/>
        </w:rPr>
        <w:t>ей, документов, материалов</w:t>
      </w:r>
      <w:proofErr w:type="gramEnd"/>
      <w:r w:rsidR="008F1769">
        <w:rPr>
          <w:sz w:val="22"/>
          <w:szCs w:val="22"/>
        </w:rPr>
        <w:t xml:space="preserve"> и </w:t>
      </w:r>
      <w:r w:rsidRPr="00C62E68">
        <w:rPr>
          <w:sz w:val="22"/>
          <w:szCs w:val="22"/>
        </w:rPr>
        <w:t>информации.</w:t>
      </w:r>
    </w:p>
    <w:p w:rsidR="00C62E68" w:rsidRPr="00C62E68" w:rsidRDefault="00C62E68" w:rsidP="00C62E68">
      <w:pPr>
        <w:ind w:firstLine="900"/>
        <w:jc w:val="both"/>
        <w:rPr>
          <w:sz w:val="22"/>
          <w:szCs w:val="22"/>
        </w:rPr>
      </w:pPr>
      <w:proofErr w:type="gramStart"/>
      <w:r w:rsidRPr="00C62E68">
        <w:rPr>
          <w:sz w:val="22"/>
          <w:szCs w:val="22"/>
        </w:rPr>
        <w:t>Экспертиза проекта бюджета проведена с использование</w:t>
      </w:r>
      <w:r w:rsidR="008F1769">
        <w:rPr>
          <w:sz w:val="22"/>
          <w:szCs w:val="22"/>
        </w:rPr>
        <w:t>м материалов, представленных в С</w:t>
      </w:r>
      <w:r w:rsidRPr="00C62E68">
        <w:rPr>
          <w:sz w:val="22"/>
          <w:szCs w:val="22"/>
        </w:rPr>
        <w:t xml:space="preserve">овет одновременно с проектом решения, результатов ранее проведённых Контрольно-счетной палатой муниципального образования </w:t>
      </w:r>
      <w:r w:rsidR="008F1769">
        <w:rPr>
          <w:sz w:val="22"/>
          <w:szCs w:val="22"/>
        </w:rPr>
        <w:t>«Ахтубинский район»</w:t>
      </w:r>
      <w:r w:rsidRPr="00C62E68">
        <w:rPr>
          <w:sz w:val="22"/>
          <w:szCs w:val="22"/>
        </w:rPr>
        <w:t xml:space="preserve"> (далее – Контрольно-счетная палата) экспертно-аналитических мероприятий, данных оперативного контроля исполнения бюджета муниципального образования </w:t>
      </w:r>
      <w:r w:rsidR="008F1769">
        <w:rPr>
          <w:sz w:val="22"/>
          <w:szCs w:val="22"/>
        </w:rPr>
        <w:t>«Ахтубинский район»</w:t>
      </w:r>
      <w:r w:rsidRPr="00C62E68">
        <w:rPr>
          <w:sz w:val="22"/>
          <w:szCs w:val="22"/>
        </w:rPr>
        <w:t xml:space="preserve"> за 9 месяцев 20</w:t>
      </w:r>
      <w:r w:rsidR="008F1769">
        <w:rPr>
          <w:sz w:val="22"/>
          <w:szCs w:val="22"/>
        </w:rPr>
        <w:t>20</w:t>
      </w:r>
      <w:r w:rsidRPr="00C62E68">
        <w:rPr>
          <w:sz w:val="22"/>
          <w:szCs w:val="22"/>
        </w:rPr>
        <w:t xml:space="preserve"> года, реше</w:t>
      </w:r>
      <w:r w:rsidR="008F1769">
        <w:rPr>
          <w:sz w:val="22"/>
          <w:szCs w:val="22"/>
        </w:rPr>
        <w:t>ния С</w:t>
      </w:r>
      <w:r w:rsidRPr="00C62E68">
        <w:rPr>
          <w:sz w:val="22"/>
          <w:szCs w:val="22"/>
        </w:rPr>
        <w:t xml:space="preserve">овета муниципального образования </w:t>
      </w:r>
      <w:r w:rsidR="008F1769">
        <w:rPr>
          <w:sz w:val="22"/>
          <w:szCs w:val="22"/>
        </w:rPr>
        <w:t>«Ахтубинский район»</w:t>
      </w:r>
      <w:r w:rsidRPr="00C62E68">
        <w:rPr>
          <w:sz w:val="22"/>
          <w:szCs w:val="22"/>
        </w:rPr>
        <w:t xml:space="preserve"> от </w:t>
      </w:r>
      <w:r w:rsidR="008F1769">
        <w:rPr>
          <w:sz w:val="22"/>
          <w:szCs w:val="22"/>
        </w:rPr>
        <w:t>19.12.2019 № 33</w:t>
      </w:r>
      <w:r w:rsidRPr="00C62E68">
        <w:rPr>
          <w:sz w:val="22"/>
          <w:szCs w:val="22"/>
        </w:rPr>
        <w:t xml:space="preserve"> «О бюджете муниципального образования </w:t>
      </w:r>
      <w:r w:rsidR="008F1769" w:rsidRPr="008F1769">
        <w:rPr>
          <w:sz w:val="22"/>
          <w:szCs w:val="22"/>
        </w:rPr>
        <w:t>«Ахтубинский район»</w:t>
      </w:r>
      <w:r w:rsidR="008F1769">
        <w:rPr>
          <w:sz w:val="22"/>
          <w:szCs w:val="22"/>
        </w:rPr>
        <w:t xml:space="preserve"> на 2020 год</w:t>
      </w:r>
      <w:proofErr w:type="gramEnd"/>
      <w:r w:rsidR="008F1769">
        <w:rPr>
          <w:sz w:val="22"/>
          <w:szCs w:val="22"/>
        </w:rPr>
        <w:t xml:space="preserve"> и на плановый период 2021</w:t>
      </w:r>
      <w:r w:rsidRPr="00C62E68">
        <w:rPr>
          <w:sz w:val="22"/>
          <w:szCs w:val="22"/>
        </w:rPr>
        <w:t xml:space="preserve"> и 202</w:t>
      </w:r>
      <w:r w:rsidR="008F1769">
        <w:rPr>
          <w:sz w:val="22"/>
          <w:szCs w:val="22"/>
        </w:rPr>
        <w:t>2 годов» (в ред. от 24.09.2020</w:t>
      </w:r>
      <w:r w:rsidRPr="00C62E68">
        <w:rPr>
          <w:sz w:val="22"/>
          <w:szCs w:val="22"/>
        </w:rPr>
        <w:t>г.), иных материалов, относящихся к рассматриваемым вопросам.</w:t>
      </w:r>
    </w:p>
    <w:p w:rsidR="00C62E68" w:rsidRPr="00C635F3" w:rsidRDefault="00C62E68" w:rsidP="008F1769">
      <w:pPr>
        <w:ind w:firstLine="709"/>
        <w:jc w:val="both"/>
        <w:rPr>
          <w:sz w:val="22"/>
          <w:szCs w:val="22"/>
        </w:rPr>
      </w:pPr>
      <w:r w:rsidRPr="00C635F3">
        <w:rPr>
          <w:sz w:val="22"/>
          <w:szCs w:val="22"/>
        </w:rPr>
        <w:t>Проект бюджета внесён Главой муниципального о</w:t>
      </w:r>
      <w:r w:rsidR="00561103">
        <w:rPr>
          <w:sz w:val="22"/>
          <w:szCs w:val="22"/>
        </w:rPr>
        <w:t xml:space="preserve">бразования «Ахтубинский район» </w:t>
      </w:r>
      <w:r w:rsidRPr="00C635F3">
        <w:rPr>
          <w:sz w:val="22"/>
          <w:szCs w:val="22"/>
        </w:rPr>
        <w:t>на рассмотрение Совета муниципального образования «Ахтубинский район» - 1</w:t>
      </w:r>
      <w:r>
        <w:rPr>
          <w:sz w:val="22"/>
          <w:szCs w:val="22"/>
        </w:rPr>
        <w:t>3.11.2020</w:t>
      </w:r>
      <w:r w:rsidRPr="00C635F3">
        <w:rPr>
          <w:sz w:val="22"/>
          <w:szCs w:val="22"/>
        </w:rPr>
        <w:t>г, с соблюдением сроков, установленных</w:t>
      </w:r>
      <w:r w:rsidR="00A27269">
        <w:rPr>
          <w:sz w:val="22"/>
          <w:szCs w:val="22"/>
        </w:rPr>
        <w:t xml:space="preserve"> п.9.1</w:t>
      </w:r>
      <w:r w:rsidRPr="00C635F3">
        <w:rPr>
          <w:sz w:val="22"/>
          <w:szCs w:val="22"/>
        </w:rPr>
        <w:t xml:space="preserve"> </w:t>
      </w:r>
      <w:r w:rsidR="00A27269">
        <w:rPr>
          <w:sz w:val="22"/>
          <w:szCs w:val="22"/>
        </w:rPr>
        <w:t>Положения</w:t>
      </w:r>
      <w:r w:rsidRPr="00C635F3">
        <w:rPr>
          <w:sz w:val="22"/>
          <w:szCs w:val="22"/>
        </w:rPr>
        <w:t xml:space="preserve"> о бюджетном процессе в муниципальном образовании «Ахтубинский район» (не позднее 15 ноября). </w:t>
      </w:r>
    </w:p>
    <w:p w:rsidR="008F1769" w:rsidRDefault="00C62E68" w:rsidP="008F1769">
      <w:pPr>
        <w:ind w:firstLine="709"/>
        <w:jc w:val="both"/>
        <w:rPr>
          <w:sz w:val="22"/>
          <w:szCs w:val="22"/>
        </w:rPr>
      </w:pPr>
      <w:proofErr w:type="gramStart"/>
      <w:r w:rsidRPr="00C635F3">
        <w:rPr>
          <w:sz w:val="22"/>
          <w:szCs w:val="22"/>
          <w:lang w:bidi="ru-RU"/>
        </w:rPr>
        <w:t>Проверкой соблюдения требований к составу и содержанию проекта бюджета, а также документов и материалов, представляемых одновременно с проектом бюджета, установлено,</w:t>
      </w:r>
      <w:r w:rsidR="008F1769">
        <w:rPr>
          <w:sz w:val="22"/>
          <w:szCs w:val="22"/>
          <w:lang w:bidi="ru-RU"/>
        </w:rPr>
        <w:t xml:space="preserve"> что состав проекта и </w:t>
      </w:r>
      <w:r w:rsidRPr="00C635F3">
        <w:rPr>
          <w:sz w:val="22"/>
          <w:szCs w:val="22"/>
          <w:lang w:bidi="ru-RU"/>
        </w:rPr>
        <w:t>п</w:t>
      </w:r>
      <w:r w:rsidRPr="00C635F3">
        <w:rPr>
          <w:sz w:val="22"/>
          <w:szCs w:val="22"/>
        </w:rPr>
        <w:t>еречень документов, представленных одновременно с проектом бюджета, соответствует требования</w:t>
      </w:r>
      <w:r w:rsidR="00561103">
        <w:rPr>
          <w:sz w:val="22"/>
          <w:szCs w:val="22"/>
        </w:rPr>
        <w:t xml:space="preserve">м </w:t>
      </w:r>
      <w:r w:rsidRPr="00C635F3">
        <w:rPr>
          <w:sz w:val="22"/>
          <w:szCs w:val="22"/>
        </w:rPr>
        <w:t xml:space="preserve">статей 184.1 и 184.2 </w:t>
      </w:r>
      <w:r w:rsidRPr="00C635F3">
        <w:rPr>
          <w:bCs/>
          <w:sz w:val="22"/>
          <w:szCs w:val="22"/>
          <w:lang w:bidi="ru-RU"/>
        </w:rPr>
        <w:t>Бюджетного Кодекса Российской Федерации,</w:t>
      </w:r>
      <w:r w:rsidRPr="00C635F3">
        <w:rPr>
          <w:sz w:val="22"/>
          <w:szCs w:val="22"/>
        </w:rPr>
        <w:t xml:space="preserve"> статьи 11 Поло</w:t>
      </w:r>
      <w:r w:rsidR="002073ED">
        <w:rPr>
          <w:sz w:val="22"/>
          <w:szCs w:val="22"/>
        </w:rPr>
        <w:t>жения о бюджетном процессе, о чё</w:t>
      </w:r>
      <w:r w:rsidRPr="00C635F3">
        <w:rPr>
          <w:sz w:val="22"/>
          <w:szCs w:val="22"/>
        </w:rPr>
        <w:t>м составлено Заключение от 1</w:t>
      </w:r>
      <w:r>
        <w:rPr>
          <w:sz w:val="22"/>
          <w:szCs w:val="22"/>
        </w:rPr>
        <w:t>6</w:t>
      </w:r>
      <w:r w:rsidRPr="00C635F3">
        <w:rPr>
          <w:sz w:val="22"/>
          <w:szCs w:val="22"/>
        </w:rPr>
        <w:t>.11.</w:t>
      </w:r>
      <w:r>
        <w:rPr>
          <w:sz w:val="22"/>
          <w:szCs w:val="22"/>
        </w:rPr>
        <w:t>2020</w:t>
      </w:r>
      <w:r w:rsidRPr="00C635F3">
        <w:rPr>
          <w:sz w:val="22"/>
          <w:szCs w:val="22"/>
        </w:rPr>
        <w:t>г.</w:t>
      </w:r>
      <w:r>
        <w:rPr>
          <w:sz w:val="22"/>
          <w:szCs w:val="22"/>
        </w:rPr>
        <w:t xml:space="preserve"> № З-39/2020</w:t>
      </w:r>
      <w:r w:rsidRPr="00C635F3">
        <w:rPr>
          <w:sz w:val="22"/>
          <w:szCs w:val="22"/>
        </w:rPr>
        <w:t>.</w:t>
      </w:r>
      <w:proofErr w:type="gramEnd"/>
    </w:p>
    <w:p w:rsidR="008F1769" w:rsidRDefault="00E933E3" w:rsidP="008F08D1">
      <w:pPr>
        <w:ind w:firstLine="709"/>
        <w:jc w:val="both"/>
        <w:rPr>
          <w:sz w:val="22"/>
          <w:szCs w:val="22"/>
        </w:rPr>
      </w:pPr>
      <w:r>
        <w:rPr>
          <w:sz w:val="22"/>
          <w:szCs w:val="22"/>
        </w:rPr>
        <w:t>С</w:t>
      </w:r>
      <w:r w:rsidR="00723B7A">
        <w:rPr>
          <w:sz w:val="22"/>
          <w:szCs w:val="22"/>
        </w:rPr>
        <w:t>огласно</w:t>
      </w:r>
      <w:r>
        <w:rPr>
          <w:sz w:val="22"/>
          <w:szCs w:val="22"/>
        </w:rPr>
        <w:t>,</w:t>
      </w:r>
      <w:r w:rsidR="00723B7A">
        <w:rPr>
          <w:sz w:val="22"/>
          <w:szCs w:val="22"/>
        </w:rPr>
        <w:t xml:space="preserve"> Положения о порядке организации и проведения публичных слушаний в муниципальном образовании «Ахтубинский район» (</w:t>
      </w:r>
      <w:r w:rsidR="008F08D1" w:rsidRPr="008F08D1">
        <w:rPr>
          <w:sz w:val="22"/>
          <w:szCs w:val="22"/>
        </w:rPr>
        <w:t>Утвержден</w:t>
      </w:r>
      <w:r w:rsidR="008F08D1">
        <w:rPr>
          <w:sz w:val="22"/>
          <w:szCs w:val="22"/>
        </w:rPr>
        <w:t xml:space="preserve"> </w:t>
      </w:r>
      <w:r w:rsidR="008F08D1" w:rsidRPr="008F08D1">
        <w:rPr>
          <w:sz w:val="22"/>
          <w:szCs w:val="22"/>
        </w:rPr>
        <w:t>постановлением администрации</w:t>
      </w:r>
      <w:r w:rsidR="008F08D1">
        <w:rPr>
          <w:sz w:val="22"/>
          <w:szCs w:val="22"/>
        </w:rPr>
        <w:t xml:space="preserve"> </w:t>
      </w:r>
      <w:r w:rsidR="008F08D1" w:rsidRPr="008F08D1">
        <w:rPr>
          <w:sz w:val="22"/>
          <w:szCs w:val="22"/>
        </w:rPr>
        <w:t>МО «Ахтубинский район»</w:t>
      </w:r>
      <w:r w:rsidR="008F08D1">
        <w:rPr>
          <w:sz w:val="22"/>
          <w:szCs w:val="22"/>
        </w:rPr>
        <w:t xml:space="preserve"> </w:t>
      </w:r>
      <w:r w:rsidR="00723B7A">
        <w:rPr>
          <w:sz w:val="22"/>
          <w:szCs w:val="22"/>
        </w:rPr>
        <w:t xml:space="preserve">от </w:t>
      </w:r>
      <w:r w:rsidR="008F08D1">
        <w:rPr>
          <w:sz w:val="22"/>
          <w:szCs w:val="22"/>
        </w:rPr>
        <w:t>17.11.2020г. №933</w:t>
      </w:r>
      <w:r w:rsidR="00723B7A">
        <w:rPr>
          <w:sz w:val="22"/>
          <w:szCs w:val="22"/>
        </w:rPr>
        <w:t xml:space="preserve">), </w:t>
      </w:r>
      <w:r>
        <w:rPr>
          <w:sz w:val="22"/>
          <w:szCs w:val="22"/>
        </w:rPr>
        <w:t>п</w:t>
      </w:r>
      <w:r w:rsidRPr="00E933E3">
        <w:rPr>
          <w:sz w:val="22"/>
          <w:szCs w:val="22"/>
        </w:rPr>
        <w:t xml:space="preserve">роект бюджета на 2021 год и на плановый период 2022 и 2023 годов </w:t>
      </w:r>
      <w:r>
        <w:rPr>
          <w:sz w:val="22"/>
          <w:szCs w:val="22"/>
        </w:rPr>
        <w:t xml:space="preserve">будет вынесен на публичные слушания 02.12.2020 г. </w:t>
      </w:r>
    </w:p>
    <w:p w:rsidR="008400EB" w:rsidRPr="008400EB" w:rsidRDefault="00FD28F9" w:rsidP="00ED0A63">
      <w:pPr>
        <w:ind w:firstLine="709"/>
        <w:jc w:val="both"/>
        <w:rPr>
          <w:sz w:val="22"/>
          <w:szCs w:val="22"/>
        </w:rPr>
      </w:pPr>
      <w:r>
        <w:rPr>
          <w:sz w:val="22"/>
          <w:szCs w:val="22"/>
        </w:rPr>
        <w:t>П</w:t>
      </w:r>
      <w:r w:rsidR="008400EB" w:rsidRPr="00E933E3">
        <w:rPr>
          <w:sz w:val="22"/>
          <w:szCs w:val="22"/>
        </w:rPr>
        <w:t>роект бюджета на 2021 год и на плановый период 2022 и 2023 годов</w:t>
      </w:r>
      <w:r w:rsidR="008400EB" w:rsidRPr="008400EB">
        <w:rPr>
          <w:sz w:val="22"/>
          <w:szCs w:val="22"/>
        </w:rPr>
        <w:t xml:space="preserve"> размещен</w:t>
      </w:r>
      <w:r w:rsidR="008400EB">
        <w:rPr>
          <w:sz w:val="22"/>
          <w:szCs w:val="22"/>
        </w:rPr>
        <w:t xml:space="preserve"> </w:t>
      </w:r>
      <w:r w:rsidR="00B3095F">
        <w:rPr>
          <w:sz w:val="22"/>
          <w:szCs w:val="22"/>
        </w:rPr>
        <w:t>в газете «</w:t>
      </w:r>
      <w:proofErr w:type="gramStart"/>
      <w:r w:rsidR="00B3095F">
        <w:rPr>
          <w:sz w:val="22"/>
          <w:szCs w:val="22"/>
        </w:rPr>
        <w:t>Ахтубинская</w:t>
      </w:r>
      <w:proofErr w:type="gramEnd"/>
      <w:r w:rsidR="00B3095F">
        <w:rPr>
          <w:sz w:val="22"/>
          <w:szCs w:val="22"/>
        </w:rPr>
        <w:t xml:space="preserve"> правда» </w:t>
      </w:r>
      <w:r>
        <w:rPr>
          <w:sz w:val="22"/>
          <w:szCs w:val="22"/>
        </w:rPr>
        <w:t xml:space="preserve">24.11.2020 г., </w:t>
      </w:r>
      <w:r w:rsidRPr="00FD28F9">
        <w:rPr>
          <w:sz w:val="22"/>
          <w:szCs w:val="22"/>
        </w:rPr>
        <w:t>в соответствии с принципом прозрачности (открытости), установленном ст. 36 БК РФ и означающем обязательную открытость для общества и средств массовой информации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rsidR="008400EB" w:rsidRDefault="008400EB" w:rsidP="00ED0A63">
      <w:pPr>
        <w:ind w:firstLine="709"/>
        <w:jc w:val="both"/>
        <w:rPr>
          <w:sz w:val="22"/>
          <w:szCs w:val="22"/>
        </w:rPr>
      </w:pPr>
    </w:p>
    <w:p w:rsidR="00E445BC" w:rsidRPr="008400EB" w:rsidRDefault="00E445BC" w:rsidP="00ED0A63">
      <w:pPr>
        <w:ind w:firstLine="709"/>
        <w:jc w:val="both"/>
        <w:rPr>
          <w:sz w:val="22"/>
          <w:szCs w:val="22"/>
        </w:rPr>
      </w:pPr>
    </w:p>
    <w:p w:rsidR="008400EB" w:rsidRDefault="00ED0A63" w:rsidP="00ED0A63">
      <w:pPr>
        <w:ind w:firstLine="709"/>
        <w:jc w:val="both"/>
        <w:rPr>
          <w:b/>
          <w:sz w:val="22"/>
          <w:szCs w:val="22"/>
        </w:rPr>
      </w:pPr>
      <w:r w:rsidRPr="008400EB">
        <w:rPr>
          <w:b/>
          <w:sz w:val="22"/>
          <w:szCs w:val="22"/>
        </w:rPr>
        <w:lastRenderedPageBreak/>
        <w:t>2. Показатели прогноза социально-экономического развития. Соответствие прогноза социально-экономического развития бюджетному законодательству.</w:t>
      </w:r>
    </w:p>
    <w:p w:rsidR="00A424F5" w:rsidRDefault="00A424F5" w:rsidP="00A424F5">
      <w:pPr>
        <w:ind w:firstLine="709"/>
        <w:jc w:val="both"/>
        <w:rPr>
          <w:sz w:val="22"/>
          <w:szCs w:val="22"/>
        </w:rPr>
      </w:pPr>
      <w:proofErr w:type="gramStart"/>
      <w:r w:rsidRPr="00A424F5">
        <w:rPr>
          <w:sz w:val="22"/>
          <w:szCs w:val="22"/>
        </w:rPr>
        <w:t>Прогноз социально-экономического развития МО «Ахтубинский район» на 2021 год и плановый период 2022 и 2023 годов (далее – Прогноз) разработан в соответствии с Федеральным законом от 28.06.2014 № 172 «О стратегическом планировании в Российской Федерации», с учетом норм статьи 173 Бюджетного кодекса Российской Федерации, постановлением администрации МО «Ахтубинский район» от 27.11.2015 № 1329 «Об утверждении Порядка разработки прогноза социально-экономического развития МО «Ахтубинский район</w:t>
      </w:r>
      <w:proofErr w:type="gramEnd"/>
      <w:r w:rsidRPr="00A424F5">
        <w:rPr>
          <w:sz w:val="22"/>
          <w:szCs w:val="22"/>
        </w:rPr>
        <w:t>».</w:t>
      </w:r>
    </w:p>
    <w:p w:rsidR="00A424F5" w:rsidRDefault="00A424F5" w:rsidP="00A424F5">
      <w:pPr>
        <w:ind w:firstLine="709"/>
        <w:jc w:val="both"/>
        <w:rPr>
          <w:bCs/>
          <w:sz w:val="22"/>
          <w:szCs w:val="22"/>
        </w:rPr>
      </w:pPr>
      <w:r w:rsidRPr="00A424F5">
        <w:rPr>
          <w:bCs/>
          <w:sz w:val="22"/>
          <w:szCs w:val="22"/>
        </w:rPr>
        <w:t>Прогноз основных показателей социально-экономического развития МО «Ахтубинский район» в 2021 году и плановом периоде 2022 и 2023 годах выполнен в одном варианте, разработанном на основе сценария социально-экономического развития Российской Федерации, предоставленного Министерством экономического развития Российской Федерации, с учетом региональных особенностей функционирования экономики Астраханской области – базовом. На основе анализа социально-экономического развития района в 2018-2019 годах и первого полугодия 2020 года с учетом стратегии социально-экономического развития муниципального образования «Ахтубинский район» до 2035 года, муниципальных программ, Стратегии социально-экономического развития Астраханской области до 2035 года.</w:t>
      </w:r>
    </w:p>
    <w:p w:rsidR="00A424F5" w:rsidRPr="00A424F5" w:rsidRDefault="00A424F5" w:rsidP="00A424F5">
      <w:pPr>
        <w:ind w:firstLine="709"/>
        <w:jc w:val="both"/>
        <w:rPr>
          <w:bCs/>
          <w:sz w:val="22"/>
          <w:szCs w:val="22"/>
        </w:rPr>
      </w:pPr>
      <w:r w:rsidRPr="00A424F5">
        <w:rPr>
          <w:bCs/>
          <w:sz w:val="22"/>
          <w:szCs w:val="22"/>
        </w:rPr>
        <w:t>Базовый вариант прогноза предлагается использовать для разработки параметров районного бюджета на 2021 – 2023 годы.</w:t>
      </w:r>
    </w:p>
    <w:p w:rsidR="00A424F5" w:rsidRDefault="00A424F5" w:rsidP="00A424F5">
      <w:pPr>
        <w:ind w:firstLine="709"/>
        <w:jc w:val="both"/>
        <w:rPr>
          <w:bCs/>
          <w:sz w:val="22"/>
          <w:szCs w:val="22"/>
        </w:rPr>
      </w:pPr>
      <w:r w:rsidRPr="00A424F5">
        <w:rPr>
          <w:bCs/>
          <w:sz w:val="22"/>
          <w:szCs w:val="22"/>
        </w:rPr>
        <w:t>Социально-экономическая ситуация в МО «Ахтубинский район»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 продолжают оказывать влияние на экономические показатели развития, как района, так и региона в целом.</w:t>
      </w:r>
    </w:p>
    <w:p w:rsidR="00A424F5" w:rsidRPr="00A424F5" w:rsidRDefault="00A424F5" w:rsidP="00A424F5">
      <w:pPr>
        <w:ind w:firstLine="709"/>
        <w:jc w:val="both"/>
        <w:rPr>
          <w:bCs/>
          <w:sz w:val="22"/>
          <w:szCs w:val="22"/>
        </w:rPr>
      </w:pPr>
      <w:r w:rsidRPr="00A424F5">
        <w:rPr>
          <w:bCs/>
          <w:sz w:val="22"/>
          <w:szCs w:val="22"/>
        </w:rPr>
        <w:t xml:space="preserve">Основными ограничениями экономического развития района будут: </w:t>
      </w:r>
    </w:p>
    <w:p w:rsidR="00A424F5" w:rsidRPr="00A424F5" w:rsidRDefault="00A424F5" w:rsidP="00A424F5">
      <w:pPr>
        <w:pStyle w:val="a4"/>
        <w:numPr>
          <w:ilvl w:val="0"/>
          <w:numId w:val="16"/>
        </w:numPr>
        <w:tabs>
          <w:tab w:val="left" w:pos="284"/>
        </w:tabs>
        <w:ind w:left="0" w:firstLine="0"/>
        <w:jc w:val="both"/>
        <w:rPr>
          <w:bCs/>
          <w:sz w:val="22"/>
          <w:szCs w:val="22"/>
        </w:rPr>
      </w:pPr>
      <w:r w:rsidRPr="00A424F5">
        <w:rPr>
          <w:bCs/>
          <w:sz w:val="22"/>
          <w:szCs w:val="22"/>
        </w:rPr>
        <w:t xml:space="preserve">низкий уровень развития и высокий уровень износа производственной и коммунальной и инфраструктуры, особенно в сельской местности; </w:t>
      </w:r>
    </w:p>
    <w:p w:rsidR="00A424F5" w:rsidRPr="00A424F5" w:rsidRDefault="00A424F5" w:rsidP="00A424F5">
      <w:pPr>
        <w:pStyle w:val="a4"/>
        <w:numPr>
          <w:ilvl w:val="0"/>
          <w:numId w:val="16"/>
        </w:numPr>
        <w:tabs>
          <w:tab w:val="left" w:pos="284"/>
        </w:tabs>
        <w:ind w:left="0" w:firstLine="0"/>
        <w:jc w:val="both"/>
        <w:rPr>
          <w:bCs/>
          <w:sz w:val="22"/>
          <w:szCs w:val="22"/>
        </w:rPr>
      </w:pPr>
      <w:r w:rsidRPr="00A424F5">
        <w:rPr>
          <w:bCs/>
          <w:sz w:val="22"/>
          <w:szCs w:val="22"/>
        </w:rPr>
        <w:t xml:space="preserve">снижение численности населения трудоспособного возраста из-за сохраняющегося миграционного оттока населения и процесса «старения» населения; </w:t>
      </w:r>
    </w:p>
    <w:p w:rsidR="00A424F5" w:rsidRPr="00A424F5" w:rsidRDefault="00A424F5" w:rsidP="00A424F5">
      <w:pPr>
        <w:pStyle w:val="a4"/>
        <w:numPr>
          <w:ilvl w:val="0"/>
          <w:numId w:val="16"/>
        </w:numPr>
        <w:tabs>
          <w:tab w:val="left" w:pos="284"/>
        </w:tabs>
        <w:ind w:left="0" w:firstLine="0"/>
        <w:jc w:val="both"/>
        <w:rPr>
          <w:bCs/>
          <w:sz w:val="22"/>
          <w:szCs w:val="22"/>
        </w:rPr>
      </w:pPr>
      <w:r w:rsidRPr="00A424F5">
        <w:rPr>
          <w:bCs/>
          <w:sz w:val="22"/>
          <w:szCs w:val="22"/>
        </w:rPr>
        <w:t xml:space="preserve">дефицит консолидированного бюджета МО «Ахтубинский район», снижение объемов областного и федерального финансирования мероприятий муниципальных программ, реализуемых за счет средств областного и федерального бюджетов; </w:t>
      </w:r>
    </w:p>
    <w:p w:rsidR="00A424F5" w:rsidRPr="00A424F5" w:rsidRDefault="00A424F5" w:rsidP="00A424F5">
      <w:pPr>
        <w:pStyle w:val="a4"/>
        <w:numPr>
          <w:ilvl w:val="0"/>
          <w:numId w:val="16"/>
        </w:numPr>
        <w:tabs>
          <w:tab w:val="left" w:pos="284"/>
        </w:tabs>
        <w:ind w:left="0" w:firstLine="0"/>
        <w:jc w:val="both"/>
        <w:rPr>
          <w:bCs/>
          <w:sz w:val="22"/>
          <w:szCs w:val="22"/>
        </w:rPr>
      </w:pPr>
      <w:r w:rsidRPr="00A424F5">
        <w:rPr>
          <w:bCs/>
          <w:sz w:val="22"/>
          <w:szCs w:val="22"/>
        </w:rPr>
        <w:t>природно-климатические риски;</w:t>
      </w:r>
    </w:p>
    <w:p w:rsidR="00A424F5" w:rsidRPr="00A424F5" w:rsidRDefault="00A424F5" w:rsidP="00A424F5">
      <w:pPr>
        <w:pStyle w:val="a4"/>
        <w:numPr>
          <w:ilvl w:val="0"/>
          <w:numId w:val="16"/>
        </w:numPr>
        <w:tabs>
          <w:tab w:val="left" w:pos="284"/>
        </w:tabs>
        <w:ind w:left="0" w:firstLine="0"/>
        <w:jc w:val="both"/>
        <w:rPr>
          <w:bCs/>
          <w:sz w:val="22"/>
          <w:szCs w:val="22"/>
        </w:rPr>
      </w:pPr>
      <w:r w:rsidRPr="00A424F5">
        <w:rPr>
          <w:bCs/>
          <w:sz w:val="22"/>
          <w:szCs w:val="22"/>
        </w:rPr>
        <w:t>сложная эпидемиологическая ситуация.</w:t>
      </w:r>
    </w:p>
    <w:p w:rsidR="00FD28F9" w:rsidRPr="00351B52" w:rsidRDefault="00FD28F9" w:rsidP="00FD28F9">
      <w:pPr>
        <w:pStyle w:val="ConsPlusTitle"/>
        <w:jc w:val="both"/>
        <w:rPr>
          <w:rFonts w:ascii="Times New Roman" w:hAnsi="Times New Roman" w:cs="Times New Roman"/>
          <w:b w:val="0"/>
          <w:szCs w:val="22"/>
        </w:rPr>
      </w:pPr>
      <w:r w:rsidRPr="00351B52">
        <w:rPr>
          <w:rFonts w:ascii="Times New Roman" w:hAnsi="Times New Roman" w:cs="Times New Roman"/>
          <w:b w:val="0"/>
          <w:szCs w:val="22"/>
        </w:rPr>
        <w:t>Ожидаемые итоги социально</w:t>
      </w:r>
      <w:r w:rsidR="00A424F5" w:rsidRPr="00351B52">
        <w:rPr>
          <w:rFonts w:ascii="Times New Roman" w:hAnsi="Times New Roman" w:cs="Times New Roman"/>
          <w:b w:val="0"/>
          <w:szCs w:val="22"/>
        </w:rPr>
        <w:t>-экономического развития за 2020</w:t>
      </w:r>
      <w:r w:rsidRPr="00351B52">
        <w:rPr>
          <w:rFonts w:ascii="Times New Roman" w:hAnsi="Times New Roman" w:cs="Times New Roman"/>
          <w:b w:val="0"/>
          <w:szCs w:val="22"/>
        </w:rPr>
        <w:t xml:space="preserve"> год, представленные одновременно с про</w:t>
      </w:r>
      <w:r w:rsidR="00351B52" w:rsidRPr="00351B52">
        <w:rPr>
          <w:rFonts w:ascii="Times New Roman" w:hAnsi="Times New Roman" w:cs="Times New Roman"/>
          <w:b w:val="0"/>
          <w:szCs w:val="22"/>
        </w:rPr>
        <w:t xml:space="preserve">ектом бюджета, свидетельствуют </w:t>
      </w:r>
      <w:r w:rsidRPr="00351B52">
        <w:rPr>
          <w:rFonts w:ascii="Times New Roman" w:hAnsi="Times New Roman" w:cs="Times New Roman"/>
          <w:b w:val="0"/>
          <w:szCs w:val="22"/>
        </w:rPr>
        <w:t>о значительных от</w:t>
      </w:r>
      <w:r w:rsidR="00351B52" w:rsidRPr="00351B52">
        <w:rPr>
          <w:rFonts w:ascii="Times New Roman" w:hAnsi="Times New Roman" w:cs="Times New Roman"/>
          <w:b w:val="0"/>
          <w:szCs w:val="22"/>
        </w:rPr>
        <w:t>клонениях от прогноза на 2020</w:t>
      </w:r>
      <w:r w:rsidRPr="00351B52">
        <w:rPr>
          <w:rFonts w:ascii="Times New Roman" w:hAnsi="Times New Roman" w:cs="Times New Roman"/>
          <w:b w:val="0"/>
          <w:szCs w:val="22"/>
        </w:rPr>
        <w:t xml:space="preserve"> год:</w:t>
      </w:r>
    </w:p>
    <w:p w:rsidR="00FD28F9" w:rsidRPr="00351B52" w:rsidRDefault="00FD28F9" w:rsidP="00FD28F9">
      <w:pPr>
        <w:pStyle w:val="ConsPlusTitle"/>
        <w:jc w:val="right"/>
        <w:rPr>
          <w:rFonts w:ascii="Times New Roman" w:hAnsi="Times New Roman" w:cs="Times New Roman"/>
          <w:b w:val="0"/>
          <w:szCs w:val="22"/>
        </w:rPr>
      </w:pPr>
      <w:r w:rsidRPr="00351B52">
        <w:rPr>
          <w:rFonts w:ascii="Times New Roman" w:hAnsi="Times New Roman" w:cs="Times New Roman"/>
          <w:b w:val="0"/>
          <w:szCs w:val="22"/>
        </w:rPr>
        <w:t>Таблица №1 (тыс. руб.)</w:t>
      </w: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851"/>
        <w:gridCol w:w="850"/>
        <w:gridCol w:w="851"/>
        <w:gridCol w:w="992"/>
        <w:gridCol w:w="850"/>
        <w:gridCol w:w="993"/>
        <w:gridCol w:w="977"/>
      </w:tblGrid>
      <w:tr w:rsidR="00351B52" w:rsidRPr="00351B52" w:rsidTr="00351B52">
        <w:trPr>
          <w:trHeight w:val="1333"/>
        </w:trPr>
        <w:tc>
          <w:tcPr>
            <w:tcW w:w="2992" w:type="dxa"/>
            <w:shd w:val="clear" w:color="auto" w:fill="auto"/>
            <w:vAlign w:val="center"/>
            <w:hideMark/>
          </w:tcPr>
          <w:p w:rsidR="006338E3" w:rsidRPr="0018219A" w:rsidRDefault="006338E3" w:rsidP="006338E3">
            <w:pPr>
              <w:jc w:val="both"/>
              <w:rPr>
                <w:color w:val="000000"/>
                <w:sz w:val="16"/>
                <w:szCs w:val="16"/>
              </w:rPr>
            </w:pPr>
            <w:r w:rsidRPr="0018219A">
              <w:rPr>
                <w:color w:val="000000" w:themeColor="text1"/>
                <w:sz w:val="16"/>
                <w:szCs w:val="16"/>
              </w:rPr>
              <w:t>Наименование показателя</w:t>
            </w:r>
          </w:p>
        </w:tc>
        <w:tc>
          <w:tcPr>
            <w:tcW w:w="851" w:type="dxa"/>
            <w:shd w:val="clear" w:color="auto" w:fill="auto"/>
            <w:vAlign w:val="center"/>
            <w:hideMark/>
          </w:tcPr>
          <w:p w:rsidR="006338E3" w:rsidRPr="0018219A" w:rsidRDefault="006338E3" w:rsidP="006338E3">
            <w:pPr>
              <w:jc w:val="center"/>
              <w:rPr>
                <w:color w:val="000000"/>
                <w:sz w:val="16"/>
                <w:szCs w:val="16"/>
              </w:rPr>
            </w:pPr>
            <w:r w:rsidRPr="0018219A">
              <w:rPr>
                <w:color w:val="000000" w:themeColor="text1"/>
                <w:sz w:val="16"/>
                <w:szCs w:val="16"/>
              </w:rPr>
              <w:t>Ед. изм.</w:t>
            </w:r>
          </w:p>
        </w:tc>
        <w:tc>
          <w:tcPr>
            <w:tcW w:w="850" w:type="dxa"/>
            <w:shd w:val="clear" w:color="auto" w:fill="auto"/>
            <w:vAlign w:val="center"/>
            <w:hideMark/>
          </w:tcPr>
          <w:p w:rsidR="006338E3" w:rsidRPr="0018219A" w:rsidRDefault="006338E3" w:rsidP="006338E3">
            <w:pPr>
              <w:jc w:val="center"/>
              <w:rPr>
                <w:color w:val="000000"/>
                <w:sz w:val="16"/>
                <w:szCs w:val="16"/>
              </w:rPr>
            </w:pPr>
            <w:r w:rsidRPr="0018219A">
              <w:rPr>
                <w:color w:val="000000" w:themeColor="text1"/>
                <w:sz w:val="16"/>
                <w:szCs w:val="16"/>
              </w:rPr>
              <w:t>Факт 2018 год</w:t>
            </w:r>
          </w:p>
        </w:tc>
        <w:tc>
          <w:tcPr>
            <w:tcW w:w="851"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Факт 2019 года</w:t>
            </w:r>
          </w:p>
        </w:tc>
        <w:tc>
          <w:tcPr>
            <w:tcW w:w="992" w:type="dxa"/>
            <w:shd w:val="clear" w:color="auto" w:fill="auto"/>
            <w:vAlign w:val="center"/>
            <w:hideMark/>
          </w:tcPr>
          <w:p w:rsidR="006338E3" w:rsidRPr="0018219A" w:rsidRDefault="006338E3" w:rsidP="006338E3">
            <w:pPr>
              <w:jc w:val="center"/>
              <w:rPr>
                <w:color w:val="000000"/>
                <w:sz w:val="16"/>
                <w:szCs w:val="16"/>
              </w:rPr>
            </w:pPr>
            <w:r w:rsidRPr="0018219A">
              <w:rPr>
                <w:color w:val="000000" w:themeColor="text1"/>
                <w:sz w:val="16"/>
                <w:szCs w:val="16"/>
              </w:rPr>
              <w:t>2020 год, (прогноз)</w:t>
            </w:r>
          </w:p>
        </w:tc>
        <w:tc>
          <w:tcPr>
            <w:tcW w:w="850" w:type="dxa"/>
            <w:shd w:val="clear" w:color="auto" w:fill="auto"/>
            <w:vAlign w:val="center"/>
            <w:hideMark/>
          </w:tcPr>
          <w:p w:rsidR="006338E3" w:rsidRPr="0018219A" w:rsidRDefault="006338E3" w:rsidP="006338E3">
            <w:pPr>
              <w:jc w:val="center"/>
              <w:rPr>
                <w:color w:val="000000"/>
                <w:sz w:val="16"/>
                <w:szCs w:val="16"/>
              </w:rPr>
            </w:pPr>
            <w:r w:rsidRPr="0018219A">
              <w:rPr>
                <w:color w:val="000000" w:themeColor="text1"/>
                <w:sz w:val="16"/>
                <w:szCs w:val="16"/>
              </w:rPr>
              <w:t>2020 год, (</w:t>
            </w:r>
            <w:proofErr w:type="gramStart"/>
            <w:r w:rsidRPr="0018219A">
              <w:rPr>
                <w:color w:val="000000" w:themeColor="text1"/>
                <w:sz w:val="16"/>
                <w:szCs w:val="16"/>
              </w:rPr>
              <w:t>ожидаемое</w:t>
            </w:r>
            <w:proofErr w:type="gramEnd"/>
            <w:r w:rsidRPr="0018219A">
              <w:rPr>
                <w:color w:val="000000" w:themeColor="text1"/>
                <w:sz w:val="16"/>
                <w:szCs w:val="16"/>
              </w:rPr>
              <w:t>)</w:t>
            </w:r>
          </w:p>
        </w:tc>
        <w:tc>
          <w:tcPr>
            <w:tcW w:w="993" w:type="dxa"/>
            <w:shd w:val="clear" w:color="auto" w:fill="auto"/>
            <w:vAlign w:val="center"/>
            <w:hideMark/>
          </w:tcPr>
          <w:p w:rsidR="006338E3" w:rsidRPr="0018219A" w:rsidRDefault="006338E3" w:rsidP="006338E3">
            <w:pPr>
              <w:jc w:val="center"/>
              <w:rPr>
                <w:color w:val="000000"/>
                <w:sz w:val="16"/>
                <w:szCs w:val="16"/>
              </w:rPr>
            </w:pPr>
            <w:r w:rsidRPr="0018219A">
              <w:rPr>
                <w:color w:val="000000" w:themeColor="text1"/>
                <w:sz w:val="16"/>
                <w:szCs w:val="16"/>
              </w:rPr>
              <w:t>Изменение к предыдущему году (2019г), % (гр.6/4ст.*100-100)</w:t>
            </w:r>
          </w:p>
        </w:tc>
        <w:tc>
          <w:tcPr>
            <w:tcW w:w="977" w:type="dxa"/>
            <w:shd w:val="clear" w:color="auto" w:fill="auto"/>
            <w:vAlign w:val="center"/>
            <w:hideMark/>
          </w:tcPr>
          <w:p w:rsidR="006338E3" w:rsidRPr="0018219A" w:rsidRDefault="00351B52" w:rsidP="006338E3">
            <w:pPr>
              <w:jc w:val="center"/>
              <w:rPr>
                <w:color w:val="000000"/>
                <w:sz w:val="16"/>
                <w:szCs w:val="16"/>
              </w:rPr>
            </w:pPr>
            <w:proofErr w:type="gramStart"/>
            <w:r w:rsidRPr="0018219A">
              <w:rPr>
                <w:color w:val="000000" w:themeColor="text1"/>
                <w:sz w:val="16"/>
                <w:szCs w:val="16"/>
              </w:rPr>
              <w:t>Изменение</w:t>
            </w:r>
            <w:proofErr w:type="gramEnd"/>
            <w:r w:rsidRPr="0018219A">
              <w:rPr>
                <w:color w:val="000000" w:themeColor="text1"/>
                <w:sz w:val="16"/>
                <w:szCs w:val="16"/>
              </w:rPr>
              <w:t xml:space="preserve"> ожидаемое</w:t>
            </w:r>
            <w:r w:rsidR="006338E3" w:rsidRPr="0018219A">
              <w:rPr>
                <w:color w:val="000000" w:themeColor="text1"/>
                <w:sz w:val="16"/>
                <w:szCs w:val="16"/>
              </w:rPr>
              <w:t xml:space="preserve"> к прогнозу,% (ст.6/ст5*100-100)</w:t>
            </w:r>
          </w:p>
        </w:tc>
      </w:tr>
      <w:tr w:rsidR="00351B52" w:rsidRPr="00351B52" w:rsidTr="00351B52">
        <w:trPr>
          <w:trHeight w:val="134"/>
        </w:trPr>
        <w:tc>
          <w:tcPr>
            <w:tcW w:w="2992"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1</w:t>
            </w:r>
          </w:p>
        </w:tc>
        <w:tc>
          <w:tcPr>
            <w:tcW w:w="851"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2</w:t>
            </w:r>
          </w:p>
        </w:tc>
        <w:tc>
          <w:tcPr>
            <w:tcW w:w="850"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3</w:t>
            </w:r>
          </w:p>
        </w:tc>
        <w:tc>
          <w:tcPr>
            <w:tcW w:w="851"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4</w:t>
            </w:r>
          </w:p>
        </w:tc>
        <w:tc>
          <w:tcPr>
            <w:tcW w:w="992"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5</w:t>
            </w:r>
          </w:p>
        </w:tc>
        <w:tc>
          <w:tcPr>
            <w:tcW w:w="850"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6</w:t>
            </w:r>
          </w:p>
        </w:tc>
        <w:tc>
          <w:tcPr>
            <w:tcW w:w="993"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7</w:t>
            </w:r>
          </w:p>
        </w:tc>
        <w:tc>
          <w:tcPr>
            <w:tcW w:w="977" w:type="dxa"/>
            <w:shd w:val="clear" w:color="auto" w:fill="auto"/>
            <w:vAlign w:val="center"/>
            <w:hideMark/>
          </w:tcPr>
          <w:p w:rsidR="006338E3" w:rsidRPr="0018219A" w:rsidRDefault="006338E3" w:rsidP="006338E3">
            <w:pPr>
              <w:jc w:val="center"/>
              <w:rPr>
                <w:color w:val="000000"/>
                <w:sz w:val="16"/>
                <w:szCs w:val="16"/>
              </w:rPr>
            </w:pPr>
            <w:r w:rsidRPr="0018219A">
              <w:rPr>
                <w:color w:val="000000"/>
                <w:sz w:val="16"/>
                <w:szCs w:val="16"/>
              </w:rPr>
              <w:t>8</w:t>
            </w:r>
          </w:p>
        </w:tc>
      </w:tr>
      <w:tr w:rsidR="00351B52" w:rsidRPr="00351B52" w:rsidTr="00351B52">
        <w:trPr>
          <w:trHeight w:val="939"/>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 xml:space="preserve">Объем отгруженных товаров собственного производства, выполненных работ и услуг собственными силами </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themeColor="text1"/>
                <w:sz w:val="18"/>
                <w:szCs w:val="18"/>
              </w:rPr>
              <w:t>млн. руб.</w:t>
            </w:r>
          </w:p>
        </w:tc>
        <w:tc>
          <w:tcPr>
            <w:tcW w:w="850" w:type="dxa"/>
            <w:shd w:val="clear" w:color="000000" w:fill="FFFFFF"/>
            <w:vAlign w:val="center"/>
            <w:hideMark/>
          </w:tcPr>
          <w:p w:rsidR="006338E3" w:rsidRPr="006338E3" w:rsidRDefault="006338E3" w:rsidP="006338E3">
            <w:pPr>
              <w:jc w:val="center"/>
              <w:rPr>
                <w:color w:val="000000"/>
                <w:sz w:val="18"/>
                <w:szCs w:val="18"/>
              </w:rPr>
            </w:pPr>
            <w:r w:rsidRPr="006338E3">
              <w:rPr>
                <w:color w:val="000000" w:themeColor="text1"/>
                <w:sz w:val="18"/>
                <w:szCs w:val="18"/>
              </w:rPr>
              <w:t>3300,2</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4298,9</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3975,25</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3947,1</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91,8</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99,3</w:t>
            </w:r>
          </w:p>
        </w:tc>
      </w:tr>
      <w:tr w:rsidR="00351B52" w:rsidRPr="00351B52" w:rsidTr="00351B52">
        <w:trPr>
          <w:trHeight w:val="427"/>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Валовая продукция сельского хозяйства всех категорий хозяйств</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5156</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5577,1</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6462,88</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5648,4</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101,3</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87,4</w:t>
            </w:r>
          </w:p>
        </w:tc>
      </w:tr>
      <w:tr w:rsidR="00351B52" w:rsidRPr="00351B52" w:rsidTr="00351B52">
        <w:trPr>
          <w:trHeight w:val="263"/>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Оборот розничной торговли</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2344,68</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2872,01</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3336,54</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4751,46</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165,4</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142,4</w:t>
            </w:r>
          </w:p>
        </w:tc>
      </w:tr>
      <w:tr w:rsidR="00351B52" w:rsidRPr="00351B52" w:rsidTr="00351B52">
        <w:trPr>
          <w:trHeight w:val="130"/>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Оборот общественного питания</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000000" w:fill="FFFFFF"/>
            <w:vAlign w:val="center"/>
            <w:hideMark/>
          </w:tcPr>
          <w:p w:rsidR="006338E3" w:rsidRPr="006338E3" w:rsidRDefault="006338E3" w:rsidP="006338E3">
            <w:pPr>
              <w:jc w:val="center"/>
              <w:rPr>
                <w:color w:val="000000"/>
                <w:sz w:val="18"/>
                <w:szCs w:val="18"/>
              </w:rPr>
            </w:pPr>
            <w:r w:rsidRPr="006338E3">
              <w:rPr>
                <w:color w:val="000000"/>
                <w:sz w:val="18"/>
                <w:szCs w:val="18"/>
              </w:rPr>
              <w:t>3,78</w:t>
            </w:r>
          </w:p>
        </w:tc>
        <w:tc>
          <w:tcPr>
            <w:tcW w:w="851" w:type="dxa"/>
            <w:shd w:val="clear" w:color="000000" w:fill="FFFFFF"/>
            <w:vAlign w:val="center"/>
            <w:hideMark/>
          </w:tcPr>
          <w:p w:rsidR="006338E3" w:rsidRPr="006338E3" w:rsidRDefault="006338E3" w:rsidP="006338E3">
            <w:pPr>
              <w:jc w:val="center"/>
              <w:rPr>
                <w:color w:val="000000"/>
                <w:sz w:val="18"/>
                <w:szCs w:val="18"/>
              </w:rPr>
            </w:pPr>
            <w:r w:rsidRPr="006338E3">
              <w:rPr>
                <w:color w:val="000000"/>
                <w:sz w:val="18"/>
                <w:szCs w:val="18"/>
              </w:rPr>
              <w:t>7,89</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7,9</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9,34</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118,4</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118,2</w:t>
            </w:r>
          </w:p>
        </w:tc>
      </w:tr>
      <w:tr w:rsidR="00351B52" w:rsidRPr="00351B52" w:rsidTr="00351B52">
        <w:trPr>
          <w:trHeight w:val="120"/>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Объем платных услуг населению</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941,48</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940,08</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897,16</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808,47</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86,0</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90,1</w:t>
            </w:r>
          </w:p>
        </w:tc>
      </w:tr>
      <w:tr w:rsidR="00351B52" w:rsidRPr="00351B52" w:rsidTr="00351B52">
        <w:trPr>
          <w:trHeight w:val="268"/>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 xml:space="preserve">Балансовая прибыль, всего </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97,27</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289,92</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524,54</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225,19</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77,7</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42,9</w:t>
            </w:r>
          </w:p>
        </w:tc>
      </w:tr>
      <w:tr w:rsidR="00351B52" w:rsidRPr="00351B52" w:rsidTr="00351B52">
        <w:trPr>
          <w:trHeight w:val="555"/>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Объем инвестиций в основной капитал за счет всех источников финансирования</w:t>
            </w:r>
          </w:p>
        </w:tc>
        <w:tc>
          <w:tcPr>
            <w:tcW w:w="851" w:type="dxa"/>
            <w:shd w:val="clear" w:color="auto" w:fill="auto"/>
            <w:vAlign w:val="center"/>
            <w:hideMark/>
          </w:tcPr>
          <w:p w:rsidR="006338E3" w:rsidRPr="006338E3" w:rsidRDefault="006338E3" w:rsidP="00351B52">
            <w:pPr>
              <w:jc w:val="center"/>
              <w:rPr>
                <w:color w:val="000000"/>
                <w:sz w:val="18"/>
                <w:szCs w:val="18"/>
              </w:rPr>
            </w:pPr>
            <w:proofErr w:type="spellStart"/>
            <w:r w:rsidRPr="006338E3">
              <w:rPr>
                <w:color w:val="000000" w:themeColor="text1"/>
                <w:sz w:val="18"/>
                <w:szCs w:val="18"/>
              </w:rPr>
              <w:t>млн</w:t>
            </w:r>
            <w:proofErr w:type="gramStart"/>
            <w:r w:rsidRPr="006338E3">
              <w:rPr>
                <w:color w:val="000000" w:themeColor="text1"/>
                <w:sz w:val="18"/>
                <w:szCs w:val="18"/>
              </w:rPr>
              <w:t>.р</w:t>
            </w:r>
            <w:proofErr w:type="gramEnd"/>
            <w:r w:rsidRPr="006338E3">
              <w:rPr>
                <w:color w:val="000000" w:themeColor="text1"/>
                <w:sz w:val="18"/>
                <w:szCs w:val="18"/>
              </w:rPr>
              <w:t>уб</w:t>
            </w:r>
            <w:proofErr w:type="spellEnd"/>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1323,4</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1141,32</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1467,82</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1249,82</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109,5</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85,1</w:t>
            </w:r>
          </w:p>
        </w:tc>
      </w:tr>
      <w:tr w:rsidR="00351B52" w:rsidRPr="006338E3" w:rsidTr="00351B52">
        <w:trPr>
          <w:trHeight w:val="436"/>
        </w:trPr>
        <w:tc>
          <w:tcPr>
            <w:tcW w:w="2992" w:type="dxa"/>
            <w:shd w:val="clear" w:color="auto" w:fill="auto"/>
            <w:vAlign w:val="center"/>
            <w:hideMark/>
          </w:tcPr>
          <w:p w:rsidR="006338E3" w:rsidRPr="006338E3" w:rsidRDefault="006338E3" w:rsidP="006338E3">
            <w:pPr>
              <w:jc w:val="both"/>
              <w:rPr>
                <w:color w:val="000000"/>
                <w:sz w:val="18"/>
                <w:szCs w:val="18"/>
              </w:rPr>
            </w:pPr>
            <w:r w:rsidRPr="006338E3">
              <w:rPr>
                <w:color w:val="000000" w:themeColor="text1"/>
                <w:sz w:val="18"/>
                <w:szCs w:val="18"/>
              </w:rPr>
              <w:t>Среднемесячная начисленная заработная плата одного работника</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themeColor="text1"/>
                <w:sz w:val="18"/>
                <w:szCs w:val="18"/>
              </w:rPr>
              <w:t>рублей</w:t>
            </w:r>
          </w:p>
        </w:tc>
        <w:tc>
          <w:tcPr>
            <w:tcW w:w="850"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28059,5</w:t>
            </w:r>
          </w:p>
        </w:tc>
        <w:tc>
          <w:tcPr>
            <w:tcW w:w="851"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30451,6</w:t>
            </w:r>
          </w:p>
        </w:tc>
        <w:tc>
          <w:tcPr>
            <w:tcW w:w="992"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30935,49</w:t>
            </w:r>
          </w:p>
        </w:tc>
        <w:tc>
          <w:tcPr>
            <w:tcW w:w="850" w:type="dxa"/>
            <w:shd w:val="clear" w:color="auto" w:fill="auto"/>
            <w:vAlign w:val="center"/>
            <w:hideMark/>
          </w:tcPr>
          <w:p w:rsidR="006338E3" w:rsidRPr="006338E3" w:rsidRDefault="006338E3" w:rsidP="00351B52">
            <w:pPr>
              <w:ind w:left="-108"/>
              <w:jc w:val="center"/>
              <w:rPr>
                <w:color w:val="000000"/>
                <w:sz w:val="18"/>
                <w:szCs w:val="18"/>
              </w:rPr>
            </w:pPr>
            <w:r w:rsidRPr="006338E3">
              <w:rPr>
                <w:color w:val="000000"/>
                <w:sz w:val="18"/>
                <w:szCs w:val="18"/>
              </w:rPr>
              <w:t>31060,63</w:t>
            </w:r>
          </w:p>
        </w:tc>
        <w:tc>
          <w:tcPr>
            <w:tcW w:w="993"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102,0</w:t>
            </w:r>
          </w:p>
        </w:tc>
        <w:tc>
          <w:tcPr>
            <w:tcW w:w="977" w:type="dxa"/>
            <w:shd w:val="clear" w:color="auto" w:fill="auto"/>
            <w:vAlign w:val="center"/>
            <w:hideMark/>
          </w:tcPr>
          <w:p w:rsidR="006338E3" w:rsidRPr="006338E3" w:rsidRDefault="006338E3" w:rsidP="006338E3">
            <w:pPr>
              <w:jc w:val="center"/>
              <w:rPr>
                <w:color w:val="000000"/>
                <w:sz w:val="18"/>
                <w:szCs w:val="18"/>
              </w:rPr>
            </w:pPr>
            <w:r w:rsidRPr="006338E3">
              <w:rPr>
                <w:color w:val="000000"/>
                <w:sz w:val="18"/>
                <w:szCs w:val="18"/>
              </w:rPr>
              <w:t>100,4</w:t>
            </w:r>
          </w:p>
        </w:tc>
      </w:tr>
    </w:tbl>
    <w:p w:rsidR="00FD28F9" w:rsidRPr="00E445BC" w:rsidRDefault="00E445BC" w:rsidP="00E445BC">
      <w:pPr>
        <w:widowControl w:val="0"/>
        <w:tabs>
          <w:tab w:val="left" w:pos="1485"/>
        </w:tabs>
        <w:ind w:right="113" w:firstLine="709"/>
        <w:jc w:val="both"/>
        <w:rPr>
          <w:rFonts w:eastAsia="Calibri"/>
          <w:sz w:val="22"/>
          <w:szCs w:val="22"/>
          <w:lang w:eastAsia="en-US"/>
        </w:rPr>
      </w:pPr>
      <w:r>
        <w:rPr>
          <w:rFonts w:eastAsia="Calibri"/>
          <w:sz w:val="22"/>
          <w:szCs w:val="22"/>
          <w:lang w:eastAsia="en-US"/>
        </w:rPr>
        <w:lastRenderedPageBreak/>
        <w:t>У</w:t>
      </w:r>
      <w:r w:rsidR="00FD28F9" w:rsidRPr="00E445BC">
        <w:rPr>
          <w:rFonts w:eastAsia="Calibri"/>
          <w:sz w:val="22"/>
          <w:szCs w:val="22"/>
          <w:lang w:eastAsia="en-US"/>
        </w:rPr>
        <w:t>словия раз</w:t>
      </w:r>
      <w:r w:rsidR="00F97BD7" w:rsidRPr="00E445BC">
        <w:rPr>
          <w:rFonts w:eastAsia="Calibri"/>
          <w:sz w:val="22"/>
          <w:szCs w:val="22"/>
          <w:lang w:eastAsia="en-US"/>
        </w:rPr>
        <w:t>вития Ахтубинского района в 2021-2023</w:t>
      </w:r>
      <w:r w:rsidR="00FD28F9" w:rsidRPr="00E445BC">
        <w:rPr>
          <w:rFonts w:eastAsia="Calibri"/>
          <w:sz w:val="22"/>
          <w:szCs w:val="22"/>
          <w:lang w:eastAsia="en-US"/>
        </w:rPr>
        <w:t xml:space="preserve"> годах характеризуются следующи</w:t>
      </w:r>
      <w:r w:rsidR="00F97BD7" w:rsidRPr="00E445BC">
        <w:rPr>
          <w:rFonts w:eastAsia="Calibri"/>
          <w:sz w:val="22"/>
          <w:szCs w:val="22"/>
          <w:lang w:eastAsia="en-US"/>
        </w:rPr>
        <w:t>ми экономическими показателями</w:t>
      </w:r>
      <w:r w:rsidR="00FD28F9" w:rsidRPr="00E445BC">
        <w:rPr>
          <w:rFonts w:eastAsia="Calibri"/>
          <w:sz w:val="22"/>
          <w:szCs w:val="22"/>
          <w:lang w:eastAsia="en-US"/>
        </w:rPr>
        <w:t>:</w:t>
      </w:r>
    </w:p>
    <w:p w:rsidR="006422B7" w:rsidRPr="00E445BC" w:rsidRDefault="006422B7" w:rsidP="006422B7">
      <w:pPr>
        <w:pStyle w:val="a4"/>
        <w:widowControl w:val="0"/>
        <w:numPr>
          <w:ilvl w:val="0"/>
          <w:numId w:val="18"/>
        </w:numPr>
        <w:tabs>
          <w:tab w:val="left" w:pos="1485"/>
        </w:tabs>
        <w:ind w:right="112"/>
        <w:jc w:val="both"/>
        <w:rPr>
          <w:rFonts w:eastAsia="Calibri"/>
          <w:sz w:val="22"/>
          <w:szCs w:val="22"/>
          <w:u w:val="single"/>
          <w:lang w:eastAsia="en-US"/>
        </w:rPr>
      </w:pPr>
      <w:r w:rsidRPr="00E445BC">
        <w:rPr>
          <w:rFonts w:eastAsia="Calibri"/>
          <w:sz w:val="22"/>
          <w:szCs w:val="22"/>
          <w:u w:val="single"/>
          <w:lang w:eastAsia="en-US"/>
        </w:rPr>
        <w:t>Объем отгруженных товаров собственного производства:</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В 2020 году объем отгруженной продукции ожидается в размере</w:t>
      </w:r>
      <w:r w:rsidR="00E445BC">
        <w:rPr>
          <w:rFonts w:eastAsia="Calibri"/>
          <w:sz w:val="22"/>
          <w:szCs w:val="22"/>
          <w:lang w:eastAsia="en-US"/>
        </w:rPr>
        <w:t xml:space="preserve"> 3 947,1</w:t>
      </w:r>
      <w:r w:rsidRPr="006422B7">
        <w:rPr>
          <w:rFonts w:eastAsia="Calibri"/>
          <w:sz w:val="22"/>
          <w:szCs w:val="22"/>
          <w:lang w:eastAsia="en-US"/>
        </w:rPr>
        <w:t xml:space="preserve"> млн. рублей со снижением в действующих ценах на 11,2%.</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В 2021 году объем отгруженной продукции возрастет</w:t>
      </w:r>
      <w:r w:rsidR="00E445BC">
        <w:rPr>
          <w:rFonts w:eastAsia="Calibri"/>
          <w:sz w:val="22"/>
          <w:szCs w:val="22"/>
          <w:lang w:eastAsia="en-US"/>
        </w:rPr>
        <w:t xml:space="preserve"> по отношению</w:t>
      </w:r>
      <w:r w:rsidRPr="006422B7">
        <w:rPr>
          <w:rFonts w:eastAsia="Calibri"/>
          <w:sz w:val="22"/>
          <w:szCs w:val="22"/>
          <w:lang w:eastAsia="en-US"/>
        </w:rPr>
        <w:t xml:space="preserve"> к 2020 году на 7,1 % и составит 4 387,2 млн. рублей. </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 xml:space="preserve">В 2022 году объем отгруженной продукции в сопоставимых условиях возрастет </w:t>
      </w:r>
      <w:r w:rsidR="00E445BC" w:rsidRPr="00E445BC">
        <w:rPr>
          <w:rFonts w:eastAsia="Calibri"/>
          <w:sz w:val="22"/>
          <w:szCs w:val="22"/>
          <w:lang w:eastAsia="en-US"/>
        </w:rPr>
        <w:t xml:space="preserve">по отношению </w:t>
      </w:r>
      <w:r w:rsidRPr="006422B7">
        <w:rPr>
          <w:rFonts w:eastAsia="Calibri"/>
          <w:sz w:val="22"/>
          <w:szCs w:val="22"/>
          <w:lang w:eastAsia="en-US"/>
        </w:rPr>
        <w:t xml:space="preserve">к 2021 году на 1,2 % и составит 4 612,7  млн. рублей. </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В 2023 году объем отгруженной продукции в сопоставимых условиях возрастет</w:t>
      </w:r>
      <w:r w:rsidR="00E445BC" w:rsidRPr="00E445BC">
        <w:t xml:space="preserve"> </w:t>
      </w:r>
      <w:r w:rsidR="00E445BC" w:rsidRPr="00E445BC">
        <w:rPr>
          <w:rFonts w:eastAsia="Calibri"/>
          <w:sz w:val="22"/>
          <w:szCs w:val="22"/>
          <w:lang w:eastAsia="en-US"/>
        </w:rPr>
        <w:t>по отношению</w:t>
      </w:r>
      <w:r w:rsidRPr="006422B7">
        <w:rPr>
          <w:rFonts w:eastAsia="Calibri"/>
          <w:sz w:val="22"/>
          <w:szCs w:val="22"/>
          <w:lang w:eastAsia="en-US"/>
        </w:rPr>
        <w:t xml:space="preserve"> к 2022 го</w:t>
      </w:r>
      <w:r w:rsidR="00E445BC">
        <w:rPr>
          <w:rFonts w:eastAsia="Calibri"/>
          <w:sz w:val="22"/>
          <w:szCs w:val="22"/>
          <w:lang w:eastAsia="en-US"/>
        </w:rPr>
        <w:t xml:space="preserve">ду на 1,7 % и составит 4 878,3 </w:t>
      </w:r>
      <w:r w:rsidRPr="006422B7">
        <w:rPr>
          <w:rFonts w:eastAsia="Calibri"/>
          <w:sz w:val="22"/>
          <w:szCs w:val="22"/>
          <w:lang w:eastAsia="en-US"/>
        </w:rPr>
        <w:t>млн. рублей.</w:t>
      </w:r>
    </w:p>
    <w:p w:rsid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 xml:space="preserve">При расчете параметров прогноза промышленного производства на период до 2023 года учитывались общие тенденции развития производства, данные анализа положения на внутреннем рынке, ожидаемый платежеспособный спрос потребителей, возможности использования других местных сырьевых ресурсов. </w:t>
      </w:r>
    </w:p>
    <w:p w:rsidR="00142E98" w:rsidRDefault="00142E98" w:rsidP="00C2754D">
      <w:pPr>
        <w:widowControl w:val="0"/>
        <w:tabs>
          <w:tab w:val="left" w:pos="1485"/>
        </w:tabs>
        <w:ind w:right="113" w:firstLine="709"/>
        <w:jc w:val="both"/>
        <w:rPr>
          <w:rFonts w:eastAsia="Calibri"/>
          <w:sz w:val="22"/>
          <w:szCs w:val="22"/>
          <w:lang w:eastAsia="en-US"/>
        </w:rPr>
      </w:pPr>
    </w:p>
    <w:p w:rsidR="006422B7" w:rsidRPr="00E445BC" w:rsidRDefault="006422B7" w:rsidP="006422B7">
      <w:pPr>
        <w:widowControl w:val="0"/>
        <w:tabs>
          <w:tab w:val="left" w:pos="1485"/>
        </w:tabs>
        <w:ind w:right="112" w:firstLine="426"/>
        <w:jc w:val="both"/>
        <w:rPr>
          <w:rFonts w:eastAsia="Calibri"/>
          <w:sz w:val="22"/>
          <w:szCs w:val="22"/>
          <w:u w:val="single"/>
          <w:lang w:eastAsia="en-US"/>
        </w:rPr>
      </w:pPr>
      <w:r>
        <w:rPr>
          <w:rFonts w:eastAsia="Calibri"/>
          <w:sz w:val="22"/>
          <w:szCs w:val="22"/>
          <w:lang w:eastAsia="en-US"/>
        </w:rPr>
        <w:t xml:space="preserve">2. </w:t>
      </w:r>
      <w:r w:rsidRPr="00E445BC">
        <w:rPr>
          <w:rFonts w:eastAsia="Calibri"/>
          <w:sz w:val="22"/>
          <w:szCs w:val="22"/>
          <w:u w:val="single"/>
          <w:lang w:eastAsia="en-US"/>
        </w:rPr>
        <w:t>Сельское хозяйство:</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В 2020 году валовая продукция сельского хозяйства по оценке достигнет</w:t>
      </w:r>
      <w:r w:rsidR="00E445BC">
        <w:rPr>
          <w:rFonts w:eastAsia="Calibri"/>
          <w:sz w:val="22"/>
          <w:szCs w:val="22"/>
          <w:lang w:eastAsia="en-US"/>
        </w:rPr>
        <w:t xml:space="preserve"> </w:t>
      </w:r>
      <w:r w:rsidRPr="006422B7">
        <w:rPr>
          <w:rFonts w:eastAsia="Calibri"/>
          <w:sz w:val="22"/>
          <w:szCs w:val="22"/>
          <w:lang w:eastAsia="en-US"/>
        </w:rPr>
        <w:t xml:space="preserve">5 648,4 млн. руб. (прогноз 6 462,88 млн. руб., снижение обусловлено рядом отрицательных факторов, сложившихся на фоне пандемии, в первую очередь, отсутствие дешевой рабочей силы), что, ниже уровня 2019 года в действующих ценах 2,1 %. </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В 2021 – 2023 годах также прогнозируется нормализация обстановки и незначительный рост валового производства сельс</w:t>
      </w:r>
      <w:r w:rsidR="00E445BC">
        <w:rPr>
          <w:rFonts w:eastAsia="Calibri"/>
          <w:sz w:val="22"/>
          <w:szCs w:val="22"/>
          <w:lang w:eastAsia="en-US"/>
        </w:rPr>
        <w:t xml:space="preserve">кого хозяйства (2021 год – </w:t>
      </w:r>
      <w:r w:rsidRPr="006422B7">
        <w:rPr>
          <w:rFonts w:eastAsia="Calibri"/>
          <w:sz w:val="22"/>
          <w:szCs w:val="22"/>
          <w:lang w:eastAsia="en-US"/>
        </w:rPr>
        <w:t xml:space="preserve">0,1 %, 2022 год – 0,3 %, 2023 год – 0,3 %). </w:t>
      </w:r>
    </w:p>
    <w:p w:rsidR="006422B7" w:rsidRP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К 2023 году планируется, что валовая продукция сельского хозяйства достигнет 6 620,8 млн. рублей.</w:t>
      </w:r>
    </w:p>
    <w:p w:rsidR="006422B7" w:rsidRDefault="006422B7" w:rsidP="00C2754D">
      <w:pPr>
        <w:widowControl w:val="0"/>
        <w:tabs>
          <w:tab w:val="left" w:pos="1485"/>
        </w:tabs>
        <w:ind w:right="113" w:firstLine="709"/>
        <w:jc w:val="both"/>
        <w:rPr>
          <w:rFonts w:eastAsia="Calibri"/>
          <w:sz w:val="22"/>
          <w:szCs w:val="22"/>
          <w:lang w:eastAsia="en-US"/>
        </w:rPr>
      </w:pPr>
      <w:r w:rsidRPr="006422B7">
        <w:rPr>
          <w:rFonts w:eastAsia="Calibri"/>
          <w:sz w:val="22"/>
          <w:szCs w:val="22"/>
          <w:lang w:eastAsia="en-US"/>
        </w:rPr>
        <w:t>Достижение данных показателей запланировано за счет мероприятий по поддержке сельскохозяйственных товаропроизводителей осуществляемых в рамках реализации федеральных и областных программ развития сельского хозяйства.</w:t>
      </w:r>
    </w:p>
    <w:p w:rsidR="00142E98" w:rsidRDefault="00142E98" w:rsidP="00C2754D">
      <w:pPr>
        <w:widowControl w:val="0"/>
        <w:tabs>
          <w:tab w:val="left" w:pos="1485"/>
        </w:tabs>
        <w:ind w:right="113" w:firstLine="709"/>
        <w:jc w:val="both"/>
        <w:rPr>
          <w:rFonts w:eastAsia="Calibri"/>
          <w:sz w:val="22"/>
          <w:szCs w:val="22"/>
          <w:lang w:eastAsia="en-US"/>
        </w:rPr>
      </w:pPr>
    </w:p>
    <w:p w:rsidR="006422B7" w:rsidRPr="00E445BC" w:rsidRDefault="006422B7" w:rsidP="00E445BC">
      <w:pPr>
        <w:pStyle w:val="a4"/>
        <w:widowControl w:val="0"/>
        <w:numPr>
          <w:ilvl w:val="0"/>
          <w:numId w:val="20"/>
        </w:numPr>
        <w:ind w:right="99"/>
        <w:jc w:val="both"/>
        <w:rPr>
          <w:rFonts w:eastAsia="Calibri"/>
          <w:sz w:val="22"/>
          <w:szCs w:val="22"/>
          <w:u w:val="single"/>
          <w:lang w:eastAsia="en-US"/>
        </w:rPr>
      </w:pPr>
      <w:r w:rsidRPr="00E445BC">
        <w:rPr>
          <w:rFonts w:eastAsia="Calibri"/>
          <w:sz w:val="22"/>
          <w:szCs w:val="22"/>
          <w:u w:val="single"/>
          <w:lang w:eastAsia="en-US"/>
        </w:rPr>
        <w:t>Оборот розничной торговли</w:t>
      </w:r>
      <w:r w:rsidR="0007569F" w:rsidRPr="00E445BC">
        <w:rPr>
          <w:rFonts w:eastAsia="Calibri"/>
          <w:sz w:val="22"/>
          <w:szCs w:val="22"/>
          <w:u w:val="single"/>
          <w:lang w:eastAsia="en-US"/>
        </w:rPr>
        <w:t>:</w:t>
      </w:r>
    </w:p>
    <w:p w:rsidR="0007569F" w:rsidRDefault="0007569F" w:rsidP="00C2754D">
      <w:pPr>
        <w:widowControl w:val="0"/>
        <w:ind w:right="96" w:firstLine="709"/>
        <w:jc w:val="both"/>
        <w:rPr>
          <w:rFonts w:eastAsia="Calibri"/>
          <w:sz w:val="22"/>
          <w:szCs w:val="22"/>
          <w:lang w:eastAsia="en-US"/>
        </w:rPr>
      </w:pPr>
      <w:r w:rsidRPr="0007569F">
        <w:rPr>
          <w:rFonts w:eastAsia="Calibri"/>
          <w:sz w:val="22"/>
          <w:szCs w:val="22"/>
          <w:lang w:eastAsia="en-US"/>
        </w:rPr>
        <w:t xml:space="preserve">Оборот розничной торговли в 2020 году по оценке составит 4751,46 млн. рублей. Резкий рост по данным органов статистики произошел в первом полугодии 2020 года, в большей степени это связано с </w:t>
      </w:r>
      <w:r>
        <w:rPr>
          <w:rFonts w:eastAsia="Calibri"/>
          <w:sz w:val="22"/>
          <w:szCs w:val="22"/>
          <w:lang w:eastAsia="en-US"/>
        </w:rPr>
        <w:t xml:space="preserve">закупкой продуктов «впрок», </w:t>
      </w:r>
      <w:r w:rsidRPr="0007569F">
        <w:rPr>
          <w:rFonts w:eastAsia="Calibri"/>
          <w:sz w:val="22"/>
          <w:szCs w:val="22"/>
          <w:lang w:eastAsia="en-US"/>
        </w:rPr>
        <w:t>вызванной пандемией. В прогнозируемом периоде оборот розничной торговли будет расти, но уже не так значительно, и достигнет в 2023 году 6437,43 млн. руб.</w:t>
      </w:r>
    </w:p>
    <w:p w:rsidR="00142E98" w:rsidRDefault="00142E98" w:rsidP="00C2754D">
      <w:pPr>
        <w:widowControl w:val="0"/>
        <w:ind w:right="96" w:firstLine="709"/>
        <w:jc w:val="both"/>
        <w:rPr>
          <w:rFonts w:eastAsia="Calibri"/>
          <w:sz w:val="22"/>
          <w:szCs w:val="22"/>
          <w:lang w:eastAsia="en-US"/>
        </w:rPr>
      </w:pPr>
    </w:p>
    <w:p w:rsidR="0007569F" w:rsidRPr="00E445BC" w:rsidRDefault="0007569F" w:rsidP="00E445BC">
      <w:pPr>
        <w:pStyle w:val="a4"/>
        <w:widowControl w:val="0"/>
        <w:numPr>
          <w:ilvl w:val="0"/>
          <w:numId w:val="20"/>
        </w:numPr>
        <w:ind w:right="99"/>
        <w:jc w:val="both"/>
        <w:rPr>
          <w:rFonts w:eastAsia="Calibri"/>
          <w:sz w:val="22"/>
          <w:szCs w:val="22"/>
          <w:u w:val="single"/>
          <w:lang w:eastAsia="en-US"/>
        </w:rPr>
      </w:pPr>
      <w:r w:rsidRPr="0007569F">
        <w:rPr>
          <w:rFonts w:eastAsia="Calibri"/>
          <w:sz w:val="22"/>
          <w:szCs w:val="22"/>
          <w:lang w:eastAsia="en-US"/>
        </w:rPr>
        <w:t xml:space="preserve"> </w:t>
      </w:r>
      <w:r w:rsidRPr="00E445BC">
        <w:rPr>
          <w:rFonts w:eastAsia="Calibri"/>
          <w:sz w:val="22"/>
          <w:szCs w:val="22"/>
          <w:u w:val="single"/>
          <w:lang w:eastAsia="en-US"/>
        </w:rPr>
        <w:t>Оборот общественного питания:</w:t>
      </w:r>
    </w:p>
    <w:p w:rsidR="0007569F" w:rsidRPr="0007569F" w:rsidRDefault="0007569F" w:rsidP="00C2754D">
      <w:pPr>
        <w:widowControl w:val="0"/>
        <w:ind w:right="96" w:firstLine="709"/>
        <w:jc w:val="both"/>
        <w:rPr>
          <w:rFonts w:eastAsia="Calibri"/>
          <w:sz w:val="22"/>
          <w:szCs w:val="22"/>
          <w:lang w:eastAsia="en-US"/>
        </w:rPr>
      </w:pPr>
      <w:r w:rsidRPr="0007569F">
        <w:rPr>
          <w:rFonts w:eastAsia="Calibri"/>
          <w:sz w:val="22"/>
          <w:szCs w:val="22"/>
          <w:lang w:eastAsia="en-US"/>
        </w:rPr>
        <w:t xml:space="preserve">В 2020 году по оценке оборот общественного питания составит 9,34 млн. руб., что выше факта 2019 года на 15 %. В прогнозируемом периоде планируется постепенный рост оборота общественного питания и в 2023 году он достигнет 12,12 млн. рублей. </w:t>
      </w:r>
    </w:p>
    <w:p w:rsidR="00FD28F9" w:rsidRDefault="0007569F" w:rsidP="00C2754D">
      <w:pPr>
        <w:widowControl w:val="0"/>
        <w:ind w:right="96" w:firstLine="709"/>
        <w:jc w:val="both"/>
        <w:rPr>
          <w:rFonts w:eastAsia="Calibri"/>
          <w:sz w:val="22"/>
          <w:szCs w:val="22"/>
          <w:lang w:eastAsia="en-US"/>
        </w:rPr>
      </w:pPr>
      <w:r w:rsidRPr="0007569F">
        <w:rPr>
          <w:rFonts w:eastAsia="Calibri"/>
          <w:sz w:val="22"/>
          <w:szCs w:val="22"/>
          <w:lang w:eastAsia="en-US"/>
        </w:rPr>
        <w:t>В сфере общественного питания также ожидается восстановление объемов оборота, как за счет увеличения количества посеще</w:t>
      </w:r>
      <w:r w:rsidR="00C2754D">
        <w:rPr>
          <w:rFonts w:eastAsia="Calibri"/>
          <w:sz w:val="22"/>
          <w:szCs w:val="22"/>
          <w:lang w:eastAsia="en-US"/>
        </w:rPr>
        <w:t xml:space="preserve">ний точек общественного </w:t>
      </w:r>
      <w:proofErr w:type="gramStart"/>
      <w:r w:rsidR="00C2754D">
        <w:rPr>
          <w:rFonts w:eastAsia="Calibri"/>
          <w:sz w:val="22"/>
          <w:szCs w:val="22"/>
          <w:lang w:eastAsia="en-US"/>
        </w:rPr>
        <w:t>питания</w:t>
      </w:r>
      <w:proofErr w:type="gramEnd"/>
      <w:r w:rsidRPr="0007569F">
        <w:rPr>
          <w:rFonts w:eastAsia="Calibri"/>
          <w:sz w:val="22"/>
          <w:szCs w:val="22"/>
          <w:lang w:eastAsia="en-US"/>
        </w:rPr>
        <w:t xml:space="preserve"> так и в связи с прогнозируемым ростом туристического потока.</w:t>
      </w:r>
    </w:p>
    <w:p w:rsidR="00142E98" w:rsidRPr="0007569F" w:rsidRDefault="00142E98" w:rsidP="00C2754D">
      <w:pPr>
        <w:widowControl w:val="0"/>
        <w:ind w:right="96" w:firstLine="709"/>
        <w:jc w:val="both"/>
        <w:rPr>
          <w:rFonts w:eastAsia="Arial"/>
          <w:sz w:val="22"/>
          <w:szCs w:val="22"/>
        </w:rPr>
      </w:pPr>
    </w:p>
    <w:p w:rsidR="00FD28F9" w:rsidRPr="00C2754D" w:rsidRDefault="0007569F" w:rsidP="00E445BC">
      <w:pPr>
        <w:pStyle w:val="ConsPlusTitle"/>
        <w:numPr>
          <w:ilvl w:val="0"/>
          <w:numId w:val="20"/>
        </w:numPr>
        <w:jc w:val="both"/>
        <w:rPr>
          <w:rFonts w:ascii="Times New Roman" w:hAnsi="Times New Roman" w:cs="Times New Roman"/>
          <w:b w:val="0"/>
          <w:szCs w:val="22"/>
          <w:u w:val="single"/>
        </w:rPr>
      </w:pPr>
      <w:r w:rsidRPr="00C2754D">
        <w:rPr>
          <w:rFonts w:ascii="Times New Roman" w:hAnsi="Times New Roman" w:cs="Times New Roman"/>
          <w:b w:val="0"/>
          <w:szCs w:val="22"/>
          <w:u w:val="single"/>
        </w:rPr>
        <w:t>Объем платных услуг населению:</w:t>
      </w:r>
    </w:p>
    <w:p w:rsidR="0007569F" w:rsidRPr="0007569F" w:rsidRDefault="0007569F" w:rsidP="00C2754D">
      <w:pPr>
        <w:pStyle w:val="ConsPlusTitle"/>
        <w:ind w:firstLine="709"/>
        <w:jc w:val="both"/>
        <w:rPr>
          <w:rFonts w:ascii="Times New Roman" w:hAnsi="Times New Roman" w:cs="Times New Roman"/>
          <w:b w:val="0"/>
          <w:szCs w:val="22"/>
        </w:rPr>
      </w:pPr>
      <w:r w:rsidRPr="0007569F">
        <w:rPr>
          <w:rFonts w:ascii="Times New Roman" w:hAnsi="Times New Roman" w:cs="Times New Roman"/>
          <w:b w:val="0"/>
          <w:szCs w:val="22"/>
        </w:rPr>
        <w:t xml:space="preserve">В 2020 году объем платных услуг составит 808,47 млн. руб., что ниже факта 2019 года на 16,8 %, что связано </w:t>
      </w:r>
      <w:r>
        <w:rPr>
          <w:rFonts w:ascii="Times New Roman" w:hAnsi="Times New Roman" w:cs="Times New Roman"/>
          <w:b w:val="0"/>
          <w:szCs w:val="22"/>
        </w:rPr>
        <w:t xml:space="preserve">с </w:t>
      </w:r>
      <w:r w:rsidRPr="0007569F">
        <w:rPr>
          <w:rFonts w:ascii="Times New Roman" w:hAnsi="Times New Roman" w:cs="Times New Roman"/>
          <w:b w:val="0"/>
          <w:szCs w:val="22"/>
        </w:rPr>
        <w:t>ограничениями</w:t>
      </w:r>
      <w:r w:rsidR="00C2754D">
        <w:rPr>
          <w:rFonts w:ascii="Times New Roman" w:hAnsi="Times New Roman" w:cs="Times New Roman"/>
          <w:b w:val="0"/>
          <w:szCs w:val="22"/>
        </w:rPr>
        <w:t xml:space="preserve"> по осуществлению деятельности </w:t>
      </w:r>
      <w:r w:rsidRPr="0007569F">
        <w:rPr>
          <w:rFonts w:ascii="Times New Roman" w:hAnsi="Times New Roman" w:cs="Times New Roman"/>
          <w:b w:val="0"/>
          <w:szCs w:val="22"/>
        </w:rPr>
        <w:t>некоторых групп субъектов предпринимательства, вызванными пандемией.</w:t>
      </w:r>
    </w:p>
    <w:p w:rsidR="0007569F" w:rsidRPr="0007569F" w:rsidRDefault="0007569F" w:rsidP="00C2754D">
      <w:pPr>
        <w:pStyle w:val="ConsPlusTitle"/>
        <w:ind w:firstLine="709"/>
        <w:jc w:val="both"/>
        <w:rPr>
          <w:rFonts w:ascii="Times New Roman" w:hAnsi="Times New Roman" w:cs="Times New Roman"/>
          <w:b w:val="0"/>
          <w:szCs w:val="22"/>
        </w:rPr>
      </w:pPr>
      <w:r w:rsidRPr="0007569F">
        <w:rPr>
          <w:rFonts w:ascii="Times New Roman" w:hAnsi="Times New Roman" w:cs="Times New Roman"/>
          <w:b w:val="0"/>
          <w:szCs w:val="22"/>
        </w:rPr>
        <w:t xml:space="preserve">В прогнозируемом периоде планируется постепенный рост объема платных услуг населению и в 2023 году достигнет 895,32 млн. рублей. </w:t>
      </w:r>
    </w:p>
    <w:p w:rsidR="0007569F" w:rsidRDefault="0007569F" w:rsidP="00C2754D">
      <w:pPr>
        <w:pStyle w:val="ConsPlusTitle"/>
        <w:ind w:firstLine="709"/>
        <w:jc w:val="both"/>
        <w:rPr>
          <w:rFonts w:ascii="Times New Roman" w:hAnsi="Times New Roman" w:cs="Times New Roman"/>
          <w:b w:val="0"/>
          <w:szCs w:val="22"/>
        </w:rPr>
      </w:pPr>
      <w:r w:rsidRPr="0007569F">
        <w:rPr>
          <w:rFonts w:ascii="Times New Roman" w:hAnsi="Times New Roman" w:cs="Times New Roman"/>
          <w:b w:val="0"/>
          <w:szCs w:val="22"/>
        </w:rPr>
        <w:t>Рост показателя «Объем платны</w:t>
      </w:r>
      <w:r w:rsidR="00C2754D">
        <w:rPr>
          <w:rFonts w:ascii="Times New Roman" w:hAnsi="Times New Roman" w:cs="Times New Roman"/>
          <w:b w:val="0"/>
          <w:szCs w:val="22"/>
        </w:rPr>
        <w:t xml:space="preserve">х услуг населению» - результат </w:t>
      </w:r>
      <w:r w:rsidRPr="0007569F">
        <w:rPr>
          <w:rFonts w:ascii="Times New Roman" w:hAnsi="Times New Roman" w:cs="Times New Roman"/>
          <w:b w:val="0"/>
          <w:szCs w:val="22"/>
        </w:rPr>
        <w:t>повышения стоимости на жилищно-коммунальные услуги.</w:t>
      </w:r>
      <w:r>
        <w:rPr>
          <w:rFonts w:ascii="Times New Roman" w:hAnsi="Times New Roman" w:cs="Times New Roman"/>
          <w:b w:val="0"/>
          <w:szCs w:val="22"/>
        </w:rPr>
        <w:t xml:space="preserve"> </w:t>
      </w:r>
      <w:r w:rsidRPr="0007569F">
        <w:rPr>
          <w:rFonts w:ascii="Times New Roman" w:hAnsi="Times New Roman" w:cs="Times New Roman"/>
          <w:b w:val="0"/>
          <w:szCs w:val="22"/>
        </w:rPr>
        <w:t>Возможности развития сферы платных услуг обусловлены состоянием экономического потенциала, реальных денежных доходов населения, темпами инфляции.</w:t>
      </w:r>
    </w:p>
    <w:p w:rsidR="00FD28F9" w:rsidRPr="00C635F3" w:rsidRDefault="00FD28F9" w:rsidP="00FD28F9">
      <w:pPr>
        <w:ind w:firstLine="567"/>
        <w:jc w:val="both"/>
        <w:rPr>
          <w:sz w:val="22"/>
          <w:szCs w:val="22"/>
        </w:rPr>
      </w:pPr>
      <w:r w:rsidRPr="00142E98">
        <w:rPr>
          <w:sz w:val="22"/>
          <w:szCs w:val="22"/>
        </w:rPr>
        <w:t>По результатам оценки прогнозируемых изменений на 202</w:t>
      </w:r>
      <w:r w:rsidR="00C2754D" w:rsidRPr="00142E98">
        <w:rPr>
          <w:sz w:val="22"/>
          <w:szCs w:val="22"/>
        </w:rPr>
        <w:t>1</w:t>
      </w:r>
      <w:r w:rsidRPr="00142E98">
        <w:rPr>
          <w:sz w:val="22"/>
          <w:szCs w:val="22"/>
        </w:rPr>
        <w:t xml:space="preserve"> год, отмечается, что основные планируемые показатели социально-экономического развития МО «Ахтубинский район» пересмотрены в сторону </w:t>
      </w:r>
      <w:r w:rsidR="00C2754D" w:rsidRPr="00142E98">
        <w:rPr>
          <w:sz w:val="22"/>
          <w:szCs w:val="22"/>
        </w:rPr>
        <w:t>уменьшения</w:t>
      </w:r>
      <w:r w:rsidR="00142E98">
        <w:rPr>
          <w:sz w:val="22"/>
          <w:szCs w:val="22"/>
        </w:rPr>
        <w:t xml:space="preserve"> по сравнению с 2019 годом</w:t>
      </w:r>
      <w:r w:rsidRPr="00142E98">
        <w:rPr>
          <w:sz w:val="22"/>
          <w:szCs w:val="22"/>
        </w:rPr>
        <w:t xml:space="preserve">. </w:t>
      </w:r>
    </w:p>
    <w:p w:rsidR="004F6832" w:rsidRPr="00385B79" w:rsidRDefault="00ED0A63" w:rsidP="00385B79">
      <w:pPr>
        <w:pStyle w:val="a4"/>
        <w:numPr>
          <w:ilvl w:val="0"/>
          <w:numId w:val="21"/>
        </w:numPr>
        <w:jc w:val="both"/>
        <w:rPr>
          <w:b/>
          <w:sz w:val="22"/>
          <w:szCs w:val="22"/>
        </w:rPr>
      </w:pPr>
      <w:r w:rsidRPr="00385B79">
        <w:rPr>
          <w:b/>
          <w:sz w:val="22"/>
          <w:szCs w:val="22"/>
        </w:rPr>
        <w:lastRenderedPageBreak/>
        <w:t>Общая характеристика проекта бюджета.</w:t>
      </w:r>
    </w:p>
    <w:p w:rsidR="000E1210" w:rsidRPr="000E1210" w:rsidRDefault="000E1210" w:rsidP="000E1210">
      <w:pPr>
        <w:pStyle w:val="a4"/>
        <w:jc w:val="both"/>
        <w:rPr>
          <w:b/>
          <w:sz w:val="22"/>
          <w:szCs w:val="22"/>
        </w:rPr>
      </w:pPr>
    </w:p>
    <w:p w:rsidR="008172DE" w:rsidRPr="004F6832" w:rsidRDefault="008172DE" w:rsidP="004F6832">
      <w:pPr>
        <w:ind w:firstLine="709"/>
        <w:jc w:val="both"/>
        <w:rPr>
          <w:b/>
          <w:sz w:val="22"/>
          <w:szCs w:val="22"/>
        </w:rPr>
      </w:pPr>
      <w:r w:rsidRPr="00630D95">
        <w:rPr>
          <w:sz w:val="22"/>
          <w:szCs w:val="22"/>
        </w:rPr>
        <w:t>В соответствии с требованиями статьи 184.1 Бюджетного кодекса Российской Федерации проектом решения о бюджете предлагаются к утверждению основные характеристики бюджета:</w:t>
      </w:r>
    </w:p>
    <w:p w:rsidR="008172DE" w:rsidRDefault="008172DE" w:rsidP="002073ED">
      <w:pPr>
        <w:pStyle w:val="a4"/>
        <w:keepNext/>
        <w:keepLines/>
        <w:spacing w:line="276" w:lineRule="auto"/>
        <w:ind w:left="0"/>
        <w:jc w:val="right"/>
        <w:outlineLvl w:val="1"/>
        <w:rPr>
          <w:sz w:val="20"/>
          <w:szCs w:val="20"/>
        </w:rPr>
      </w:pPr>
      <w:r w:rsidRPr="00795C61">
        <w:rPr>
          <w:sz w:val="20"/>
          <w:szCs w:val="20"/>
        </w:rPr>
        <w:t xml:space="preserve">Таблица </w:t>
      </w:r>
      <w:r w:rsidR="00630D95">
        <w:rPr>
          <w:sz w:val="20"/>
          <w:szCs w:val="20"/>
        </w:rPr>
        <w:t>№</w:t>
      </w:r>
      <w:r w:rsidR="00142E98">
        <w:rPr>
          <w:sz w:val="20"/>
          <w:szCs w:val="20"/>
        </w:rPr>
        <w:t>2</w:t>
      </w:r>
      <w:r w:rsidR="00630D95">
        <w:rPr>
          <w:sz w:val="20"/>
          <w:szCs w:val="20"/>
        </w:rPr>
        <w:t xml:space="preserve"> (тыс.</w:t>
      </w:r>
      <w:r w:rsidR="0018219A">
        <w:rPr>
          <w:sz w:val="20"/>
          <w:szCs w:val="20"/>
        </w:rPr>
        <w:t xml:space="preserve"> </w:t>
      </w:r>
      <w:r w:rsidR="00630D95">
        <w:rPr>
          <w:sz w:val="20"/>
          <w:szCs w:val="20"/>
        </w:rPr>
        <w:t>рублей)</w:t>
      </w:r>
    </w:p>
    <w:tbl>
      <w:tblPr>
        <w:tblW w:w="9356" w:type="dxa"/>
        <w:tblInd w:w="93" w:type="dxa"/>
        <w:tblLook w:val="04A0" w:firstRow="1" w:lastRow="0" w:firstColumn="1" w:lastColumn="0" w:noHBand="0" w:noVBand="1"/>
      </w:tblPr>
      <w:tblGrid>
        <w:gridCol w:w="2900"/>
        <w:gridCol w:w="2152"/>
        <w:gridCol w:w="2152"/>
        <w:gridCol w:w="2152"/>
      </w:tblGrid>
      <w:tr w:rsidR="00630D95" w:rsidRPr="00630D95" w:rsidTr="00630D95">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Основные характеристики</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2021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2022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2023 год</w:t>
            </w:r>
          </w:p>
        </w:tc>
      </w:tr>
      <w:tr w:rsidR="00630D95" w:rsidRPr="00630D95" w:rsidTr="00630D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30D95" w:rsidRPr="00630D95" w:rsidRDefault="00630D95" w:rsidP="00630D95">
            <w:pPr>
              <w:rPr>
                <w:color w:val="000000"/>
                <w:sz w:val="22"/>
                <w:szCs w:val="22"/>
              </w:rPr>
            </w:pPr>
            <w:r w:rsidRPr="00630D95">
              <w:rPr>
                <w:color w:val="000000"/>
                <w:sz w:val="22"/>
                <w:szCs w:val="22"/>
              </w:rPr>
              <w:t>Общий объем доходов</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1 318 919,26</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1 239 325,06</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1 249 076,15</w:t>
            </w:r>
          </w:p>
        </w:tc>
      </w:tr>
      <w:tr w:rsidR="00630D95" w:rsidRPr="00630D95" w:rsidTr="00630D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30D95" w:rsidRPr="00630D95" w:rsidRDefault="00630D95" w:rsidP="00630D95">
            <w:pPr>
              <w:rPr>
                <w:color w:val="000000"/>
                <w:sz w:val="22"/>
                <w:szCs w:val="22"/>
              </w:rPr>
            </w:pPr>
            <w:r w:rsidRPr="00630D95">
              <w:rPr>
                <w:color w:val="000000"/>
                <w:sz w:val="22"/>
                <w:szCs w:val="22"/>
              </w:rPr>
              <w:t>Общий объем расходов</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1 330 919,26</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1 251 325,06</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1 259 076,15</w:t>
            </w:r>
          </w:p>
        </w:tc>
      </w:tr>
      <w:tr w:rsidR="00630D95" w:rsidRPr="00630D95" w:rsidTr="00630D95">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630D95" w:rsidRPr="00630D95" w:rsidRDefault="00630D95" w:rsidP="00630D95">
            <w:pPr>
              <w:rPr>
                <w:color w:val="000000"/>
                <w:sz w:val="22"/>
                <w:szCs w:val="22"/>
              </w:rPr>
            </w:pPr>
            <w:r w:rsidRPr="00630D95">
              <w:rPr>
                <w:color w:val="000000"/>
                <w:sz w:val="22"/>
                <w:szCs w:val="22"/>
              </w:rPr>
              <w:t>Дефицит</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-12 000,00</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-12 000,00</w:t>
            </w:r>
          </w:p>
        </w:tc>
        <w:tc>
          <w:tcPr>
            <w:tcW w:w="1960" w:type="dxa"/>
            <w:tcBorders>
              <w:top w:val="nil"/>
              <w:left w:val="nil"/>
              <w:bottom w:val="single" w:sz="4" w:space="0" w:color="auto"/>
              <w:right w:val="single" w:sz="4" w:space="0" w:color="auto"/>
            </w:tcBorders>
            <w:shd w:val="clear" w:color="auto" w:fill="auto"/>
            <w:vAlign w:val="center"/>
            <w:hideMark/>
          </w:tcPr>
          <w:p w:rsidR="00630D95" w:rsidRPr="00630D95" w:rsidRDefault="00630D95" w:rsidP="00630D95">
            <w:pPr>
              <w:jc w:val="center"/>
              <w:rPr>
                <w:color w:val="000000"/>
                <w:sz w:val="22"/>
                <w:szCs w:val="22"/>
              </w:rPr>
            </w:pPr>
            <w:r w:rsidRPr="00630D95">
              <w:rPr>
                <w:color w:val="000000"/>
                <w:sz w:val="22"/>
                <w:szCs w:val="22"/>
              </w:rPr>
              <w:t>-10 000,00</w:t>
            </w:r>
          </w:p>
        </w:tc>
      </w:tr>
    </w:tbl>
    <w:p w:rsidR="008172DE" w:rsidRPr="00630D95" w:rsidRDefault="008172DE" w:rsidP="00954356">
      <w:pPr>
        <w:autoSpaceDE w:val="0"/>
        <w:autoSpaceDN w:val="0"/>
        <w:adjustRightInd w:val="0"/>
        <w:ind w:firstLine="567"/>
        <w:jc w:val="both"/>
        <w:rPr>
          <w:sz w:val="22"/>
          <w:szCs w:val="22"/>
        </w:rPr>
      </w:pPr>
      <w:r w:rsidRPr="00630D95">
        <w:rPr>
          <w:b/>
          <w:sz w:val="22"/>
          <w:szCs w:val="22"/>
        </w:rPr>
        <w:t>Принцип сбалансированности</w:t>
      </w:r>
      <w:r w:rsidR="00142E98">
        <w:rPr>
          <w:b/>
          <w:sz w:val="22"/>
          <w:szCs w:val="22"/>
        </w:rPr>
        <w:t xml:space="preserve"> (ст.28 БК РФ</w:t>
      </w:r>
      <w:r w:rsidR="00142E98">
        <w:rPr>
          <w:sz w:val="22"/>
          <w:szCs w:val="22"/>
        </w:rPr>
        <w:t xml:space="preserve">) </w:t>
      </w:r>
      <w:r w:rsidRPr="00630D95">
        <w:rPr>
          <w:sz w:val="22"/>
          <w:szCs w:val="22"/>
        </w:rPr>
        <w:t>бюджета обеспечен: объем предусмотренных бюджетом расходов соответствует суммарному объему доходов бюджета и поступлений источни</w:t>
      </w:r>
      <w:r w:rsidR="002073ED">
        <w:rPr>
          <w:sz w:val="22"/>
          <w:szCs w:val="22"/>
        </w:rPr>
        <w:t>ков финансирования его дефицита</w:t>
      </w:r>
      <w:r w:rsidR="00081DA7">
        <w:rPr>
          <w:sz w:val="22"/>
          <w:szCs w:val="22"/>
        </w:rPr>
        <w:t>.</w:t>
      </w:r>
      <w:r w:rsidRPr="00630D95">
        <w:rPr>
          <w:sz w:val="22"/>
          <w:szCs w:val="22"/>
        </w:rPr>
        <w:t xml:space="preserve"> </w:t>
      </w:r>
    </w:p>
    <w:p w:rsidR="008172DE" w:rsidRPr="00630D95" w:rsidRDefault="008172DE" w:rsidP="00954356">
      <w:pPr>
        <w:widowControl w:val="0"/>
        <w:ind w:firstLine="567"/>
        <w:jc w:val="both"/>
        <w:rPr>
          <w:sz w:val="22"/>
          <w:szCs w:val="22"/>
        </w:rPr>
      </w:pPr>
      <w:r w:rsidRPr="00630D95">
        <w:rPr>
          <w:sz w:val="22"/>
          <w:szCs w:val="22"/>
        </w:rPr>
        <w:t>Сопоставление основных характеристик и показателей бюджета муниципального района представлен</w:t>
      </w:r>
      <w:r w:rsidR="00142E98">
        <w:rPr>
          <w:sz w:val="22"/>
          <w:szCs w:val="22"/>
        </w:rPr>
        <w:t>о</w:t>
      </w:r>
      <w:r w:rsidRPr="00630D95">
        <w:rPr>
          <w:sz w:val="22"/>
          <w:szCs w:val="22"/>
        </w:rPr>
        <w:t xml:space="preserve"> в таблице:</w:t>
      </w:r>
    </w:p>
    <w:p w:rsidR="008172DE" w:rsidRDefault="008172DE" w:rsidP="008172DE">
      <w:pPr>
        <w:autoSpaceDE w:val="0"/>
        <w:autoSpaceDN w:val="0"/>
        <w:adjustRightInd w:val="0"/>
        <w:spacing w:line="276" w:lineRule="auto"/>
        <w:jc w:val="right"/>
        <w:rPr>
          <w:sz w:val="20"/>
          <w:szCs w:val="20"/>
        </w:rPr>
      </w:pPr>
      <w:r w:rsidRPr="00C43BF7">
        <w:rPr>
          <w:sz w:val="20"/>
          <w:szCs w:val="20"/>
        </w:rPr>
        <w:t xml:space="preserve">Таблица </w:t>
      </w:r>
      <w:r w:rsidR="00630D95">
        <w:rPr>
          <w:sz w:val="20"/>
          <w:szCs w:val="20"/>
        </w:rPr>
        <w:t>№</w:t>
      </w:r>
      <w:r w:rsidR="00142E98">
        <w:rPr>
          <w:sz w:val="20"/>
          <w:szCs w:val="20"/>
        </w:rPr>
        <w:t>3</w:t>
      </w:r>
      <w:r w:rsidR="00954356" w:rsidRPr="00142E98">
        <w:rPr>
          <w:sz w:val="20"/>
          <w:szCs w:val="20"/>
        </w:rPr>
        <w:t xml:space="preserve"> </w:t>
      </w:r>
      <w:r w:rsidR="00630D95" w:rsidRPr="00142E98">
        <w:rPr>
          <w:sz w:val="20"/>
          <w:szCs w:val="20"/>
        </w:rPr>
        <w:t>(</w:t>
      </w:r>
      <w:r w:rsidR="00630D95">
        <w:rPr>
          <w:sz w:val="20"/>
          <w:szCs w:val="20"/>
        </w:rPr>
        <w:t>тыс. рублей)</w:t>
      </w:r>
    </w:p>
    <w:tbl>
      <w:tblPr>
        <w:tblW w:w="9932" w:type="dxa"/>
        <w:tblInd w:w="-176" w:type="dxa"/>
        <w:tblLayout w:type="fixed"/>
        <w:tblLook w:val="04A0" w:firstRow="1" w:lastRow="0" w:firstColumn="1" w:lastColumn="0" w:noHBand="0" w:noVBand="1"/>
      </w:tblPr>
      <w:tblGrid>
        <w:gridCol w:w="1702"/>
        <w:gridCol w:w="1276"/>
        <w:gridCol w:w="1275"/>
        <w:gridCol w:w="1134"/>
        <w:gridCol w:w="709"/>
        <w:gridCol w:w="1134"/>
        <w:gridCol w:w="709"/>
        <w:gridCol w:w="1276"/>
        <w:gridCol w:w="717"/>
      </w:tblGrid>
      <w:tr w:rsidR="00C052C8" w:rsidRPr="0094458A" w:rsidTr="00081DA7">
        <w:trPr>
          <w:trHeight w:val="166"/>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52C8" w:rsidRPr="0094458A" w:rsidRDefault="00C052C8" w:rsidP="007006AC">
            <w:pPr>
              <w:jc w:val="center"/>
              <w:rPr>
                <w:color w:val="000000"/>
                <w:sz w:val="20"/>
                <w:szCs w:val="20"/>
              </w:rPr>
            </w:pPr>
            <w:r w:rsidRPr="0094458A">
              <w:rPr>
                <w:color w:val="000000"/>
                <w:sz w:val="20"/>
                <w:szCs w:val="20"/>
              </w:rPr>
              <w:t>Показатели</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C052C8" w:rsidRPr="00C052C8" w:rsidRDefault="00C052C8" w:rsidP="007006AC">
            <w:pPr>
              <w:jc w:val="center"/>
              <w:rPr>
                <w:color w:val="000000"/>
                <w:sz w:val="22"/>
                <w:szCs w:val="22"/>
              </w:rPr>
            </w:pPr>
            <w:r w:rsidRPr="00C052C8">
              <w:rPr>
                <w:color w:val="000000"/>
                <w:sz w:val="22"/>
                <w:szCs w:val="22"/>
              </w:rPr>
              <w:t>2020 год</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C052C8" w:rsidRPr="00C052C8" w:rsidRDefault="00C052C8" w:rsidP="007006AC">
            <w:pPr>
              <w:jc w:val="center"/>
              <w:rPr>
                <w:color w:val="000000"/>
                <w:sz w:val="22"/>
                <w:szCs w:val="22"/>
              </w:rPr>
            </w:pPr>
            <w:r w:rsidRPr="00C052C8">
              <w:rPr>
                <w:color w:val="000000"/>
                <w:sz w:val="22"/>
                <w:szCs w:val="22"/>
              </w:rPr>
              <w:t xml:space="preserve"> 2021 год</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C052C8" w:rsidRPr="00C052C8" w:rsidRDefault="00C052C8" w:rsidP="007006AC">
            <w:pPr>
              <w:jc w:val="center"/>
              <w:rPr>
                <w:color w:val="000000"/>
                <w:sz w:val="22"/>
                <w:szCs w:val="22"/>
              </w:rPr>
            </w:pPr>
            <w:r w:rsidRPr="00C052C8">
              <w:rPr>
                <w:color w:val="000000"/>
                <w:sz w:val="22"/>
                <w:szCs w:val="22"/>
              </w:rPr>
              <w:t xml:space="preserve"> 2022 год </w:t>
            </w:r>
          </w:p>
        </w:tc>
        <w:tc>
          <w:tcPr>
            <w:tcW w:w="1993" w:type="dxa"/>
            <w:gridSpan w:val="2"/>
            <w:tcBorders>
              <w:top w:val="single" w:sz="4" w:space="0" w:color="auto"/>
              <w:left w:val="nil"/>
              <w:bottom w:val="single" w:sz="4" w:space="0" w:color="auto"/>
              <w:right w:val="single" w:sz="4" w:space="0" w:color="000000"/>
            </w:tcBorders>
            <w:shd w:val="clear" w:color="000000" w:fill="FFFFFF"/>
            <w:vAlign w:val="center"/>
            <w:hideMark/>
          </w:tcPr>
          <w:p w:rsidR="00C052C8" w:rsidRPr="00C052C8" w:rsidRDefault="00C052C8" w:rsidP="007006AC">
            <w:pPr>
              <w:jc w:val="center"/>
              <w:rPr>
                <w:color w:val="000000"/>
                <w:sz w:val="22"/>
                <w:szCs w:val="22"/>
              </w:rPr>
            </w:pPr>
            <w:r w:rsidRPr="00C052C8">
              <w:rPr>
                <w:color w:val="000000"/>
                <w:sz w:val="22"/>
                <w:szCs w:val="22"/>
              </w:rPr>
              <w:t xml:space="preserve"> 2023 год </w:t>
            </w:r>
          </w:p>
        </w:tc>
      </w:tr>
      <w:tr w:rsidR="00A53E5F" w:rsidRPr="0094458A" w:rsidTr="00081DA7">
        <w:trPr>
          <w:trHeight w:val="73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53E5F" w:rsidRPr="0094458A" w:rsidRDefault="00A53E5F" w:rsidP="007006AC">
            <w:pPr>
              <w:rPr>
                <w:color w:val="000000"/>
                <w:sz w:val="20"/>
                <w:szCs w:val="20"/>
              </w:rPr>
            </w:pPr>
          </w:p>
        </w:tc>
        <w:tc>
          <w:tcPr>
            <w:tcW w:w="1276" w:type="dxa"/>
            <w:tcBorders>
              <w:top w:val="nil"/>
              <w:left w:val="nil"/>
              <w:bottom w:val="nil"/>
              <w:right w:val="single" w:sz="4" w:space="0" w:color="auto"/>
            </w:tcBorders>
            <w:shd w:val="clear" w:color="000000" w:fill="FFFFFF"/>
            <w:vAlign w:val="center"/>
            <w:hideMark/>
          </w:tcPr>
          <w:p w:rsidR="00A53E5F" w:rsidRPr="00C052C8" w:rsidRDefault="00A53E5F" w:rsidP="007006AC">
            <w:pPr>
              <w:jc w:val="center"/>
              <w:rPr>
                <w:color w:val="000000"/>
                <w:sz w:val="18"/>
                <w:szCs w:val="18"/>
              </w:rPr>
            </w:pPr>
            <w:r w:rsidRPr="00C052C8">
              <w:rPr>
                <w:color w:val="000000"/>
                <w:sz w:val="18"/>
                <w:szCs w:val="18"/>
              </w:rPr>
              <w:t>в ред. от 19.12.2019 №33</w:t>
            </w:r>
          </w:p>
        </w:tc>
        <w:tc>
          <w:tcPr>
            <w:tcW w:w="1275" w:type="dxa"/>
            <w:tcBorders>
              <w:top w:val="nil"/>
              <w:left w:val="nil"/>
              <w:bottom w:val="nil"/>
              <w:right w:val="single" w:sz="4" w:space="0" w:color="auto"/>
            </w:tcBorders>
            <w:shd w:val="clear" w:color="000000" w:fill="FFFFFF"/>
            <w:vAlign w:val="center"/>
            <w:hideMark/>
          </w:tcPr>
          <w:p w:rsidR="00A53E5F" w:rsidRPr="00C052C8" w:rsidRDefault="00A53E5F" w:rsidP="007006AC">
            <w:pPr>
              <w:jc w:val="center"/>
              <w:rPr>
                <w:color w:val="000000"/>
                <w:sz w:val="18"/>
                <w:szCs w:val="18"/>
              </w:rPr>
            </w:pPr>
            <w:r w:rsidRPr="00C052C8">
              <w:rPr>
                <w:color w:val="000000"/>
                <w:sz w:val="18"/>
                <w:szCs w:val="18"/>
              </w:rPr>
              <w:t>в ред. от 24.09.2020 №114</w:t>
            </w:r>
          </w:p>
        </w:tc>
        <w:tc>
          <w:tcPr>
            <w:tcW w:w="1134" w:type="dxa"/>
            <w:tcBorders>
              <w:top w:val="nil"/>
              <w:left w:val="nil"/>
              <w:bottom w:val="single" w:sz="4" w:space="0" w:color="auto"/>
              <w:right w:val="single" w:sz="4" w:space="0" w:color="auto"/>
            </w:tcBorders>
            <w:shd w:val="clear" w:color="000000" w:fill="FFFFFF"/>
            <w:vAlign w:val="center"/>
            <w:hideMark/>
          </w:tcPr>
          <w:p w:rsidR="00A53E5F" w:rsidRPr="00A53E5F" w:rsidRDefault="00A53E5F">
            <w:pPr>
              <w:jc w:val="center"/>
              <w:rPr>
                <w:color w:val="000000"/>
                <w:sz w:val="18"/>
                <w:szCs w:val="18"/>
              </w:rPr>
            </w:pPr>
            <w:r w:rsidRPr="00A53E5F">
              <w:rPr>
                <w:color w:val="000000"/>
                <w:sz w:val="18"/>
                <w:szCs w:val="18"/>
              </w:rPr>
              <w:t>проект</w:t>
            </w:r>
          </w:p>
        </w:tc>
        <w:tc>
          <w:tcPr>
            <w:tcW w:w="709" w:type="dxa"/>
            <w:tcBorders>
              <w:top w:val="nil"/>
              <w:left w:val="nil"/>
              <w:bottom w:val="single" w:sz="4" w:space="0" w:color="auto"/>
              <w:right w:val="single" w:sz="4" w:space="0" w:color="auto"/>
            </w:tcBorders>
            <w:shd w:val="clear" w:color="000000" w:fill="FFFFFF"/>
            <w:vAlign w:val="center"/>
            <w:hideMark/>
          </w:tcPr>
          <w:p w:rsidR="00A53E5F" w:rsidRPr="00A53E5F" w:rsidRDefault="00A53E5F" w:rsidP="00B047DF">
            <w:pPr>
              <w:jc w:val="center"/>
              <w:rPr>
                <w:color w:val="000000"/>
                <w:sz w:val="18"/>
                <w:szCs w:val="18"/>
              </w:rPr>
            </w:pPr>
            <w:r w:rsidRPr="00A53E5F">
              <w:rPr>
                <w:color w:val="000000"/>
                <w:sz w:val="18"/>
                <w:szCs w:val="18"/>
              </w:rPr>
              <w:t xml:space="preserve">% 2021 к 2020 </w:t>
            </w:r>
            <w:proofErr w:type="spellStart"/>
            <w:r w:rsidR="00B047DF">
              <w:rPr>
                <w:color w:val="000000"/>
                <w:sz w:val="18"/>
                <w:szCs w:val="18"/>
              </w:rPr>
              <w:t>уточ</w:t>
            </w:r>
            <w:proofErr w:type="spellEnd"/>
            <w:r w:rsidR="00B047DF">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hideMark/>
          </w:tcPr>
          <w:p w:rsidR="00A53E5F" w:rsidRPr="00A53E5F" w:rsidRDefault="00A53E5F">
            <w:pPr>
              <w:jc w:val="center"/>
              <w:rPr>
                <w:color w:val="000000"/>
                <w:sz w:val="18"/>
                <w:szCs w:val="18"/>
              </w:rPr>
            </w:pPr>
            <w:r w:rsidRPr="00A53E5F">
              <w:rPr>
                <w:color w:val="000000"/>
                <w:sz w:val="18"/>
                <w:szCs w:val="18"/>
              </w:rPr>
              <w:t>проект</w:t>
            </w:r>
          </w:p>
        </w:tc>
        <w:tc>
          <w:tcPr>
            <w:tcW w:w="709" w:type="dxa"/>
            <w:tcBorders>
              <w:top w:val="nil"/>
              <w:left w:val="nil"/>
              <w:bottom w:val="single" w:sz="4" w:space="0" w:color="auto"/>
              <w:right w:val="single" w:sz="4" w:space="0" w:color="auto"/>
            </w:tcBorders>
            <w:shd w:val="clear" w:color="000000" w:fill="FFFFFF"/>
            <w:vAlign w:val="center"/>
            <w:hideMark/>
          </w:tcPr>
          <w:p w:rsidR="00A53E5F" w:rsidRPr="00A53E5F" w:rsidRDefault="00A53E5F">
            <w:pPr>
              <w:jc w:val="center"/>
              <w:rPr>
                <w:color w:val="000000"/>
                <w:sz w:val="18"/>
                <w:szCs w:val="18"/>
              </w:rPr>
            </w:pPr>
            <w:r w:rsidRPr="00A53E5F">
              <w:rPr>
                <w:color w:val="000000"/>
                <w:sz w:val="18"/>
                <w:szCs w:val="18"/>
              </w:rPr>
              <w:t>% 2022 к 2021</w:t>
            </w:r>
          </w:p>
        </w:tc>
        <w:tc>
          <w:tcPr>
            <w:tcW w:w="1276" w:type="dxa"/>
            <w:tcBorders>
              <w:top w:val="nil"/>
              <w:left w:val="nil"/>
              <w:bottom w:val="single" w:sz="4" w:space="0" w:color="auto"/>
              <w:right w:val="single" w:sz="4" w:space="0" w:color="auto"/>
            </w:tcBorders>
            <w:shd w:val="clear" w:color="000000" w:fill="FFFFFF"/>
            <w:vAlign w:val="center"/>
            <w:hideMark/>
          </w:tcPr>
          <w:p w:rsidR="00A53E5F" w:rsidRPr="00A53E5F" w:rsidRDefault="00A53E5F">
            <w:pPr>
              <w:jc w:val="center"/>
              <w:rPr>
                <w:color w:val="000000"/>
                <w:sz w:val="18"/>
                <w:szCs w:val="18"/>
              </w:rPr>
            </w:pPr>
            <w:r w:rsidRPr="00A53E5F">
              <w:rPr>
                <w:color w:val="000000"/>
                <w:sz w:val="18"/>
                <w:szCs w:val="18"/>
              </w:rPr>
              <w:t>проект</w:t>
            </w:r>
          </w:p>
        </w:tc>
        <w:tc>
          <w:tcPr>
            <w:tcW w:w="717" w:type="dxa"/>
            <w:tcBorders>
              <w:top w:val="nil"/>
              <w:left w:val="nil"/>
              <w:bottom w:val="single" w:sz="4" w:space="0" w:color="auto"/>
              <w:right w:val="single" w:sz="4" w:space="0" w:color="auto"/>
            </w:tcBorders>
            <w:shd w:val="clear" w:color="000000" w:fill="FFFFFF"/>
            <w:vAlign w:val="center"/>
            <w:hideMark/>
          </w:tcPr>
          <w:p w:rsidR="00A53E5F" w:rsidRPr="00A53E5F" w:rsidRDefault="00A53E5F">
            <w:pPr>
              <w:jc w:val="center"/>
              <w:rPr>
                <w:color w:val="000000"/>
                <w:sz w:val="18"/>
                <w:szCs w:val="18"/>
              </w:rPr>
            </w:pPr>
            <w:r w:rsidRPr="00A53E5F">
              <w:rPr>
                <w:color w:val="000000"/>
                <w:sz w:val="18"/>
                <w:szCs w:val="18"/>
              </w:rPr>
              <w:t>% 2023 к 2022</w:t>
            </w:r>
          </w:p>
        </w:tc>
      </w:tr>
      <w:tr w:rsidR="00B047DF" w:rsidRPr="0094458A" w:rsidTr="00081DA7">
        <w:trPr>
          <w:trHeight w:val="52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Default="00B047DF" w:rsidP="007006AC">
            <w:pPr>
              <w:rPr>
                <w:color w:val="000000"/>
                <w:sz w:val="20"/>
                <w:szCs w:val="20"/>
              </w:rPr>
            </w:pPr>
            <w:r w:rsidRPr="0094458A">
              <w:rPr>
                <w:color w:val="000000"/>
                <w:sz w:val="20"/>
                <w:szCs w:val="20"/>
              </w:rPr>
              <w:t xml:space="preserve">1. ДОХОДЫ (всего), </w:t>
            </w:r>
          </w:p>
          <w:p w:rsidR="00B047DF" w:rsidRPr="0094458A" w:rsidRDefault="00B047DF" w:rsidP="007006AC">
            <w:pPr>
              <w:rPr>
                <w:color w:val="000000"/>
                <w:sz w:val="20"/>
                <w:szCs w:val="20"/>
              </w:rPr>
            </w:pPr>
            <w:r w:rsidRPr="0094458A">
              <w:rPr>
                <w:color w:val="000000"/>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1 037 779,52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47DF" w:rsidRPr="00C052C8" w:rsidRDefault="00B047DF" w:rsidP="00081DA7">
            <w:pPr>
              <w:ind w:left="-157"/>
              <w:jc w:val="center"/>
              <w:rPr>
                <w:color w:val="000000"/>
                <w:sz w:val="18"/>
                <w:szCs w:val="18"/>
              </w:rPr>
            </w:pPr>
            <w:r w:rsidRPr="00C052C8">
              <w:rPr>
                <w:color w:val="000000"/>
                <w:sz w:val="18"/>
                <w:szCs w:val="18"/>
              </w:rPr>
              <w:t>1 411 999,01</w:t>
            </w:r>
          </w:p>
        </w:tc>
        <w:tc>
          <w:tcPr>
            <w:tcW w:w="1134"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1 318 919,26</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93,4</w:t>
            </w:r>
          </w:p>
        </w:tc>
        <w:tc>
          <w:tcPr>
            <w:tcW w:w="1134"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1 239 325,06</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94,0</w:t>
            </w:r>
          </w:p>
        </w:tc>
        <w:tc>
          <w:tcPr>
            <w:tcW w:w="1276"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7006AC">
            <w:pPr>
              <w:jc w:val="center"/>
              <w:rPr>
                <w:color w:val="000000"/>
                <w:sz w:val="18"/>
                <w:szCs w:val="18"/>
              </w:rPr>
            </w:pPr>
            <w:r w:rsidRPr="00C052C8">
              <w:rPr>
                <w:color w:val="000000"/>
                <w:sz w:val="18"/>
                <w:szCs w:val="18"/>
              </w:rPr>
              <w:t>1 249 076,15</w:t>
            </w:r>
          </w:p>
        </w:tc>
        <w:tc>
          <w:tcPr>
            <w:tcW w:w="717"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100,8</w:t>
            </w:r>
          </w:p>
        </w:tc>
      </w:tr>
      <w:tr w:rsidR="00B047DF" w:rsidRPr="0094458A" w:rsidTr="00081DA7">
        <w:trPr>
          <w:trHeight w:val="48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18"/>
                <w:szCs w:val="18"/>
              </w:rPr>
            </w:pPr>
            <w:r w:rsidRPr="0094458A">
              <w:rPr>
                <w:color w:val="000000"/>
                <w:sz w:val="18"/>
                <w:szCs w:val="18"/>
              </w:rPr>
              <w:t>налоговые и неналоговые доходы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340 816,96</w:t>
            </w:r>
          </w:p>
        </w:tc>
        <w:tc>
          <w:tcPr>
            <w:tcW w:w="1275"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57"/>
              <w:jc w:val="center"/>
              <w:rPr>
                <w:color w:val="000000"/>
                <w:sz w:val="18"/>
                <w:szCs w:val="18"/>
              </w:rPr>
            </w:pPr>
            <w:r w:rsidRPr="00C052C8">
              <w:rPr>
                <w:color w:val="000000"/>
                <w:sz w:val="18"/>
                <w:szCs w:val="18"/>
              </w:rPr>
              <w:t>367 547,65</w:t>
            </w:r>
          </w:p>
        </w:tc>
        <w:tc>
          <w:tcPr>
            <w:tcW w:w="1134"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360 632,00</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98,1</w:t>
            </w:r>
          </w:p>
        </w:tc>
        <w:tc>
          <w:tcPr>
            <w:tcW w:w="1134"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368 278,25</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102,1</w:t>
            </w:r>
          </w:p>
        </w:tc>
        <w:tc>
          <w:tcPr>
            <w:tcW w:w="1276"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7006AC">
            <w:pPr>
              <w:jc w:val="center"/>
              <w:rPr>
                <w:color w:val="000000"/>
                <w:sz w:val="18"/>
                <w:szCs w:val="18"/>
              </w:rPr>
            </w:pPr>
            <w:r w:rsidRPr="00C052C8">
              <w:rPr>
                <w:color w:val="000000"/>
                <w:sz w:val="18"/>
                <w:szCs w:val="18"/>
              </w:rPr>
              <w:t>378 029,34</w:t>
            </w:r>
          </w:p>
        </w:tc>
        <w:tc>
          <w:tcPr>
            <w:tcW w:w="717"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102,6</w:t>
            </w:r>
          </w:p>
        </w:tc>
      </w:tr>
      <w:tr w:rsidR="00B047DF" w:rsidRPr="0094458A" w:rsidTr="00081DA7">
        <w:trPr>
          <w:trHeight w:val="28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18"/>
                <w:szCs w:val="18"/>
              </w:rPr>
            </w:pPr>
            <w:r w:rsidRPr="0094458A">
              <w:rPr>
                <w:color w:val="000000"/>
                <w:sz w:val="18"/>
                <w:szCs w:val="18"/>
              </w:rPr>
              <w:t>безвозмездные доходы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696 962,56</w:t>
            </w:r>
          </w:p>
        </w:tc>
        <w:tc>
          <w:tcPr>
            <w:tcW w:w="1275"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57"/>
              <w:jc w:val="center"/>
              <w:rPr>
                <w:color w:val="000000"/>
                <w:sz w:val="18"/>
                <w:szCs w:val="18"/>
              </w:rPr>
            </w:pPr>
            <w:r w:rsidRPr="00C052C8">
              <w:rPr>
                <w:color w:val="000000"/>
                <w:sz w:val="18"/>
                <w:szCs w:val="18"/>
              </w:rPr>
              <w:t>1 044 451,36</w:t>
            </w:r>
          </w:p>
        </w:tc>
        <w:tc>
          <w:tcPr>
            <w:tcW w:w="1134"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958 287,25</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91,8</w:t>
            </w:r>
          </w:p>
        </w:tc>
        <w:tc>
          <w:tcPr>
            <w:tcW w:w="1134"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081DA7">
            <w:pPr>
              <w:ind w:left="-108"/>
              <w:jc w:val="center"/>
              <w:rPr>
                <w:color w:val="000000"/>
                <w:sz w:val="18"/>
                <w:szCs w:val="18"/>
              </w:rPr>
            </w:pPr>
            <w:r w:rsidRPr="00C052C8">
              <w:rPr>
                <w:color w:val="000000"/>
                <w:sz w:val="18"/>
                <w:szCs w:val="18"/>
              </w:rPr>
              <w:t>871 046,82</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90,9</w:t>
            </w:r>
          </w:p>
        </w:tc>
        <w:tc>
          <w:tcPr>
            <w:tcW w:w="1276" w:type="dxa"/>
            <w:tcBorders>
              <w:top w:val="nil"/>
              <w:left w:val="nil"/>
              <w:bottom w:val="single" w:sz="4" w:space="0" w:color="auto"/>
              <w:right w:val="single" w:sz="4" w:space="0" w:color="auto"/>
            </w:tcBorders>
            <w:shd w:val="clear" w:color="auto" w:fill="auto"/>
            <w:vAlign w:val="center"/>
            <w:hideMark/>
          </w:tcPr>
          <w:p w:rsidR="00B047DF" w:rsidRPr="00C052C8" w:rsidRDefault="00B047DF" w:rsidP="007006AC">
            <w:pPr>
              <w:jc w:val="center"/>
              <w:rPr>
                <w:color w:val="000000"/>
                <w:sz w:val="18"/>
                <w:szCs w:val="18"/>
              </w:rPr>
            </w:pPr>
            <w:r w:rsidRPr="00C052C8">
              <w:rPr>
                <w:color w:val="000000"/>
                <w:sz w:val="18"/>
                <w:szCs w:val="18"/>
              </w:rPr>
              <w:t>871 046,82</w:t>
            </w:r>
          </w:p>
        </w:tc>
        <w:tc>
          <w:tcPr>
            <w:tcW w:w="717"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100,0</w:t>
            </w:r>
          </w:p>
        </w:tc>
      </w:tr>
      <w:tr w:rsidR="00B047DF" w:rsidRPr="0094458A" w:rsidTr="00081DA7">
        <w:trPr>
          <w:trHeight w:val="28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20"/>
                <w:szCs w:val="20"/>
              </w:rPr>
            </w:pPr>
            <w:r w:rsidRPr="0094458A">
              <w:rPr>
                <w:color w:val="000000"/>
                <w:sz w:val="20"/>
                <w:szCs w:val="20"/>
              </w:rPr>
              <w:t>2. РАСХОДЫ (всего)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1 044 779,52</w:t>
            </w:r>
          </w:p>
        </w:tc>
        <w:tc>
          <w:tcPr>
            <w:tcW w:w="1275"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081DA7">
            <w:pPr>
              <w:ind w:left="-157"/>
              <w:jc w:val="center"/>
              <w:rPr>
                <w:color w:val="000000"/>
                <w:sz w:val="18"/>
                <w:szCs w:val="18"/>
              </w:rPr>
            </w:pPr>
            <w:r w:rsidRPr="00C052C8">
              <w:rPr>
                <w:color w:val="000000"/>
                <w:sz w:val="18"/>
                <w:szCs w:val="18"/>
              </w:rPr>
              <w:t>1 426 131,52</w:t>
            </w:r>
          </w:p>
        </w:tc>
        <w:tc>
          <w:tcPr>
            <w:tcW w:w="1134"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1 330 919,26</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93,3</w:t>
            </w:r>
          </w:p>
        </w:tc>
        <w:tc>
          <w:tcPr>
            <w:tcW w:w="1134"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081DA7">
            <w:pPr>
              <w:ind w:left="-108"/>
              <w:jc w:val="center"/>
              <w:rPr>
                <w:color w:val="000000"/>
                <w:sz w:val="18"/>
                <w:szCs w:val="18"/>
              </w:rPr>
            </w:pPr>
            <w:r w:rsidRPr="00C052C8">
              <w:rPr>
                <w:color w:val="000000"/>
                <w:sz w:val="18"/>
                <w:szCs w:val="18"/>
              </w:rPr>
              <w:t>1 251 325,06</w:t>
            </w:r>
          </w:p>
        </w:tc>
        <w:tc>
          <w:tcPr>
            <w:tcW w:w="709"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94,0</w:t>
            </w:r>
          </w:p>
        </w:tc>
        <w:tc>
          <w:tcPr>
            <w:tcW w:w="1276" w:type="dxa"/>
            <w:tcBorders>
              <w:top w:val="nil"/>
              <w:left w:val="nil"/>
              <w:bottom w:val="single" w:sz="4" w:space="0" w:color="auto"/>
              <w:right w:val="single" w:sz="4" w:space="0" w:color="auto"/>
            </w:tcBorders>
            <w:shd w:val="clear" w:color="auto" w:fill="auto"/>
            <w:noWrap/>
            <w:vAlign w:val="center"/>
            <w:hideMark/>
          </w:tcPr>
          <w:p w:rsidR="00B047DF" w:rsidRPr="00C052C8" w:rsidRDefault="00B047DF" w:rsidP="007006AC">
            <w:pPr>
              <w:jc w:val="center"/>
              <w:rPr>
                <w:color w:val="000000"/>
                <w:sz w:val="18"/>
                <w:szCs w:val="18"/>
              </w:rPr>
            </w:pPr>
            <w:r w:rsidRPr="00C052C8">
              <w:rPr>
                <w:color w:val="000000"/>
                <w:sz w:val="18"/>
                <w:szCs w:val="18"/>
              </w:rPr>
              <w:t>1 259 076,15</w:t>
            </w:r>
          </w:p>
        </w:tc>
        <w:tc>
          <w:tcPr>
            <w:tcW w:w="717" w:type="dxa"/>
            <w:tcBorders>
              <w:top w:val="nil"/>
              <w:left w:val="nil"/>
              <w:bottom w:val="single" w:sz="4" w:space="0" w:color="auto"/>
              <w:right w:val="single" w:sz="4" w:space="0" w:color="auto"/>
            </w:tcBorders>
            <w:shd w:val="clear" w:color="auto" w:fill="auto"/>
            <w:noWrap/>
            <w:vAlign w:val="center"/>
            <w:hideMark/>
          </w:tcPr>
          <w:p w:rsidR="00B047DF" w:rsidRDefault="00B047DF">
            <w:pPr>
              <w:jc w:val="center"/>
              <w:rPr>
                <w:color w:val="000000"/>
                <w:sz w:val="18"/>
                <w:szCs w:val="18"/>
              </w:rPr>
            </w:pPr>
            <w:r>
              <w:rPr>
                <w:color w:val="000000"/>
                <w:sz w:val="18"/>
                <w:szCs w:val="18"/>
              </w:rPr>
              <w:t>100,6</w:t>
            </w:r>
          </w:p>
        </w:tc>
      </w:tr>
      <w:tr w:rsidR="00B047DF" w:rsidRPr="0094458A" w:rsidTr="00081DA7">
        <w:trPr>
          <w:trHeight w:val="48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18"/>
                <w:szCs w:val="18"/>
              </w:rPr>
            </w:pPr>
            <w:r w:rsidRPr="0094458A">
              <w:rPr>
                <w:color w:val="000000"/>
                <w:sz w:val="18"/>
                <w:szCs w:val="18"/>
              </w:rPr>
              <w:t xml:space="preserve">расходы без условно </w:t>
            </w:r>
            <w:proofErr w:type="gramStart"/>
            <w:r w:rsidRPr="0094458A">
              <w:rPr>
                <w:color w:val="000000"/>
                <w:sz w:val="18"/>
                <w:szCs w:val="18"/>
              </w:rPr>
              <w:t>утверждаемых</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0"/>
                <w:szCs w:val="20"/>
              </w:rPr>
            </w:pPr>
            <w:r w:rsidRPr="00C052C8">
              <w:rPr>
                <w:color w:val="000000"/>
                <w:sz w:val="20"/>
                <w:szCs w:val="20"/>
              </w:rPr>
              <w:t>х</w:t>
            </w:r>
          </w:p>
        </w:tc>
        <w:tc>
          <w:tcPr>
            <w:tcW w:w="1275" w:type="dxa"/>
            <w:tcBorders>
              <w:top w:val="nil"/>
              <w:left w:val="nil"/>
              <w:bottom w:val="single" w:sz="4" w:space="0" w:color="auto"/>
              <w:right w:val="single" w:sz="4" w:space="0" w:color="auto"/>
            </w:tcBorders>
            <w:shd w:val="clear" w:color="auto" w:fill="auto"/>
            <w:noWrap/>
            <w:vAlign w:val="center"/>
          </w:tcPr>
          <w:p w:rsidR="00B047DF" w:rsidRPr="00C052C8" w:rsidRDefault="00B047DF" w:rsidP="00081DA7">
            <w:pPr>
              <w:ind w:left="-157"/>
              <w:jc w:val="center"/>
              <w:rPr>
                <w:color w:val="000000"/>
                <w:sz w:val="20"/>
                <w:szCs w:val="20"/>
              </w:rPr>
            </w:pPr>
            <w:r w:rsidRPr="00C052C8">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0"/>
                <w:szCs w:val="20"/>
              </w:rPr>
            </w:pPr>
            <w:r w:rsidRPr="00C052C8">
              <w:rPr>
                <w:color w:val="000000"/>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081DA7">
            <w:pPr>
              <w:ind w:left="-108"/>
              <w:jc w:val="center"/>
              <w:rPr>
                <w:color w:val="000000"/>
                <w:sz w:val="18"/>
                <w:szCs w:val="18"/>
              </w:rPr>
            </w:pPr>
            <w:r w:rsidRPr="00C052C8">
              <w:rPr>
                <w:color w:val="000000"/>
                <w:sz w:val="18"/>
                <w:szCs w:val="18"/>
              </w:rPr>
              <w:t>1 240 325,06</w:t>
            </w:r>
          </w:p>
        </w:tc>
        <w:tc>
          <w:tcPr>
            <w:tcW w:w="709"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0"/>
                <w:szCs w:val="20"/>
              </w:rPr>
            </w:pPr>
            <w:r w:rsidRPr="00C052C8">
              <w:rPr>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18"/>
                <w:szCs w:val="18"/>
              </w:rPr>
            </w:pPr>
            <w:r w:rsidRPr="00C052C8">
              <w:rPr>
                <w:color w:val="000000"/>
                <w:sz w:val="18"/>
                <w:szCs w:val="18"/>
              </w:rPr>
              <w:t>1 237 076,15</w:t>
            </w:r>
          </w:p>
        </w:tc>
        <w:tc>
          <w:tcPr>
            <w:tcW w:w="717"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0"/>
                <w:szCs w:val="20"/>
              </w:rPr>
            </w:pPr>
            <w:r w:rsidRPr="00C052C8">
              <w:rPr>
                <w:color w:val="000000"/>
                <w:sz w:val="20"/>
                <w:szCs w:val="20"/>
              </w:rPr>
              <w:t>х</w:t>
            </w:r>
          </w:p>
        </w:tc>
      </w:tr>
      <w:tr w:rsidR="00B047DF" w:rsidRPr="0094458A" w:rsidTr="00081DA7">
        <w:trPr>
          <w:trHeight w:val="48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18"/>
                <w:szCs w:val="18"/>
              </w:rPr>
            </w:pPr>
            <w:r w:rsidRPr="0094458A">
              <w:rPr>
                <w:color w:val="000000"/>
                <w:sz w:val="18"/>
                <w:szCs w:val="18"/>
              </w:rPr>
              <w:t>в том числе условно утверждаемые расходы</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1275" w:type="dxa"/>
            <w:tcBorders>
              <w:top w:val="nil"/>
              <w:left w:val="nil"/>
              <w:bottom w:val="single" w:sz="4" w:space="0" w:color="auto"/>
              <w:right w:val="single" w:sz="4" w:space="0" w:color="auto"/>
            </w:tcBorders>
            <w:shd w:val="clear" w:color="auto" w:fill="auto"/>
            <w:noWrap/>
            <w:vAlign w:val="center"/>
          </w:tcPr>
          <w:p w:rsidR="00B047DF" w:rsidRPr="00C052C8" w:rsidRDefault="00B047DF" w:rsidP="00081DA7">
            <w:pPr>
              <w:ind w:left="-157"/>
              <w:jc w:val="center"/>
              <w:rPr>
                <w:color w:val="000000"/>
                <w:sz w:val="22"/>
                <w:szCs w:val="22"/>
              </w:rPr>
            </w:pPr>
            <w:r w:rsidRPr="00C052C8">
              <w:rPr>
                <w:color w:val="000000"/>
                <w:sz w:val="22"/>
                <w:szCs w:val="22"/>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709" w:type="dxa"/>
            <w:tcBorders>
              <w:top w:val="nil"/>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081DA7">
            <w:pPr>
              <w:ind w:left="-108"/>
              <w:jc w:val="center"/>
              <w:rPr>
                <w:color w:val="000000"/>
                <w:sz w:val="18"/>
                <w:szCs w:val="18"/>
              </w:rPr>
            </w:pPr>
            <w:r w:rsidRPr="00C052C8">
              <w:rPr>
                <w:color w:val="000000"/>
                <w:sz w:val="18"/>
                <w:szCs w:val="18"/>
              </w:rPr>
              <w:t>11 000,00</w:t>
            </w:r>
          </w:p>
        </w:tc>
        <w:tc>
          <w:tcPr>
            <w:tcW w:w="709"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18"/>
                <w:szCs w:val="18"/>
              </w:rPr>
            </w:pPr>
            <w:r w:rsidRPr="00C052C8">
              <w:rPr>
                <w:color w:val="000000"/>
                <w:sz w:val="18"/>
                <w:szCs w:val="18"/>
              </w:rPr>
              <w:t>22 000,00</w:t>
            </w:r>
          </w:p>
        </w:tc>
        <w:tc>
          <w:tcPr>
            <w:tcW w:w="717"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r>
      <w:tr w:rsidR="00B047DF" w:rsidRPr="0094458A" w:rsidTr="00081DA7">
        <w:trPr>
          <w:trHeight w:val="48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i/>
                <w:iCs/>
                <w:color w:val="000000"/>
                <w:sz w:val="18"/>
                <w:szCs w:val="18"/>
              </w:rPr>
            </w:pPr>
            <w:r w:rsidRPr="0094458A">
              <w:rPr>
                <w:i/>
                <w:iCs/>
                <w:color w:val="000000"/>
                <w:sz w:val="18"/>
                <w:szCs w:val="18"/>
              </w:rPr>
              <w:t>%</w:t>
            </w:r>
            <w:r w:rsidRPr="0094458A">
              <w:rPr>
                <w:color w:val="000000"/>
                <w:sz w:val="18"/>
                <w:szCs w:val="18"/>
              </w:rPr>
              <w:t xml:space="preserve"> условно утверждаемых расходов</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1275" w:type="dxa"/>
            <w:tcBorders>
              <w:top w:val="nil"/>
              <w:left w:val="nil"/>
              <w:bottom w:val="single" w:sz="4" w:space="0" w:color="auto"/>
              <w:right w:val="single" w:sz="4" w:space="0" w:color="auto"/>
            </w:tcBorders>
            <w:shd w:val="clear" w:color="auto" w:fill="auto"/>
            <w:noWrap/>
            <w:vAlign w:val="center"/>
          </w:tcPr>
          <w:p w:rsidR="00B047DF" w:rsidRPr="00C052C8" w:rsidRDefault="00B047DF" w:rsidP="00081DA7">
            <w:pPr>
              <w:ind w:left="-157"/>
              <w:jc w:val="center"/>
              <w:rPr>
                <w:color w:val="000000"/>
                <w:sz w:val="22"/>
                <w:szCs w:val="22"/>
              </w:rPr>
            </w:pPr>
            <w:r w:rsidRPr="00C052C8">
              <w:rPr>
                <w:color w:val="000000"/>
                <w:sz w:val="22"/>
                <w:szCs w:val="22"/>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709" w:type="dxa"/>
            <w:tcBorders>
              <w:top w:val="nil"/>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18"/>
                <w:szCs w:val="18"/>
              </w:rPr>
            </w:pPr>
            <w:r w:rsidRPr="00C052C8">
              <w:rPr>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c>
          <w:tcPr>
            <w:tcW w:w="1276"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18"/>
                <w:szCs w:val="18"/>
              </w:rPr>
            </w:pPr>
            <w:r w:rsidRPr="00C052C8">
              <w:rPr>
                <w:color w:val="000000"/>
                <w:sz w:val="18"/>
                <w:szCs w:val="18"/>
              </w:rPr>
              <w:t>5%</w:t>
            </w:r>
          </w:p>
        </w:tc>
        <w:tc>
          <w:tcPr>
            <w:tcW w:w="717" w:type="dxa"/>
            <w:tcBorders>
              <w:top w:val="nil"/>
              <w:left w:val="nil"/>
              <w:bottom w:val="single" w:sz="4" w:space="0" w:color="auto"/>
              <w:right w:val="single" w:sz="4" w:space="0" w:color="auto"/>
            </w:tcBorders>
            <w:shd w:val="clear" w:color="auto" w:fill="auto"/>
            <w:noWrap/>
            <w:vAlign w:val="center"/>
          </w:tcPr>
          <w:p w:rsidR="00B047DF" w:rsidRPr="00C052C8" w:rsidRDefault="00B047DF" w:rsidP="007006AC">
            <w:pPr>
              <w:jc w:val="center"/>
              <w:rPr>
                <w:color w:val="000000"/>
                <w:sz w:val="22"/>
                <w:szCs w:val="22"/>
              </w:rPr>
            </w:pPr>
            <w:r w:rsidRPr="00C052C8">
              <w:rPr>
                <w:color w:val="000000"/>
                <w:sz w:val="22"/>
                <w:szCs w:val="22"/>
              </w:rPr>
              <w:t>х</w:t>
            </w:r>
          </w:p>
        </w:tc>
      </w:tr>
      <w:tr w:rsidR="00B047DF" w:rsidRPr="0094458A" w:rsidTr="00081DA7">
        <w:trPr>
          <w:trHeight w:val="52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7DF" w:rsidRPr="0094458A" w:rsidRDefault="00B047DF" w:rsidP="007006AC">
            <w:pPr>
              <w:rPr>
                <w:color w:val="000000"/>
                <w:sz w:val="20"/>
                <w:szCs w:val="20"/>
              </w:rPr>
            </w:pPr>
            <w:r w:rsidRPr="0094458A">
              <w:rPr>
                <w:color w:val="000000"/>
                <w:sz w:val="20"/>
                <w:szCs w:val="20"/>
              </w:rPr>
              <w:t>3. Дефицит</w:t>
            </w:r>
            <w:proofErr w:type="gramStart"/>
            <w:r w:rsidRPr="0094458A">
              <w:rPr>
                <w:color w:val="000000"/>
                <w:sz w:val="20"/>
                <w:szCs w:val="20"/>
              </w:rPr>
              <w:t xml:space="preserve"> (-)/ </w:t>
            </w:r>
            <w:proofErr w:type="gramEnd"/>
            <w:r w:rsidRPr="0094458A">
              <w:rPr>
                <w:color w:val="000000"/>
                <w:sz w:val="20"/>
                <w:szCs w:val="20"/>
              </w:rPr>
              <w:t>Профицит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7DF" w:rsidRDefault="00B047DF">
            <w:pPr>
              <w:jc w:val="center"/>
              <w:rPr>
                <w:color w:val="000000"/>
                <w:sz w:val="18"/>
                <w:szCs w:val="18"/>
              </w:rPr>
            </w:pPr>
            <w:r>
              <w:rPr>
                <w:color w:val="000000"/>
                <w:sz w:val="18"/>
                <w:szCs w:val="18"/>
              </w:rPr>
              <w:t>-7 000,00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047DF" w:rsidRDefault="00B047DF" w:rsidP="00081DA7">
            <w:pPr>
              <w:ind w:left="-157"/>
              <w:jc w:val="center"/>
              <w:rPr>
                <w:color w:val="000000"/>
                <w:sz w:val="18"/>
                <w:szCs w:val="18"/>
              </w:rPr>
            </w:pPr>
            <w:r>
              <w:rPr>
                <w:color w:val="000000"/>
                <w:sz w:val="18"/>
                <w:szCs w:val="18"/>
              </w:rPr>
              <w:t>-14 132,52</w:t>
            </w:r>
          </w:p>
        </w:tc>
        <w:tc>
          <w:tcPr>
            <w:tcW w:w="1134" w:type="dxa"/>
            <w:tcBorders>
              <w:top w:val="single" w:sz="4" w:space="0" w:color="auto"/>
              <w:left w:val="nil"/>
              <w:bottom w:val="single" w:sz="4" w:space="0" w:color="auto"/>
              <w:right w:val="single" w:sz="4" w:space="0" w:color="auto"/>
            </w:tcBorders>
            <w:shd w:val="clear" w:color="auto" w:fill="auto"/>
            <w:vAlign w:val="center"/>
          </w:tcPr>
          <w:p w:rsidR="00B047DF" w:rsidRDefault="00B047DF">
            <w:pPr>
              <w:jc w:val="center"/>
              <w:rPr>
                <w:color w:val="000000"/>
                <w:sz w:val="18"/>
                <w:szCs w:val="18"/>
              </w:rPr>
            </w:pPr>
            <w:r>
              <w:rPr>
                <w:color w:val="000000"/>
                <w:sz w:val="18"/>
                <w:szCs w:val="18"/>
              </w:rPr>
              <w:t>-12 000,00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84,9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-12 000,00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-10 000,00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83,3</w:t>
            </w:r>
          </w:p>
        </w:tc>
      </w:tr>
      <w:tr w:rsidR="00B047DF" w:rsidRPr="0094458A" w:rsidTr="00081DA7">
        <w:trPr>
          <w:trHeight w:val="52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B047DF" w:rsidRPr="00A944AF" w:rsidRDefault="00B047DF" w:rsidP="007006AC">
            <w:pPr>
              <w:rPr>
                <w:color w:val="000000"/>
                <w:sz w:val="18"/>
                <w:szCs w:val="18"/>
              </w:rPr>
            </w:pPr>
            <w:r w:rsidRPr="00A944AF">
              <w:rPr>
                <w:color w:val="000000"/>
                <w:sz w:val="18"/>
                <w:szCs w:val="18"/>
              </w:rPr>
              <w:t>Резервный фонд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400,00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rsidP="00081DA7">
            <w:pPr>
              <w:ind w:left="-157"/>
              <w:jc w:val="center"/>
              <w:rPr>
                <w:color w:val="000000"/>
                <w:sz w:val="18"/>
                <w:szCs w:val="18"/>
              </w:rPr>
            </w:pPr>
            <w:r w:rsidRPr="00A53E5F">
              <w:rPr>
                <w:color w:val="000000"/>
                <w:sz w:val="18"/>
                <w:szCs w:val="18"/>
              </w:rPr>
              <w:t>291,40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400,00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137,3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400,00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400,00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100,0</w:t>
            </w:r>
          </w:p>
        </w:tc>
      </w:tr>
      <w:tr w:rsidR="00B047DF" w:rsidRPr="0094458A" w:rsidTr="00081DA7">
        <w:trPr>
          <w:trHeight w:val="52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B047DF" w:rsidRPr="00A944AF" w:rsidRDefault="00B047DF" w:rsidP="007006AC">
            <w:pPr>
              <w:rPr>
                <w:color w:val="000000"/>
                <w:sz w:val="18"/>
                <w:szCs w:val="18"/>
              </w:rPr>
            </w:pPr>
            <w:r w:rsidRPr="00A944AF">
              <w:rPr>
                <w:color w:val="000000"/>
                <w:sz w:val="18"/>
                <w:szCs w:val="18"/>
              </w:rPr>
              <w:t xml:space="preserve">Верхний предел муниципального долга (на 1 января года, следующего за </w:t>
            </w:r>
            <w:proofErr w:type="gramStart"/>
            <w:r w:rsidRPr="00A944AF">
              <w:rPr>
                <w:color w:val="000000"/>
                <w:sz w:val="18"/>
                <w:szCs w:val="18"/>
              </w:rPr>
              <w:t>текущим</w:t>
            </w:r>
            <w:proofErr w:type="gramEnd"/>
            <w:r w:rsidRPr="00A944AF">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64992,00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rsidP="00081DA7">
            <w:pPr>
              <w:ind w:left="-157"/>
              <w:jc w:val="center"/>
              <w:rPr>
                <w:color w:val="000000"/>
                <w:sz w:val="18"/>
                <w:szCs w:val="18"/>
              </w:rPr>
            </w:pPr>
            <w:r w:rsidRPr="00A53E5F">
              <w:rPr>
                <w:color w:val="000000"/>
                <w:sz w:val="18"/>
                <w:szCs w:val="18"/>
              </w:rPr>
              <w:t>59 492,00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59 246,00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99,6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71 000,00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119,8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81 000,00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114,1</w:t>
            </w:r>
          </w:p>
        </w:tc>
      </w:tr>
      <w:tr w:rsidR="00B047DF" w:rsidRPr="0094458A" w:rsidTr="00081DA7">
        <w:trPr>
          <w:trHeight w:val="528"/>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rsidR="00B047DF" w:rsidRPr="00A944AF" w:rsidRDefault="00B047DF" w:rsidP="007006AC">
            <w:pPr>
              <w:rPr>
                <w:color w:val="000000"/>
                <w:sz w:val="18"/>
                <w:szCs w:val="18"/>
              </w:rPr>
            </w:pPr>
            <w:r w:rsidRPr="00A944AF">
              <w:rPr>
                <w:color w:val="000000"/>
                <w:sz w:val="18"/>
                <w:szCs w:val="18"/>
              </w:rPr>
              <w:t>Расходы на 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2634,60</w:t>
            </w:r>
          </w:p>
        </w:tc>
        <w:tc>
          <w:tcPr>
            <w:tcW w:w="1275"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rsidP="00081DA7">
            <w:pPr>
              <w:ind w:left="-157"/>
              <w:jc w:val="center"/>
              <w:rPr>
                <w:color w:val="000000"/>
                <w:sz w:val="18"/>
                <w:szCs w:val="18"/>
              </w:rPr>
            </w:pPr>
            <w:r w:rsidRPr="00A53E5F">
              <w:rPr>
                <w:color w:val="000000"/>
                <w:sz w:val="18"/>
                <w:szCs w:val="18"/>
              </w:rPr>
              <w:t>2 004,63</w:t>
            </w:r>
          </w:p>
        </w:tc>
        <w:tc>
          <w:tcPr>
            <w:tcW w:w="1134" w:type="dxa"/>
            <w:tcBorders>
              <w:top w:val="single" w:sz="4" w:space="0" w:color="auto"/>
              <w:left w:val="nil"/>
              <w:bottom w:val="single" w:sz="4" w:space="0" w:color="auto"/>
              <w:right w:val="single" w:sz="4" w:space="0" w:color="auto"/>
            </w:tcBorders>
            <w:shd w:val="clear" w:color="auto" w:fill="auto"/>
            <w:vAlign w:val="center"/>
          </w:tcPr>
          <w:p w:rsidR="00B047DF" w:rsidRPr="00A53E5F" w:rsidRDefault="00B047DF">
            <w:pPr>
              <w:jc w:val="center"/>
              <w:rPr>
                <w:color w:val="000000"/>
                <w:sz w:val="18"/>
                <w:szCs w:val="18"/>
              </w:rPr>
            </w:pPr>
            <w:r w:rsidRPr="00A53E5F">
              <w:rPr>
                <w:color w:val="000000"/>
                <w:sz w:val="18"/>
                <w:szCs w:val="18"/>
              </w:rPr>
              <w:t>2 900,00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144,7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2 900,00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47DF" w:rsidRPr="00A53E5F" w:rsidRDefault="00B047DF">
            <w:pPr>
              <w:jc w:val="center"/>
              <w:rPr>
                <w:color w:val="000000"/>
                <w:sz w:val="18"/>
                <w:szCs w:val="18"/>
              </w:rPr>
            </w:pPr>
            <w:r w:rsidRPr="00A53E5F">
              <w:rPr>
                <w:color w:val="000000"/>
                <w:sz w:val="18"/>
                <w:szCs w:val="18"/>
              </w:rPr>
              <w:t>2 900,00</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B047DF" w:rsidRDefault="00B047DF">
            <w:pPr>
              <w:jc w:val="center"/>
              <w:rPr>
                <w:color w:val="000000"/>
                <w:sz w:val="18"/>
                <w:szCs w:val="18"/>
              </w:rPr>
            </w:pPr>
            <w:r>
              <w:rPr>
                <w:color w:val="000000"/>
                <w:sz w:val="18"/>
                <w:szCs w:val="18"/>
              </w:rPr>
              <w:t>100,0</w:t>
            </w:r>
          </w:p>
        </w:tc>
      </w:tr>
    </w:tbl>
    <w:p w:rsidR="00A53E5F" w:rsidRPr="00142E98" w:rsidRDefault="00A53E5F" w:rsidP="00E01108">
      <w:pPr>
        <w:widowControl w:val="0"/>
        <w:spacing w:before="3"/>
        <w:rPr>
          <w:sz w:val="22"/>
          <w:szCs w:val="22"/>
          <w:u w:val="single"/>
          <w:lang w:eastAsia="en-US"/>
        </w:rPr>
      </w:pPr>
      <w:r w:rsidRPr="00142E98">
        <w:rPr>
          <w:sz w:val="22"/>
          <w:szCs w:val="22"/>
          <w:u w:val="single"/>
          <w:lang w:eastAsia="en-US"/>
        </w:rPr>
        <w:t xml:space="preserve">Параметры бюджета Ахтубинского района на </w:t>
      </w:r>
      <w:r w:rsidRPr="00142E98">
        <w:rPr>
          <w:b/>
          <w:sz w:val="22"/>
          <w:szCs w:val="22"/>
          <w:u w:val="single"/>
          <w:lang w:eastAsia="en-US"/>
        </w:rPr>
        <w:t>2021</w:t>
      </w:r>
      <w:r w:rsidRPr="00142E98">
        <w:rPr>
          <w:sz w:val="22"/>
          <w:szCs w:val="22"/>
          <w:u w:val="single"/>
          <w:lang w:eastAsia="en-US"/>
        </w:rPr>
        <w:t xml:space="preserve"> год:</w:t>
      </w:r>
    </w:p>
    <w:p w:rsidR="00A53E5F" w:rsidRPr="00C635F3" w:rsidRDefault="00A53E5F" w:rsidP="00B047DF">
      <w:pPr>
        <w:widowControl w:val="0"/>
        <w:spacing w:before="3"/>
        <w:jc w:val="both"/>
        <w:rPr>
          <w:sz w:val="22"/>
          <w:szCs w:val="22"/>
          <w:lang w:eastAsia="en-US"/>
        </w:rPr>
      </w:pPr>
      <w:r w:rsidRPr="0050060E">
        <w:rPr>
          <w:b/>
          <w:sz w:val="22"/>
          <w:szCs w:val="22"/>
          <w:lang w:eastAsia="en-US"/>
        </w:rPr>
        <w:t>Доходы</w:t>
      </w:r>
      <w:r w:rsidRPr="00C635F3">
        <w:rPr>
          <w:sz w:val="22"/>
          <w:szCs w:val="22"/>
          <w:lang w:eastAsia="en-US"/>
        </w:rPr>
        <w:t xml:space="preserve"> запланированы в  объёме </w:t>
      </w:r>
      <w:r w:rsidR="00B047DF">
        <w:rPr>
          <w:sz w:val="22"/>
          <w:szCs w:val="22"/>
          <w:lang w:eastAsia="en-US"/>
        </w:rPr>
        <w:t>1318919,26</w:t>
      </w:r>
      <w:r w:rsidRPr="00C635F3">
        <w:rPr>
          <w:sz w:val="22"/>
          <w:szCs w:val="22"/>
          <w:lang w:eastAsia="en-US"/>
        </w:rPr>
        <w:t xml:space="preserve"> тыс. руб., </w:t>
      </w:r>
      <w:r w:rsidR="00147EA7" w:rsidRPr="00147EA7">
        <w:rPr>
          <w:sz w:val="22"/>
          <w:szCs w:val="22"/>
          <w:lang w:eastAsia="en-US"/>
        </w:rPr>
        <w:t>в том числе за счет межбюджетных трансфертов, получаемых из других бюджетов бюджетной системы РФ – 958 287, 25 тыс. рублей</w:t>
      </w:r>
      <w:r w:rsidR="00147EA7">
        <w:rPr>
          <w:sz w:val="22"/>
          <w:szCs w:val="22"/>
          <w:lang w:eastAsia="en-US"/>
        </w:rPr>
        <w:t>,</w:t>
      </w:r>
      <w:r w:rsidR="00147EA7" w:rsidRPr="00147EA7">
        <w:rPr>
          <w:sz w:val="22"/>
          <w:szCs w:val="22"/>
          <w:lang w:eastAsia="en-US"/>
        </w:rPr>
        <w:t xml:space="preserve"> </w:t>
      </w:r>
      <w:r w:rsidR="00147EA7">
        <w:rPr>
          <w:sz w:val="22"/>
          <w:szCs w:val="22"/>
          <w:lang w:eastAsia="en-US"/>
        </w:rPr>
        <w:t>и составят</w:t>
      </w:r>
      <w:r w:rsidRPr="00C635F3">
        <w:rPr>
          <w:sz w:val="22"/>
          <w:szCs w:val="22"/>
          <w:lang w:eastAsia="en-US"/>
        </w:rPr>
        <w:t xml:space="preserve"> </w:t>
      </w:r>
      <w:r w:rsidR="00B047DF">
        <w:rPr>
          <w:sz w:val="22"/>
          <w:szCs w:val="22"/>
          <w:lang w:eastAsia="en-US"/>
        </w:rPr>
        <w:t>93,4</w:t>
      </w:r>
      <w:r w:rsidRPr="00C635F3">
        <w:rPr>
          <w:sz w:val="22"/>
          <w:szCs w:val="22"/>
          <w:lang w:eastAsia="en-US"/>
        </w:rPr>
        <w:t>% к уточненному плану 20</w:t>
      </w:r>
      <w:r w:rsidR="00B047DF">
        <w:rPr>
          <w:sz w:val="22"/>
          <w:szCs w:val="22"/>
          <w:lang w:eastAsia="en-US"/>
        </w:rPr>
        <w:t>20</w:t>
      </w:r>
      <w:r w:rsidRPr="00C635F3">
        <w:rPr>
          <w:sz w:val="22"/>
          <w:szCs w:val="22"/>
          <w:lang w:eastAsia="en-US"/>
        </w:rPr>
        <w:t>года</w:t>
      </w:r>
      <w:r w:rsidR="0050060E">
        <w:rPr>
          <w:sz w:val="22"/>
          <w:szCs w:val="22"/>
          <w:lang w:eastAsia="en-US"/>
        </w:rPr>
        <w:t xml:space="preserve"> и</w:t>
      </w:r>
      <w:r w:rsidRPr="00C635F3">
        <w:rPr>
          <w:sz w:val="22"/>
          <w:szCs w:val="22"/>
          <w:lang w:eastAsia="en-US"/>
        </w:rPr>
        <w:t>з них:</w:t>
      </w:r>
    </w:p>
    <w:p w:rsidR="00B047DF" w:rsidRDefault="00A53E5F" w:rsidP="00B047DF">
      <w:pPr>
        <w:widowControl w:val="0"/>
        <w:spacing w:before="3"/>
        <w:jc w:val="both"/>
        <w:rPr>
          <w:sz w:val="22"/>
          <w:szCs w:val="22"/>
          <w:lang w:eastAsia="en-US"/>
        </w:rPr>
      </w:pPr>
      <w:r w:rsidRPr="00C635F3">
        <w:rPr>
          <w:sz w:val="22"/>
          <w:szCs w:val="22"/>
          <w:lang w:eastAsia="en-US"/>
        </w:rPr>
        <w:t xml:space="preserve">- налоговые и неналоговые поступления составят </w:t>
      </w:r>
      <w:r w:rsidR="00B047DF" w:rsidRPr="00C052C8">
        <w:rPr>
          <w:sz w:val="22"/>
          <w:szCs w:val="22"/>
          <w:lang w:eastAsia="en-US"/>
        </w:rPr>
        <w:t>360 632,00</w:t>
      </w:r>
      <w:r w:rsidRPr="00C635F3">
        <w:rPr>
          <w:sz w:val="22"/>
          <w:szCs w:val="22"/>
          <w:lang w:eastAsia="en-US"/>
        </w:rPr>
        <w:t xml:space="preserve"> тыс. рублей или </w:t>
      </w:r>
      <w:r w:rsidR="00B047DF">
        <w:rPr>
          <w:sz w:val="22"/>
          <w:szCs w:val="22"/>
          <w:lang w:eastAsia="en-US"/>
        </w:rPr>
        <w:t>98,1</w:t>
      </w:r>
      <w:r w:rsidRPr="00C635F3">
        <w:rPr>
          <w:sz w:val="22"/>
          <w:szCs w:val="22"/>
          <w:lang w:eastAsia="en-US"/>
        </w:rPr>
        <w:t xml:space="preserve">% </w:t>
      </w:r>
      <w:r w:rsidR="00B047DF" w:rsidRPr="00C635F3">
        <w:rPr>
          <w:sz w:val="22"/>
          <w:szCs w:val="22"/>
          <w:lang w:eastAsia="en-US"/>
        </w:rPr>
        <w:t>к уточненному плану 20</w:t>
      </w:r>
      <w:r w:rsidR="00B047DF">
        <w:rPr>
          <w:sz w:val="22"/>
          <w:szCs w:val="22"/>
          <w:lang w:eastAsia="en-US"/>
        </w:rPr>
        <w:t>20</w:t>
      </w:r>
      <w:r w:rsidR="00B047DF" w:rsidRPr="00C635F3">
        <w:rPr>
          <w:sz w:val="22"/>
          <w:szCs w:val="22"/>
          <w:lang w:eastAsia="en-US"/>
        </w:rPr>
        <w:t>года;</w:t>
      </w:r>
    </w:p>
    <w:p w:rsidR="00B047DF" w:rsidRDefault="00A53E5F" w:rsidP="00B047DF">
      <w:pPr>
        <w:widowControl w:val="0"/>
        <w:spacing w:before="3"/>
        <w:jc w:val="both"/>
        <w:rPr>
          <w:sz w:val="22"/>
          <w:szCs w:val="22"/>
          <w:lang w:eastAsia="en-US"/>
        </w:rPr>
      </w:pPr>
      <w:r w:rsidRPr="00C635F3">
        <w:rPr>
          <w:sz w:val="22"/>
          <w:szCs w:val="22"/>
          <w:lang w:eastAsia="en-US"/>
        </w:rPr>
        <w:t xml:space="preserve">- безвозмездные поступления составят </w:t>
      </w:r>
      <w:r w:rsidR="00B047DF" w:rsidRPr="00B047DF">
        <w:rPr>
          <w:sz w:val="22"/>
          <w:szCs w:val="22"/>
          <w:lang w:eastAsia="en-US"/>
        </w:rPr>
        <w:t>958 287,25</w:t>
      </w:r>
      <w:r w:rsidRPr="00C635F3">
        <w:rPr>
          <w:sz w:val="22"/>
          <w:szCs w:val="22"/>
          <w:lang w:eastAsia="en-US"/>
        </w:rPr>
        <w:t xml:space="preserve">тыс. или </w:t>
      </w:r>
      <w:r w:rsidR="00B047DF">
        <w:rPr>
          <w:sz w:val="22"/>
          <w:szCs w:val="22"/>
          <w:lang w:eastAsia="en-US"/>
        </w:rPr>
        <w:t>91,8</w:t>
      </w:r>
      <w:r w:rsidRPr="00C635F3">
        <w:rPr>
          <w:sz w:val="22"/>
          <w:szCs w:val="22"/>
          <w:lang w:eastAsia="en-US"/>
        </w:rPr>
        <w:t xml:space="preserve">% </w:t>
      </w:r>
      <w:r w:rsidR="00B047DF" w:rsidRPr="00C635F3">
        <w:rPr>
          <w:sz w:val="22"/>
          <w:szCs w:val="22"/>
          <w:lang w:eastAsia="en-US"/>
        </w:rPr>
        <w:t>к уточненному плану 20</w:t>
      </w:r>
      <w:r w:rsidR="00B047DF">
        <w:rPr>
          <w:sz w:val="22"/>
          <w:szCs w:val="22"/>
          <w:lang w:eastAsia="en-US"/>
        </w:rPr>
        <w:t>20</w:t>
      </w:r>
      <w:r w:rsidR="00B047DF" w:rsidRPr="00C635F3">
        <w:rPr>
          <w:sz w:val="22"/>
          <w:szCs w:val="22"/>
          <w:lang w:eastAsia="en-US"/>
        </w:rPr>
        <w:t>года;</w:t>
      </w:r>
    </w:p>
    <w:p w:rsidR="00A53E5F" w:rsidRPr="00C635F3" w:rsidRDefault="00A53E5F" w:rsidP="00B047DF">
      <w:pPr>
        <w:widowControl w:val="0"/>
        <w:spacing w:before="3"/>
        <w:jc w:val="both"/>
        <w:rPr>
          <w:sz w:val="22"/>
          <w:szCs w:val="22"/>
          <w:lang w:eastAsia="en-US"/>
        </w:rPr>
      </w:pPr>
      <w:r w:rsidRPr="0050060E">
        <w:rPr>
          <w:b/>
          <w:sz w:val="22"/>
          <w:szCs w:val="22"/>
          <w:lang w:eastAsia="en-US"/>
        </w:rPr>
        <w:lastRenderedPageBreak/>
        <w:t>Расходы</w:t>
      </w:r>
      <w:r w:rsidRPr="00C635F3">
        <w:rPr>
          <w:sz w:val="22"/>
          <w:szCs w:val="22"/>
          <w:lang w:eastAsia="en-US"/>
        </w:rPr>
        <w:t xml:space="preserve"> запланированы в объёме </w:t>
      </w:r>
      <w:r w:rsidR="00B047DF" w:rsidRPr="00C052C8">
        <w:rPr>
          <w:sz w:val="22"/>
          <w:szCs w:val="22"/>
          <w:lang w:eastAsia="en-US"/>
        </w:rPr>
        <w:t>1 330 919,26</w:t>
      </w:r>
      <w:r w:rsidR="00B047DF" w:rsidRPr="00367476">
        <w:rPr>
          <w:sz w:val="22"/>
          <w:szCs w:val="22"/>
          <w:lang w:eastAsia="en-US"/>
        </w:rPr>
        <w:t xml:space="preserve"> </w:t>
      </w:r>
      <w:r w:rsidRPr="00C635F3">
        <w:rPr>
          <w:sz w:val="22"/>
          <w:szCs w:val="22"/>
          <w:lang w:eastAsia="en-US"/>
        </w:rPr>
        <w:t xml:space="preserve">тыс. руб., или </w:t>
      </w:r>
      <w:r w:rsidR="00B047DF">
        <w:rPr>
          <w:sz w:val="22"/>
          <w:szCs w:val="22"/>
          <w:lang w:eastAsia="en-US"/>
        </w:rPr>
        <w:t>93,3% к уточненному бюджету 2020</w:t>
      </w:r>
      <w:r w:rsidRPr="00C635F3">
        <w:rPr>
          <w:sz w:val="22"/>
          <w:szCs w:val="22"/>
          <w:lang w:eastAsia="en-US"/>
        </w:rPr>
        <w:t xml:space="preserve"> года;</w:t>
      </w:r>
    </w:p>
    <w:p w:rsidR="00B047DF" w:rsidRPr="00C635F3" w:rsidRDefault="00A53E5F" w:rsidP="00B047DF">
      <w:pPr>
        <w:widowControl w:val="0"/>
        <w:spacing w:before="3"/>
        <w:jc w:val="both"/>
        <w:rPr>
          <w:sz w:val="22"/>
          <w:szCs w:val="22"/>
          <w:lang w:eastAsia="en-US"/>
        </w:rPr>
      </w:pPr>
      <w:r w:rsidRPr="0050060E">
        <w:rPr>
          <w:b/>
          <w:sz w:val="22"/>
          <w:szCs w:val="22"/>
          <w:lang w:eastAsia="en-US"/>
        </w:rPr>
        <w:t>Дефицит</w:t>
      </w:r>
      <w:r w:rsidRPr="00C635F3">
        <w:rPr>
          <w:sz w:val="22"/>
          <w:szCs w:val="22"/>
          <w:lang w:eastAsia="en-US"/>
        </w:rPr>
        <w:t xml:space="preserve"> бюджета составит </w:t>
      </w:r>
      <w:r w:rsidR="00B047DF">
        <w:rPr>
          <w:sz w:val="22"/>
          <w:szCs w:val="22"/>
          <w:lang w:eastAsia="en-US"/>
        </w:rPr>
        <w:t>12000</w:t>
      </w:r>
      <w:r w:rsidRPr="00C635F3">
        <w:rPr>
          <w:sz w:val="22"/>
          <w:szCs w:val="22"/>
          <w:lang w:eastAsia="en-US"/>
        </w:rPr>
        <w:t>,0 тыс. руб.</w:t>
      </w:r>
      <w:r w:rsidR="00B047DF">
        <w:rPr>
          <w:sz w:val="22"/>
          <w:szCs w:val="22"/>
          <w:lang w:eastAsia="en-US"/>
        </w:rPr>
        <w:t>, или 84,9%</w:t>
      </w:r>
      <w:r w:rsidR="00B047DF" w:rsidRPr="00B047DF">
        <w:rPr>
          <w:sz w:val="22"/>
          <w:szCs w:val="22"/>
          <w:lang w:eastAsia="en-US"/>
        </w:rPr>
        <w:t xml:space="preserve"> </w:t>
      </w:r>
      <w:r w:rsidR="00B047DF">
        <w:rPr>
          <w:sz w:val="22"/>
          <w:szCs w:val="22"/>
          <w:lang w:eastAsia="en-US"/>
        </w:rPr>
        <w:t>к уточненному бюджету 2020</w:t>
      </w:r>
      <w:r w:rsidR="00B047DF" w:rsidRPr="00C635F3">
        <w:rPr>
          <w:sz w:val="22"/>
          <w:szCs w:val="22"/>
          <w:lang w:eastAsia="en-US"/>
        </w:rPr>
        <w:t xml:space="preserve"> года;</w:t>
      </w:r>
    </w:p>
    <w:p w:rsidR="00A53E5F" w:rsidRPr="00C635F3" w:rsidRDefault="00A53E5F" w:rsidP="00A53E5F">
      <w:pPr>
        <w:widowControl w:val="0"/>
        <w:spacing w:before="3"/>
        <w:rPr>
          <w:sz w:val="22"/>
          <w:szCs w:val="22"/>
          <w:lang w:eastAsia="en-US"/>
        </w:rPr>
      </w:pPr>
    </w:p>
    <w:p w:rsidR="00A53E5F" w:rsidRPr="00142E98" w:rsidRDefault="00A53E5F" w:rsidP="00E01108">
      <w:pPr>
        <w:widowControl w:val="0"/>
        <w:spacing w:before="3"/>
        <w:rPr>
          <w:sz w:val="22"/>
          <w:szCs w:val="22"/>
          <w:u w:val="single"/>
          <w:lang w:eastAsia="en-US"/>
        </w:rPr>
      </w:pPr>
      <w:r w:rsidRPr="00142E98">
        <w:rPr>
          <w:sz w:val="22"/>
          <w:szCs w:val="22"/>
          <w:u w:val="single"/>
          <w:lang w:eastAsia="en-US"/>
        </w:rPr>
        <w:t xml:space="preserve">Параметры бюджета Ахтубинского района на </w:t>
      </w:r>
      <w:r w:rsidR="00DE4076" w:rsidRPr="00142E98">
        <w:rPr>
          <w:b/>
          <w:sz w:val="22"/>
          <w:szCs w:val="22"/>
          <w:u w:val="single"/>
          <w:lang w:eastAsia="en-US"/>
        </w:rPr>
        <w:t>2022</w:t>
      </w:r>
      <w:r w:rsidRPr="00142E98">
        <w:rPr>
          <w:sz w:val="22"/>
          <w:szCs w:val="22"/>
          <w:u w:val="single"/>
          <w:lang w:eastAsia="en-US"/>
        </w:rPr>
        <w:t xml:space="preserve"> год:</w:t>
      </w:r>
    </w:p>
    <w:p w:rsidR="00A53E5F" w:rsidRPr="00C635F3" w:rsidRDefault="00A53E5F" w:rsidP="00A53E5F">
      <w:pPr>
        <w:widowControl w:val="0"/>
        <w:spacing w:before="3"/>
        <w:rPr>
          <w:sz w:val="22"/>
          <w:szCs w:val="22"/>
          <w:lang w:eastAsia="en-US"/>
        </w:rPr>
      </w:pPr>
      <w:r w:rsidRPr="0050060E">
        <w:rPr>
          <w:b/>
          <w:sz w:val="22"/>
          <w:szCs w:val="22"/>
          <w:lang w:eastAsia="en-US"/>
        </w:rPr>
        <w:t>Доходы</w:t>
      </w:r>
      <w:r w:rsidRPr="00C635F3">
        <w:rPr>
          <w:sz w:val="22"/>
          <w:szCs w:val="22"/>
          <w:lang w:eastAsia="en-US"/>
        </w:rPr>
        <w:t xml:space="preserve"> запланированы в объёме </w:t>
      </w:r>
      <w:r w:rsidR="00367476">
        <w:rPr>
          <w:sz w:val="22"/>
          <w:szCs w:val="22"/>
          <w:lang w:eastAsia="en-US"/>
        </w:rPr>
        <w:t xml:space="preserve">1239325,06 </w:t>
      </w:r>
      <w:r w:rsidRPr="00C635F3">
        <w:rPr>
          <w:sz w:val="22"/>
          <w:szCs w:val="22"/>
          <w:lang w:eastAsia="en-US"/>
        </w:rPr>
        <w:t>тыс. руб.</w:t>
      </w:r>
      <w:r w:rsidR="00147EA7">
        <w:rPr>
          <w:sz w:val="22"/>
          <w:szCs w:val="22"/>
          <w:lang w:eastAsia="en-US"/>
        </w:rPr>
        <w:t>,</w:t>
      </w:r>
      <w:r w:rsidR="00147EA7" w:rsidRPr="00147EA7">
        <w:t xml:space="preserve"> </w:t>
      </w:r>
      <w:r w:rsidR="00147EA7" w:rsidRPr="00147EA7">
        <w:rPr>
          <w:sz w:val="22"/>
          <w:szCs w:val="22"/>
          <w:lang w:eastAsia="en-US"/>
        </w:rPr>
        <w:t>в том числе за счет межбюджетных трансфертов, получаемых из других бюджетов бюджетной системы РФ – 871 046, 82 тыс. руб.</w:t>
      </w:r>
      <w:r w:rsidRPr="00C635F3">
        <w:rPr>
          <w:sz w:val="22"/>
          <w:szCs w:val="22"/>
          <w:lang w:eastAsia="en-US"/>
        </w:rPr>
        <w:t xml:space="preserve">, </w:t>
      </w:r>
      <w:r w:rsidR="00147EA7">
        <w:rPr>
          <w:sz w:val="22"/>
          <w:szCs w:val="22"/>
          <w:lang w:eastAsia="en-US"/>
        </w:rPr>
        <w:t>и составят</w:t>
      </w:r>
      <w:r w:rsidRPr="00C635F3">
        <w:rPr>
          <w:sz w:val="22"/>
          <w:szCs w:val="22"/>
          <w:lang w:eastAsia="en-US"/>
        </w:rPr>
        <w:t xml:space="preserve"> </w:t>
      </w:r>
      <w:r w:rsidR="00367476">
        <w:rPr>
          <w:sz w:val="22"/>
          <w:szCs w:val="22"/>
          <w:lang w:eastAsia="en-US"/>
        </w:rPr>
        <w:t>94,0 % к плану 2021</w:t>
      </w:r>
      <w:r w:rsidR="0050060E">
        <w:rPr>
          <w:sz w:val="22"/>
          <w:szCs w:val="22"/>
          <w:lang w:eastAsia="en-US"/>
        </w:rPr>
        <w:t xml:space="preserve"> года и</w:t>
      </w:r>
      <w:r w:rsidRPr="00C635F3">
        <w:rPr>
          <w:sz w:val="22"/>
          <w:szCs w:val="22"/>
          <w:lang w:eastAsia="en-US"/>
        </w:rPr>
        <w:t>з них:</w:t>
      </w:r>
    </w:p>
    <w:p w:rsidR="00A53E5F" w:rsidRPr="00C635F3" w:rsidRDefault="00A53E5F" w:rsidP="00A53E5F">
      <w:pPr>
        <w:widowControl w:val="0"/>
        <w:spacing w:before="3"/>
        <w:rPr>
          <w:sz w:val="22"/>
          <w:szCs w:val="22"/>
          <w:lang w:eastAsia="en-US"/>
        </w:rPr>
      </w:pPr>
      <w:r w:rsidRPr="00C635F3">
        <w:rPr>
          <w:sz w:val="22"/>
          <w:szCs w:val="22"/>
          <w:lang w:eastAsia="en-US"/>
        </w:rPr>
        <w:t xml:space="preserve">- налоговые и неналоговые поступления составят </w:t>
      </w:r>
      <w:r w:rsidR="00367476" w:rsidRPr="00367476">
        <w:rPr>
          <w:sz w:val="22"/>
          <w:szCs w:val="22"/>
          <w:lang w:eastAsia="en-US"/>
        </w:rPr>
        <w:t>368 278,25</w:t>
      </w:r>
      <w:r w:rsidR="00367476">
        <w:rPr>
          <w:sz w:val="22"/>
          <w:szCs w:val="22"/>
          <w:lang w:eastAsia="en-US"/>
        </w:rPr>
        <w:t xml:space="preserve"> </w:t>
      </w:r>
      <w:r w:rsidRPr="00C635F3">
        <w:rPr>
          <w:sz w:val="22"/>
          <w:szCs w:val="22"/>
          <w:lang w:eastAsia="en-US"/>
        </w:rPr>
        <w:t xml:space="preserve">тыс. рублей или </w:t>
      </w:r>
      <w:r w:rsidR="00367476">
        <w:rPr>
          <w:sz w:val="22"/>
          <w:szCs w:val="22"/>
          <w:lang w:eastAsia="en-US"/>
        </w:rPr>
        <w:t>102,1</w:t>
      </w:r>
      <w:r w:rsidRPr="00C635F3">
        <w:rPr>
          <w:sz w:val="22"/>
          <w:szCs w:val="22"/>
          <w:lang w:eastAsia="en-US"/>
        </w:rPr>
        <w:t>% от прогнозируемого дохода</w:t>
      </w:r>
      <w:r w:rsidR="00367476">
        <w:rPr>
          <w:sz w:val="22"/>
          <w:szCs w:val="22"/>
          <w:lang w:eastAsia="en-US"/>
        </w:rPr>
        <w:t xml:space="preserve"> 2021 г</w:t>
      </w:r>
      <w:r w:rsidR="0050060E">
        <w:rPr>
          <w:sz w:val="22"/>
          <w:szCs w:val="22"/>
          <w:lang w:eastAsia="en-US"/>
        </w:rPr>
        <w:t>;</w:t>
      </w:r>
    </w:p>
    <w:p w:rsidR="00A53E5F" w:rsidRPr="00C635F3" w:rsidRDefault="00A53E5F" w:rsidP="00A53E5F">
      <w:pPr>
        <w:widowControl w:val="0"/>
        <w:spacing w:before="3"/>
        <w:rPr>
          <w:sz w:val="22"/>
          <w:szCs w:val="22"/>
          <w:lang w:eastAsia="en-US"/>
        </w:rPr>
      </w:pPr>
      <w:r w:rsidRPr="00C635F3">
        <w:rPr>
          <w:sz w:val="22"/>
          <w:szCs w:val="22"/>
          <w:lang w:eastAsia="en-US"/>
        </w:rPr>
        <w:t xml:space="preserve">- безвозмездные поступления составят </w:t>
      </w:r>
      <w:r w:rsidR="00367476" w:rsidRPr="00367476">
        <w:rPr>
          <w:sz w:val="22"/>
          <w:szCs w:val="22"/>
          <w:lang w:eastAsia="en-US"/>
        </w:rPr>
        <w:t>871 046,82</w:t>
      </w:r>
      <w:r w:rsidR="00367476">
        <w:rPr>
          <w:sz w:val="22"/>
          <w:szCs w:val="22"/>
          <w:lang w:eastAsia="en-US"/>
        </w:rPr>
        <w:t xml:space="preserve"> </w:t>
      </w:r>
      <w:r w:rsidRPr="00C635F3">
        <w:rPr>
          <w:sz w:val="22"/>
          <w:szCs w:val="22"/>
          <w:lang w:eastAsia="en-US"/>
        </w:rPr>
        <w:t xml:space="preserve">тыс. или </w:t>
      </w:r>
      <w:r w:rsidR="00367476">
        <w:rPr>
          <w:sz w:val="22"/>
          <w:szCs w:val="22"/>
          <w:lang w:eastAsia="en-US"/>
        </w:rPr>
        <w:t>90,9</w:t>
      </w:r>
      <w:r w:rsidRPr="00C635F3">
        <w:rPr>
          <w:sz w:val="22"/>
          <w:szCs w:val="22"/>
          <w:lang w:eastAsia="en-US"/>
        </w:rPr>
        <w:t>% от прогнозируемого дохода.</w:t>
      </w:r>
    </w:p>
    <w:p w:rsidR="00367476" w:rsidRDefault="00A53E5F" w:rsidP="00A53E5F">
      <w:pPr>
        <w:widowControl w:val="0"/>
        <w:spacing w:before="3"/>
        <w:rPr>
          <w:sz w:val="22"/>
          <w:szCs w:val="22"/>
          <w:lang w:eastAsia="en-US"/>
        </w:rPr>
      </w:pPr>
      <w:r w:rsidRPr="0050060E">
        <w:rPr>
          <w:b/>
          <w:sz w:val="22"/>
          <w:szCs w:val="22"/>
          <w:lang w:eastAsia="en-US"/>
        </w:rPr>
        <w:t>Расходы</w:t>
      </w:r>
      <w:r w:rsidRPr="00C635F3">
        <w:rPr>
          <w:sz w:val="22"/>
          <w:szCs w:val="22"/>
          <w:lang w:eastAsia="en-US"/>
        </w:rPr>
        <w:t xml:space="preserve"> запланированы в объёме </w:t>
      </w:r>
      <w:r w:rsidR="00367476" w:rsidRPr="00367476">
        <w:rPr>
          <w:sz w:val="22"/>
          <w:szCs w:val="22"/>
          <w:lang w:eastAsia="en-US"/>
        </w:rPr>
        <w:t>1 251 325,06</w:t>
      </w:r>
      <w:r w:rsidR="00367476">
        <w:rPr>
          <w:sz w:val="22"/>
          <w:szCs w:val="22"/>
          <w:lang w:eastAsia="en-US"/>
        </w:rPr>
        <w:t xml:space="preserve"> </w:t>
      </w:r>
      <w:r w:rsidRPr="00C635F3">
        <w:rPr>
          <w:sz w:val="22"/>
          <w:szCs w:val="22"/>
          <w:lang w:eastAsia="en-US"/>
        </w:rPr>
        <w:t xml:space="preserve">тыс. руб., что составляет </w:t>
      </w:r>
      <w:r w:rsidR="00367476">
        <w:rPr>
          <w:sz w:val="22"/>
          <w:szCs w:val="22"/>
          <w:lang w:eastAsia="en-US"/>
        </w:rPr>
        <w:t>94</w:t>
      </w:r>
      <w:r w:rsidRPr="00C635F3">
        <w:rPr>
          <w:sz w:val="22"/>
          <w:szCs w:val="22"/>
          <w:lang w:eastAsia="en-US"/>
        </w:rPr>
        <w:t xml:space="preserve"> % к </w:t>
      </w:r>
      <w:r w:rsidR="00367476">
        <w:rPr>
          <w:sz w:val="22"/>
          <w:szCs w:val="22"/>
          <w:lang w:eastAsia="en-US"/>
        </w:rPr>
        <w:t>запланированным расходам на 2021</w:t>
      </w:r>
      <w:r w:rsidRPr="00C635F3">
        <w:rPr>
          <w:sz w:val="22"/>
          <w:szCs w:val="22"/>
          <w:lang w:eastAsia="en-US"/>
        </w:rPr>
        <w:t xml:space="preserve"> год, в том числе объем условно утвержденных расходов – 1</w:t>
      </w:r>
      <w:r w:rsidR="00367476">
        <w:rPr>
          <w:sz w:val="22"/>
          <w:szCs w:val="22"/>
          <w:lang w:eastAsia="en-US"/>
        </w:rPr>
        <w:t xml:space="preserve">1 000,0 </w:t>
      </w:r>
      <w:proofErr w:type="spellStart"/>
      <w:r w:rsidR="00367476">
        <w:rPr>
          <w:sz w:val="22"/>
          <w:szCs w:val="22"/>
          <w:lang w:eastAsia="en-US"/>
        </w:rPr>
        <w:t>тыс</w:t>
      </w:r>
      <w:proofErr w:type="gramStart"/>
      <w:r w:rsidR="00367476">
        <w:rPr>
          <w:sz w:val="22"/>
          <w:szCs w:val="22"/>
          <w:lang w:eastAsia="en-US"/>
        </w:rPr>
        <w:t>.р</w:t>
      </w:r>
      <w:proofErr w:type="gramEnd"/>
      <w:r w:rsidR="00367476">
        <w:rPr>
          <w:sz w:val="22"/>
          <w:szCs w:val="22"/>
          <w:lang w:eastAsia="en-US"/>
        </w:rPr>
        <w:t>ублей</w:t>
      </w:r>
      <w:proofErr w:type="spellEnd"/>
      <w:r w:rsidR="00367476">
        <w:rPr>
          <w:sz w:val="22"/>
          <w:szCs w:val="22"/>
          <w:lang w:eastAsia="en-US"/>
        </w:rPr>
        <w:t>.</w:t>
      </w:r>
    </w:p>
    <w:p w:rsidR="00367476" w:rsidRPr="00C635F3" w:rsidRDefault="00367476" w:rsidP="00367476">
      <w:pPr>
        <w:widowControl w:val="0"/>
        <w:spacing w:before="3"/>
        <w:jc w:val="both"/>
        <w:rPr>
          <w:sz w:val="22"/>
          <w:szCs w:val="22"/>
          <w:lang w:eastAsia="en-US"/>
        </w:rPr>
      </w:pPr>
      <w:r w:rsidRPr="0050060E">
        <w:rPr>
          <w:b/>
          <w:sz w:val="22"/>
          <w:szCs w:val="22"/>
          <w:lang w:eastAsia="en-US"/>
        </w:rPr>
        <w:t>Дефицит</w:t>
      </w:r>
      <w:r w:rsidR="00A53E5F" w:rsidRPr="00C635F3">
        <w:rPr>
          <w:sz w:val="22"/>
          <w:szCs w:val="22"/>
          <w:lang w:eastAsia="en-US"/>
        </w:rPr>
        <w:t xml:space="preserve"> бюджета составит </w:t>
      </w:r>
      <w:r>
        <w:rPr>
          <w:sz w:val="22"/>
          <w:szCs w:val="22"/>
          <w:lang w:eastAsia="en-US"/>
        </w:rPr>
        <w:t>12000,00</w:t>
      </w:r>
      <w:r w:rsidR="00A53E5F" w:rsidRPr="00C635F3">
        <w:rPr>
          <w:sz w:val="22"/>
          <w:szCs w:val="22"/>
          <w:lang w:eastAsia="en-US"/>
        </w:rPr>
        <w:t xml:space="preserve"> тыс. руб.</w:t>
      </w:r>
      <w:r>
        <w:rPr>
          <w:sz w:val="22"/>
          <w:szCs w:val="22"/>
          <w:lang w:eastAsia="en-US"/>
        </w:rPr>
        <w:t>,</w:t>
      </w:r>
      <w:r w:rsidRPr="00367476">
        <w:rPr>
          <w:sz w:val="22"/>
          <w:szCs w:val="22"/>
          <w:lang w:eastAsia="en-US"/>
        </w:rPr>
        <w:t xml:space="preserve"> </w:t>
      </w:r>
      <w:r>
        <w:rPr>
          <w:sz w:val="22"/>
          <w:szCs w:val="22"/>
          <w:lang w:eastAsia="en-US"/>
        </w:rPr>
        <w:t>или 100%</w:t>
      </w:r>
      <w:r w:rsidRPr="00B047DF">
        <w:rPr>
          <w:sz w:val="22"/>
          <w:szCs w:val="22"/>
          <w:lang w:eastAsia="en-US"/>
        </w:rPr>
        <w:t xml:space="preserve"> </w:t>
      </w:r>
      <w:r>
        <w:rPr>
          <w:sz w:val="22"/>
          <w:szCs w:val="22"/>
          <w:lang w:eastAsia="en-US"/>
        </w:rPr>
        <w:t>к бюджету 2021</w:t>
      </w:r>
      <w:r w:rsidR="0050060E">
        <w:rPr>
          <w:sz w:val="22"/>
          <w:szCs w:val="22"/>
          <w:lang w:eastAsia="en-US"/>
        </w:rPr>
        <w:t xml:space="preserve"> года.</w:t>
      </w:r>
    </w:p>
    <w:p w:rsidR="00367476" w:rsidRPr="00C635F3" w:rsidRDefault="00367476" w:rsidP="00367476">
      <w:pPr>
        <w:widowControl w:val="0"/>
        <w:spacing w:before="3"/>
        <w:rPr>
          <w:sz w:val="22"/>
          <w:szCs w:val="22"/>
          <w:lang w:eastAsia="en-US"/>
        </w:rPr>
      </w:pPr>
    </w:p>
    <w:p w:rsidR="00A53E5F" w:rsidRPr="00142E98" w:rsidRDefault="00A53E5F" w:rsidP="00E01108">
      <w:pPr>
        <w:widowControl w:val="0"/>
        <w:spacing w:before="3"/>
        <w:rPr>
          <w:sz w:val="22"/>
          <w:szCs w:val="22"/>
          <w:u w:val="single"/>
          <w:lang w:eastAsia="en-US"/>
        </w:rPr>
      </w:pPr>
      <w:r w:rsidRPr="00142E98">
        <w:rPr>
          <w:sz w:val="22"/>
          <w:szCs w:val="22"/>
          <w:u w:val="single"/>
          <w:lang w:eastAsia="en-US"/>
        </w:rPr>
        <w:t xml:space="preserve">Параметры бюджета Ахтубинского района на </w:t>
      </w:r>
      <w:r w:rsidR="00367476" w:rsidRPr="00142E98">
        <w:rPr>
          <w:b/>
          <w:sz w:val="22"/>
          <w:szCs w:val="22"/>
          <w:u w:val="single"/>
          <w:lang w:eastAsia="en-US"/>
        </w:rPr>
        <w:t>2023</w:t>
      </w:r>
      <w:r w:rsidRPr="00142E98">
        <w:rPr>
          <w:sz w:val="22"/>
          <w:szCs w:val="22"/>
          <w:u w:val="single"/>
          <w:lang w:eastAsia="en-US"/>
        </w:rPr>
        <w:t xml:space="preserve"> год:</w:t>
      </w:r>
    </w:p>
    <w:p w:rsidR="00A53E5F" w:rsidRPr="00C635F3" w:rsidRDefault="00A53E5F" w:rsidP="00A53E5F">
      <w:pPr>
        <w:widowControl w:val="0"/>
        <w:spacing w:before="3"/>
        <w:rPr>
          <w:sz w:val="22"/>
          <w:szCs w:val="22"/>
          <w:lang w:eastAsia="en-US"/>
        </w:rPr>
      </w:pPr>
      <w:r w:rsidRPr="0050060E">
        <w:rPr>
          <w:b/>
          <w:sz w:val="22"/>
          <w:szCs w:val="22"/>
          <w:lang w:eastAsia="en-US"/>
        </w:rPr>
        <w:t>Доходы</w:t>
      </w:r>
      <w:r w:rsidRPr="00C635F3">
        <w:rPr>
          <w:sz w:val="22"/>
          <w:szCs w:val="22"/>
          <w:lang w:eastAsia="en-US"/>
        </w:rPr>
        <w:t xml:space="preserve"> запланированы в объёме </w:t>
      </w:r>
      <w:r w:rsidR="00367476" w:rsidRPr="00367476">
        <w:rPr>
          <w:sz w:val="22"/>
          <w:szCs w:val="22"/>
          <w:lang w:eastAsia="en-US"/>
        </w:rPr>
        <w:t>1 249 076,15</w:t>
      </w:r>
      <w:r w:rsidR="00367476">
        <w:rPr>
          <w:sz w:val="22"/>
          <w:szCs w:val="22"/>
          <w:lang w:eastAsia="en-US"/>
        </w:rPr>
        <w:t>тыс. руб.</w:t>
      </w:r>
      <w:r w:rsidR="00147EA7">
        <w:rPr>
          <w:sz w:val="22"/>
          <w:szCs w:val="22"/>
          <w:lang w:eastAsia="en-US"/>
        </w:rPr>
        <w:t>,</w:t>
      </w:r>
      <w:r w:rsidR="00147EA7" w:rsidRPr="00147EA7">
        <w:t xml:space="preserve"> </w:t>
      </w:r>
      <w:r w:rsidR="00147EA7" w:rsidRPr="00147EA7">
        <w:rPr>
          <w:sz w:val="22"/>
          <w:szCs w:val="22"/>
          <w:lang w:eastAsia="en-US"/>
        </w:rPr>
        <w:t>в том числе за счет межбюджетных трансфертов, получаемых из других бюджетов бюджетной системы РФ – 871 046, 82 тыс. рублей</w:t>
      </w:r>
      <w:r w:rsidR="00367476">
        <w:rPr>
          <w:sz w:val="22"/>
          <w:szCs w:val="22"/>
          <w:lang w:eastAsia="en-US"/>
        </w:rPr>
        <w:t xml:space="preserve">, </w:t>
      </w:r>
      <w:r w:rsidR="00147EA7">
        <w:rPr>
          <w:sz w:val="22"/>
          <w:szCs w:val="22"/>
          <w:lang w:eastAsia="en-US"/>
        </w:rPr>
        <w:t>и составят</w:t>
      </w:r>
      <w:r w:rsidR="00147EA7" w:rsidRPr="00C635F3">
        <w:rPr>
          <w:sz w:val="22"/>
          <w:szCs w:val="22"/>
          <w:lang w:eastAsia="en-US"/>
        </w:rPr>
        <w:t xml:space="preserve"> </w:t>
      </w:r>
      <w:r w:rsidR="00367476">
        <w:rPr>
          <w:sz w:val="22"/>
          <w:szCs w:val="22"/>
          <w:lang w:eastAsia="en-US"/>
        </w:rPr>
        <w:t>100,8</w:t>
      </w:r>
      <w:r w:rsidRPr="00C635F3">
        <w:rPr>
          <w:sz w:val="22"/>
          <w:szCs w:val="22"/>
          <w:lang w:eastAsia="en-US"/>
        </w:rPr>
        <w:t xml:space="preserve">% </w:t>
      </w:r>
      <w:r w:rsidR="00367476" w:rsidRPr="00C635F3">
        <w:rPr>
          <w:sz w:val="22"/>
          <w:szCs w:val="22"/>
          <w:lang w:eastAsia="en-US"/>
        </w:rPr>
        <w:t>от прогнозируемого дохода</w:t>
      </w:r>
      <w:r w:rsidR="00367476">
        <w:rPr>
          <w:sz w:val="22"/>
          <w:szCs w:val="22"/>
          <w:lang w:eastAsia="en-US"/>
        </w:rPr>
        <w:t xml:space="preserve"> на 2022</w:t>
      </w:r>
      <w:r w:rsidR="0050060E">
        <w:rPr>
          <w:sz w:val="22"/>
          <w:szCs w:val="22"/>
          <w:lang w:eastAsia="en-US"/>
        </w:rPr>
        <w:t xml:space="preserve"> год и</w:t>
      </w:r>
      <w:r w:rsidRPr="00C635F3">
        <w:rPr>
          <w:sz w:val="22"/>
          <w:szCs w:val="22"/>
          <w:lang w:eastAsia="en-US"/>
        </w:rPr>
        <w:t>з них:</w:t>
      </w:r>
    </w:p>
    <w:p w:rsidR="00367476" w:rsidRPr="00C635F3" w:rsidRDefault="00A53E5F" w:rsidP="00367476">
      <w:pPr>
        <w:widowControl w:val="0"/>
        <w:spacing w:before="3"/>
        <w:rPr>
          <w:sz w:val="22"/>
          <w:szCs w:val="22"/>
          <w:lang w:eastAsia="en-US"/>
        </w:rPr>
      </w:pPr>
      <w:r w:rsidRPr="00C635F3">
        <w:rPr>
          <w:sz w:val="22"/>
          <w:szCs w:val="22"/>
          <w:lang w:eastAsia="en-US"/>
        </w:rPr>
        <w:t xml:space="preserve">- налоговые и неналоговые поступления составят </w:t>
      </w:r>
      <w:r w:rsidR="00367476" w:rsidRPr="00C052C8">
        <w:rPr>
          <w:sz w:val="22"/>
          <w:szCs w:val="22"/>
          <w:lang w:eastAsia="en-US"/>
        </w:rPr>
        <w:t>378 029,34</w:t>
      </w:r>
      <w:r w:rsidRPr="00C635F3">
        <w:rPr>
          <w:sz w:val="22"/>
          <w:szCs w:val="22"/>
          <w:lang w:eastAsia="en-US"/>
        </w:rPr>
        <w:t xml:space="preserve"> тыс. рублей</w:t>
      </w:r>
      <w:r w:rsidR="00367476">
        <w:rPr>
          <w:sz w:val="22"/>
          <w:szCs w:val="22"/>
          <w:lang w:eastAsia="en-US"/>
        </w:rPr>
        <w:t xml:space="preserve"> или102,6%</w:t>
      </w:r>
      <w:r w:rsidRPr="00C635F3">
        <w:rPr>
          <w:sz w:val="22"/>
          <w:szCs w:val="22"/>
          <w:lang w:eastAsia="en-US"/>
        </w:rPr>
        <w:t xml:space="preserve"> </w:t>
      </w:r>
      <w:r w:rsidR="00367476" w:rsidRPr="00C635F3">
        <w:rPr>
          <w:sz w:val="22"/>
          <w:szCs w:val="22"/>
          <w:lang w:eastAsia="en-US"/>
        </w:rPr>
        <w:t xml:space="preserve">от </w:t>
      </w:r>
      <w:r w:rsidR="00367476">
        <w:rPr>
          <w:sz w:val="22"/>
          <w:szCs w:val="22"/>
          <w:lang w:eastAsia="en-US"/>
        </w:rPr>
        <w:t>п</w:t>
      </w:r>
      <w:r w:rsidR="00367476" w:rsidRPr="00C635F3">
        <w:rPr>
          <w:sz w:val="22"/>
          <w:szCs w:val="22"/>
          <w:lang w:eastAsia="en-US"/>
        </w:rPr>
        <w:t>рогнозируемого дохода</w:t>
      </w:r>
      <w:r w:rsidR="00367476">
        <w:rPr>
          <w:sz w:val="22"/>
          <w:szCs w:val="22"/>
          <w:lang w:eastAsia="en-US"/>
        </w:rPr>
        <w:t xml:space="preserve"> на 2022</w:t>
      </w:r>
      <w:r w:rsidR="00367476" w:rsidRPr="00C635F3">
        <w:rPr>
          <w:sz w:val="22"/>
          <w:szCs w:val="22"/>
          <w:lang w:eastAsia="en-US"/>
        </w:rPr>
        <w:t xml:space="preserve"> год;</w:t>
      </w:r>
    </w:p>
    <w:p w:rsidR="00367476" w:rsidRPr="00C635F3" w:rsidRDefault="00367476" w:rsidP="00367476">
      <w:pPr>
        <w:widowControl w:val="0"/>
        <w:spacing w:before="3"/>
        <w:rPr>
          <w:sz w:val="22"/>
          <w:szCs w:val="22"/>
          <w:lang w:eastAsia="en-US"/>
        </w:rPr>
      </w:pPr>
      <w:r w:rsidRPr="00C635F3">
        <w:rPr>
          <w:sz w:val="22"/>
          <w:szCs w:val="22"/>
          <w:lang w:eastAsia="en-US"/>
        </w:rPr>
        <w:t xml:space="preserve"> </w:t>
      </w:r>
      <w:r w:rsidR="00A53E5F" w:rsidRPr="00C635F3">
        <w:rPr>
          <w:sz w:val="22"/>
          <w:szCs w:val="22"/>
          <w:lang w:eastAsia="en-US"/>
        </w:rPr>
        <w:t xml:space="preserve">- безвозмездные поступления составят </w:t>
      </w:r>
      <w:r w:rsidRPr="00C052C8">
        <w:rPr>
          <w:sz w:val="22"/>
          <w:szCs w:val="22"/>
          <w:lang w:eastAsia="en-US"/>
        </w:rPr>
        <w:t>871 046,82</w:t>
      </w:r>
      <w:r w:rsidRPr="00367476">
        <w:rPr>
          <w:sz w:val="22"/>
          <w:szCs w:val="22"/>
          <w:lang w:eastAsia="en-US"/>
        </w:rPr>
        <w:t xml:space="preserve"> </w:t>
      </w:r>
      <w:r w:rsidR="00A53E5F" w:rsidRPr="00C635F3">
        <w:rPr>
          <w:sz w:val="22"/>
          <w:szCs w:val="22"/>
          <w:lang w:eastAsia="en-US"/>
        </w:rPr>
        <w:t xml:space="preserve">тыс. или </w:t>
      </w:r>
      <w:r>
        <w:rPr>
          <w:sz w:val="22"/>
          <w:szCs w:val="22"/>
          <w:lang w:eastAsia="en-US"/>
        </w:rPr>
        <w:t>100</w:t>
      </w:r>
      <w:r w:rsidR="00A53E5F" w:rsidRPr="00C635F3">
        <w:rPr>
          <w:sz w:val="22"/>
          <w:szCs w:val="22"/>
          <w:lang w:eastAsia="en-US"/>
        </w:rPr>
        <w:t>% от прогнозируемого дохода</w:t>
      </w:r>
      <w:r w:rsidRPr="00367476">
        <w:rPr>
          <w:sz w:val="22"/>
          <w:szCs w:val="22"/>
          <w:lang w:eastAsia="en-US"/>
        </w:rPr>
        <w:t xml:space="preserve"> </w:t>
      </w:r>
      <w:r>
        <w:rPr>
          <w:sz w:val="22"/>
          <w:szCs w:val="22"/>
          <w:lang w:eastAsia="en-US"/>
        </w:rPr>
        <w:t>на 2022</w:t>
      </w:r>
      <w:r w:rsidR="0050060E">
        <w:rPr>
          <w:sz w:val="22"/>
          <w:szCs w:val="22"/>
          <w:lang w:eastAsia="en-US"/>
        </w:rPr>
        <w:t xml:space="preserve"> год.</w:t>
      </w:r>
    </w:p>
    <w:p w:rsidR="0050060E" w:rsidRDefault="00A53E5F" w:rsidP="00A53E5F">
      <w:pPr>
        <w:widowControl w:val="0"/>
        <w:spacing w:before="3"/>
        <w:rPr>
          <w:sz w:val="22"/>
          <w:szCs w:val="22"/>
          <w:lang w:eastAsia="en-US"/>
        </w:rPr>
      </w:pPr>
      <w:r w:rsidRPr="0050060E">
        <w:rPr>
          <w:b/>
          <w:sz w:val="22"/>
          <w:szCs w:val="22"/>
          <w:lang w:eastAsia="en-US"/>
        </w:rPr>
        <w:t>Расходы</w:t>
      </w:r>
      <w:r w:rsidRPr="00C635F3">
        <w:rPr>
          <w:sz w:val="22"/>
          <w:szCs w:val="22"/>
          <w:lang w:eastAsia="en-US"/>
        </w:rPr>
        <w:t xml:space="preserve"> запланированы в объёме </w:t>
      </w:r>
      <w:r w:rsidR="00367476" w:rsidRPr="00367476">
        <w:rPr>
          <w:sz w:val="22"/>
          <w:szCs w:val="22"/>
          <w:lang w:eastAsia="en-US"/>
        </w:rPr>
        <w:t>1 259 076,15</w:t>
      </w:r>
      <w:r w:rsidR="00367476">
        <w:rPr>
          <w:sz w:val="22"/>
          <w:szCs w:val="22"/>
          <w:lang w:eastAsia="en-US"/>
        </w:rPr>
        <w:t xml:space="preserve"> </w:t>
      </w:r>
      <w:r w:rsidRPr="00C635F3">
        <w:rPr>
          <w:sz w:val="22"/>
          <w:szCs w:val="22"/>
          <w:lang w:eastAsia="en-US"/>
        </w:rPr>
        <w:t>тыс. руб., что</w:t>
      </w:r>
      <w:r w:rsidR="0050060E">
        <w:rPr>
          <w:sz w:val="22"/>
          <w:szCs w:val="22"/>
          <w:lang w:eastAsia="en-US"/>
        </w:rPr>
        <w:t>100</w:t>
      </w:r>
      <w:r w:rsidR="00367476">
        <w:rPr>
          <w:sz w:val="22"/>
          <w:szCs w:val="22"/>
          <w:lang w:eastAsia="en-US"/>
        </w:rPr>
        <w:t>,6</w:t>
      </w:r>
      <w:r w:rsidRPr="00C635F3">
        <w:rPr>
          <w:sz w:val="22"/>
          <w:szCs w:val="22"/>
          <w:lang w:eastAsia="en-US"/>
        </w:rPr>
        <w:t xml:space="preserve">% </w:t>
      </w:r>
      <w:r w:rsidR="0050060E" w:rsidRPr="00C635F3">
        <w:rPr>
          <w:sz w:val="22"/>
          <w:szCs w:val="22"/>
          <w:lang w:eastAsia="en-US"/>
        </w:rPr>
        <w:t xml:space="preserve">к </w:t>
      </w:r>
      <w:r w:rsidR="0050060E">
        <w:rPr>
          <w:sz w:val="22"/>
          <w:szCs w:val="22"/>
          <w:lang w:eastAsia="en-US"/>
        </w:rPr>
        <w:t>запланированным расходам на 2021</w:t>
      </w:r>
      <w:r w:rsidR="0050060E" w:rsidRPr="00C635F3">
        <w:rPr>
          <w:sz w:val="22"/>
          <w:szCs w:val="22"/>
          <w:lang w:eastAsia="en-US"/>
        </w:rPr>
        <w:t xml:space="preserve"> год</w:t>
      </w:r>
      <w:r w:rsidRPr="00C635F3">
        <w:rPr>
          <w:sz w:val="22"/>
          <w:szCs w:val="22"/>
          <w:lang w:eastAsia="en-US"/>
        </w:rPr>
        <w:t xml:space="preserve">, в том числе объем условно утвержденных расходов – </w:t>
      </w:r>
      <w:r w:rsidR="00367476">
        <w:rPr>
          <w:sz w:val="22"/>
          <w:szCs w:val="22"/>
          <w:lang w:eastAsia="en-US"/>
        </w:rPr>
        <w:t>22000</w:t>
      </w:r>
      <w:r w:rsidR="0050060E">
        <w:rPr>
          <w:sz w:val="22"/>
          <w:szCs w:val="22"/>
          <w:lang w:eastAsia="en-US"/>
        </w:rPr>
        <w:t>,0 тыс.</w:t>
      </w:r>
      <w:r w:rsidR="00230A6F">
        <w:rPr>
          <w:sz w:val="22"/>
          <w:szCs w:val="22"/>
          <w:lang w:eastAsia="en-US"/>
        </w:rPr>
        <w:t xml:space="preserve"> </w:t>
      </w:r>
      <w:r w:rsidR="0050060E">
        <w:rPr>
          <w:sz w:val="22"/>
          <w:szCs w:val="22"/>
          <w:lang w:eastAsia="en-US"/>
        </w:rPr>
        <w:t>рублей.</w:t>
      </w:r>
    </w:p>
    <w:p w:rsidR="0050060E" w:rsidRPr="00C635F3" w:rsidRDefault="00A53E5F" w:rsidP="0050060E">
      <w:pPr>
        <w:widowControl w:val="0"/>
        <w:spacing w:before="3"/>
        <w:jc w:val="both"/>
        <w:rPr>
          <w:sz w:val="22"/>
          <w:szCs w:val="22"/>
          <w:lang w:eastAsia="en-US"/>
        </w:rPr>
      </w:pPr>
      <w:r w:rsidRPr="0050060E">
        <w:rPr>
          <w:b/>
          <w:sz w:val="22"/>
          <w:szCs w:val="22"/>
          <w:lang w:eastAsia="en-US"/>
        </w:rPr>
        <w:t>Дефицит</w:t>
      </w:r>
      <w:r w:rsidRPr="00C635F3">
        <w:rPr>
          <w:sz w:val="22"/>
          <w:szCs w:val="22"/>
          <w:lang w:eastAsia="en-US"/>
        </w:rPr>
        <w:t xml:space="preserve"> бюджета составит </w:t>
      </w:r>
      <w:r w:rsidR="0050060E">
        <w:rPr>
          <w:sz w:val="22"/>
          <w:szCs w:val="22"/>
          <w:lang w:eastAsia="en-US"/>
        </w:rPr>
        <w:t>10000,00</w:t>
      </w:r>
      <w:r w:rsidRPr="00C635F3">
        <w:rPr>
          <w:sz w:val="22"/>
          <w:szCs w:val="22"/>
          <w:lang w:eastAsia="en-US"/>
        </w:rPr>
        <w:t xml:space="preserve"> тыс. руб.</w:t>
      </w:r>
      <w:r w:rsidR="0050060E">
        <w:rPr>
          <w:sz w:val="22"/>
          <w:szCs w:val="22"/>
          <w:lang w:eastAsia="en-US"/>
        </w:rPr>
        <w:t>,</w:t>
      </w:r>
      <w:r w:rsidR="0050060E" w:rsidRPr="00367476">
        <w:rPr>
          <w:sz w:val="22"/>
          <w:szCs w:val="22"/>
          <w:lang w:eastAsia="en-US"/>
        </w:rPr>
        <w:t xml:space="preserve"> </w:t>
      </w:r>
      <w:r w:rsidR="0050060E">
        <w:rPr>
          <w:sz w:val="22"/>
          <w:szCs w:val="22"/>
          <w:lang w:eastAsia="en-US"/>
        </w:rPr>
        <w:t>или 83,3%</w:t>
      </w:r>
      <w:r w:rsidR="0050060E" w:rsidRPr="00B047DF">
        <w:rPr>
          <w:sz w:val="22"/>
          <w:szCs w:val="22"/>
          <w:lang w:eastAsia="en-US"/>
        </w:rPr>
        <w:t xml:space="preserve"> </w:t>
      </w:r>
      <w:r w:rsidR="0050060E">
        <w:rPr>
          <w:sz w:val="22"/>
          <w:szCs w:val="22"/>
          <w:lang w:eastAsia="en-US"/>
        </w:rPr>
        <w:t>к бюджету 2022 года.</w:t>
      </w:r>
    </w:p>
    <w:p w:rsidR="00A53E5F" w:rsidRDefault="00A53E5F" w:rsidP="00954356">
      <w:pPr>
        <w:autoSpaceDE w:val="0"/>
        <w:autoSpaceDN w:val="0"/>
        <w:adjustRightInd w:val="0"/>
        <w:ind w:firstLine="567"/>
        <w:jc w:val="both"/>
        <w:rPr>
          <w:b/>
          <w:sz w:val="22"/>
          <w:szCs w:val="22"/>
        </w:rPr>
      </w:pPr>
    </w:p>
    <w:p w:rsidR="00954356" w:rsidRPr="00954356" w:rsidRDefault="00954356" w:rsidP="00954356">
      <w:pPr>
        <w:autoSpaceDE w:val="0"/>
        <w:autoSpaceDN w:val="0"/>
        <w:adjustRightInd w:val="0"/>
        <w:ind w:firstLine="567"/>
        <w:jc w:val="both"/>
        <w:rPr>
          <w:sz w:val="22"/>
          <w:szCs w:val="22"/>
        </w:rPr>
      </w:pPr>
      <w:proofErr w:type="gramStart"/>
      <w:r w:rsidRPr="00954356">
        <w:rPr>
          <w:b/>
          <w:sz w:val="22"/>
          <w:szCs w:val="22"/>
        </w:rPr>
        <w:t>Условно-утверждаемые расходы</w:t>
      </w:r>
      <w:r w:rsidRPr="00954356">
        <w:rPr>
          <w:sz w:val="22"/>
          <w:szCs w:val="22"/>
        </w:rPr>
        <w:t xml:space="preserve"> бюджета муниципального образования в плановом периоде предусматриваются проектом решения на 2022 год в сумме 11000,00 тыс. рублей или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(дотации, субсидии, иные межбюджетные трансферты)), на 2023 год – 22000,00 тыс. рублей или 5,0%, что соответствует требованиям</w:t>
      </w:r>
      <w:proofErr w:type="gramEnd"/>
      <w:r w:rsidRPr="00954356">
        <w:rPr>
          <w:sz w:val="22"/>
          <w:szCs w:val="22"/>
        </w:rPr>
        <w:t xml:space="preserve"> пункта 3 статьи 184.1 Бюджетного кодекса РФ (не менее 2,5% на первый плановый и не менее 5% на второй плановый период).</w:t>
      </w:r>
    </w:p>
    <w:p w:rsidR="00954356" w:rsidRPr="00954356" w:rsidRDefault="00954356" w:rsidP="00954356">
      <w:pPr>
        <w:autoSpaceDE w:val="0"/>
        <w:autoSpaceDN w:val="0"/>
        <w:adjustRightInd w:val="0"/>
        <w:ind w:firstLine="567"/>
        <w:jc w:val="both"/>
        <w:rPr>
          <w:sz w:val="22"/>
          <w:szCs w:val="22"/>
        </w:rPr>
      </w:pPr>
      <w:r w:rsidRPr="00954356">
        <w:rPr>
          <w:b/>
          <w:sz w:val="22"/>
          <w:szCs w:val="22"/>
        </w:rPr>
        <w:t>Дефицит бюджета</w:t>
      </w:r>
      <w:r w:rsidRPr="00954356">
        <w:rPr>
          <w:sz w:val="22"/>
          <w:szCs w:val="22"/>
        </w:rPr>
        <w:t xml:space="preserve"> на 2021 и 2022 года прогнозируется в сумме 12000,00</w:t>
      </w:r>
      <w:r w:rsidR="00142E98">
        <w:rPr>
          <w:sz w:val="22"/>
          <w:szCs w:val="22"/>
        </w:rPr>
        <w:t xml:space="preserve"> тыс. рублей с последующим его </w:t>
      </w:r>
      <w:r w:rsidRPr="00954356">
        <w:rPr>
          <w:sz w:val="22"/>
          <w:szCs w:val="22"/>
        </w:rPr>
        <w:t>уменьшением в 2023 году – до 10000,00 тыс. рублей.</w:t>
      </w:r>
    </w:p>
    <w:p w:rsidR="00954356" w:rsidRPr="00954356" w:rsidRDefault="00954356" w:rsidP="00954356">
      <w:pPr>
        <w:autoSpaceDE w:val="0"/>
        <w:autoSpaceDN w:val="0"/>
        <w:adjustRightInd w:val="0"/>
        <w:ind w:firstLine="567"/>
        <w:jc w:val="both"/>
        <w:rPr>
          <w:sz w:val="22"/>
          <w:szCs w:val="22"/>
        </w:rPr>
      </w:pPr>
      <w:r w:rsidRPr="00954356">
        <w:rPr>
          <w:sz w:val="22"/>
          <w:szCs w:val="22"/>
        </w:rPr>
        <w:t>Отмечается, что при составлении бюджета положение Послания Президента Российской Федерации Федеральному Собранию Российской Федерации от 03 декабря 2015 года – ежегодное снижение дефицита бюджета реализуется в полной мере.</w:t>
      </w:r>
    </w:p>
    <w:p w:rsidR="00954356" w:rsidRPr="00C22CD9" w:rsidRDefault="00954356" w:rsidP="00954356">
      <w:pPr>
        <w:autoSpaceDE w:val="0"/>
        <w:autoSpaceDN w:val="0"/>
        <w:adjustRightInd w:val="0"/>
        <w:ind w:firstLine="567"/>
        <w:jc w:val="both"/>
        <w:rPr>
          <w:sz w:val="22"/>
          <w:szCs w:val="22"/>
        </w:rPr>
      </w:pPr>
      <w:r w:rsidRPr="00C22CD9">
        <w:rPr>
          <w:sz w:val="22"/>
          <w:szCs w:val="22"/>
        </w:rPr>
        <w:t>Размер дефицита бюджета к общему годовому объему доходов бюджета района без учета объема безвозмездных поступлений и поступлений налоговых доходов по дополнительным нормативам отчислений не превышает предельные значения</w:t>
      </w:r>
      <w:r w:rsidR="00C22CD9" w:rsidRPr="00C22CD9">
        <w:rPr>
          <w:sz w:val="22"/>
          <w:szCs w:val="22"/>
        </w:rPr>
        <w:t xml:space="preserve"> (10 процентов)</w:t>
      </w:r>
      <w:r w:rsidRPr="00C22CD9">
        <w:rPr>
          <w:sz w:val="22"/>
          <w:szCs w:val="22"/>
        </w:rPr>
        <w:t>, установленные пунктом 3 статьи 92.1 Бюджетного кодекса РФ. Нарушений бюджетного законодательства в части размера дефицита бюджета не установлено.</w:t>
      </w:r>
    </w:p>
    <w:p w:rsidR="00954356" w:rsidRPr="00C22CD9" w:rsidRDefault="00954356" w:rsidP="00954356">
      <w:pPr>
        <w:autoSpaceDE w:val="0"/>
        <w:autoSpaceDN w:val="0"/>
        <w:adjustRightInd w:val="0"/>
        <w:ind w:firstLine="567"/>
        <w:jc w:val="both"/>
        <w:rPr>
          <w:sz w:val="22"/>
          <w:szCs w:val="22"/>
        </w:rPr>
      </w:pPr>
      <w:r w:rsidRPr="00C22CD9">
        <w:rPr>
          <w:b/>
          <w:sz w:val="22"/>
          <w:szCs w:val="22"/>
        </w:rPr>
        <w:t>Источники внутреннего финансирования дефицита</w:t>
      </w:r>
      <w:r w:rsidRPr="00C22CD9">
        <w:rPr>
          <w:sz w:val="22"/>
          <w:szCs w:val="22"/>
        </w:rPr>
        <w:t xml:space="preserve"> бюджета му</w:t>
      </w:r>
      <w:r w:rsidR="00C22CD9">
        <w:rPr>
          <w:sz w:val="22"/>
          <w:szCs w:val="22"/>
        </w:rPr>
        <w:t>ниципального образования на 2021 год и на плановый период 2022-2023</w:t>
      </w:r>
      <w:r w:rsidRPr="00C22CD9">
        <w:rPr>
          <w:sz w:val="22"/>
          <w:szCs w:val="22"/>
        </w:rPr>
        <w:t xml:space="preserve"> годов сформированы в объемах, соответствующих объемам дефицита</w:t>
      </w:r>
      <w:r w:rsidR="00C22CD9">
        <w:rPr>
          <w:sz w:val="22"/>
          <w:szCs w:val="22"/>
        </w:rPr>
        <w:t xml:space="preserve"> (приложение №2, 2.1)</w:t>
      </w:r>
      <w:r w:rsidRPr="00C22CD9">
        <w:rPr>
          <w:sz w:val="22"/>
          <w:szCs w:val="22"/>
        </w:rPr>
        <w:t>.</w:t>
      </w:r>
    </w:p>
    <w:p w:rsidR="00954356" w:rsidRPr="00C22CD9" w:rsidRDefault="00954356" w:rsidP="00954356">
      <w:pPr>
        <w:autoSpaceDE w:val="0"/>
        <w:autoSpaceDN w:val="0"/>
        <w:adjustRightInd w:val="0"/>
        <w:ind w:firstLine="567"/>
        <w:jc w:val="both"/>
        <w:rPr>
          <w:sz w:val="22"/>
          <w:szCs w:val="22"/>
        </w:rPr>
      </w:pPr>
      <w:r w:rsidRPr="00C22CD9">
        <w:rPr>
          <w:sz w:val="22"/>
          <w:szCs w:val="22"/>
        </w:rPr>
        <w:t xml:space="preserve">В </w:t>
      </w:r>
      <w:r w:rsidR="00C22CD9">
        <w:rPr>
          <w:sz w:val="22"/>
          <w:szCs w:val="22"/>
        </w:rPr>
        <w:t>2021</w:t>
      </w:r>
      <w:r w:rsidRPr="00C22CD9">
        <w:rPr>
          <w:sz w:val="22"/>
          <w:szCs w:val="22"/>
        </w:rPr>
        <w:t xml:space="preserve"> году и плановом периоде 202</w:t>
      </w:r>
      <w:r w:rsidR="00C22CD9">
        <w:rPr>
          <w:sz w:val="22"/>
          <w:szCs w:val="22"/>
        </w:rPr>
        <w:t>2-2023</w:t>
      </w:r>
      <w:r w:rsidRPr="00C22CD9">
        <w:rPr>
          <w:sz w:val="22"/>
          <w:szCs w:val="22"/>
        </w:rPr>
        <w:t xml:space="preserve"> годов источником погашения дефицита бюджета муниципального образов</w:t>
      </w:r>
      <w:r w:rsidR="00142E98">
        <w:rPr>
          <w:sz w:val="22"/>
          <w:szCs w:val="22"/>
        </w:rPr>
        <w:t xml:space="preserve">ания, как и в предыдущие годы, </w:t>
      </w:r>
      <w:r w:rsidRPr="00C22CD9">
        <w:rPr>
          <w:sz w:val="22"/>
          <w:szCs w:val="22"/>
        </w:rPr>
        <w:t xml:space="preserve">остается </w:t>
      </w:r>
      <w:r w:rsidR="00C22CD9">
        <w:rPr>
          <w:sz w:val="22"/>
          <w:szCs w:val="22"/>
        </w:rPr>
        <w:t xml:space="preserve">привлечение </w:t>
      </w:r>
      <w:r w:rsidR="00C22CD9" w:rsidRPr="00C22CD9">
        <w:rPr>
          <w:sz w:val="22"/>
          <w:szCs w:val="22"/>
        </w:rPr>
        <w:t>кредитов от кредитных организаций</w:t>
      </w:r>
      <w:r w:rsidR="00C22CD9">
        <w:rPr>
          <w:sz w:val="22"/>
          <w:szCs w:val="22"/>
        </w:rPr>
        <w:t>.</w:t>
      </w:r>
    </w:p>
    <w:p w:rsidR="00954356" w:rsidRPr="00C22CD9" w:rsidRDefault="00954356" w:rsidP="00954356">
      <w:pPr>
        <w:autoSpaceDE w:val="0"/>
        <w:autoSpaceDN w:val="0"/>
        <w:adjustRightInd w:val="0"/>
        <w:ind w:firstLine="567"/>
        <w:jc w:val="both"/>
        <w:rPr>
          <w:sz w:val="22"/>
          <w:szCs w:val="22"/>
        </w:rPr>
      </w:pPr>
      <w:r w:rsidRPr="00C22CD9">
        <w:rPr>
          <w:sz w:val="22"/>
          <w:szCs w:val="22"/>
        </w:rPr>
        <w:t>Источники финансирования дефицита бюджета не противоречат требованиям статьи 96 Бюджетного кодекса РФ.</w:t>
      </w:r>
    </w:p>
    <w:p w:rsidR="00954356" w:rsidRPr="00A944AF" w:rsidRDefault="00954356" w:rsidP="00954356">
      <w:pPr>
        <w:autoSpaceDE w:val="0"/>
        <w:autoSpaceDN w:val="0"/>
        <w:adjustRightInd w:val="0"/>
        <w:ind w:firstLine="567"/>
        <w:jc w:val="both"/>
        <w:rPr>
          <w:color w:val="000000" w:themeColor="text1"/>
          <w:sz w:val="22"/>
          <w:szCs w:val="22"/>
        </w:rPr>
      </w:pPr>
      <w:r w:rsidRPr="00A53E5F">
        <w:rPr>
          <w:b/>
          <w:color w:val="000000" w:themeColor="text1"/>
          <w:sz w:val="22"/>
          <w:szCs w:val="22"/>
        </w:rPr>
        <w:t>Резервный фонд</w:t>
      </w:r>
      <w:r w:rsidRPr="00A944AF">
        <w:rPr>
          <w:color w:val="000000" w:themeColor="text1"/>
          <w:sz w:val="22"/>
          <w:szCs w:val="22"/>
        </w:rPr>
        <w:t xml:space="preserve"> муниципального образования планируется в объеме:</w:t>
      </w:r>
    </w:p>
    <w:p w:rsidR="00954356" w:rsidRPr="00A944AF" w:rsidRDefault="00954356" w:rsidP="00954356">
      <w:pPr>
        <w:pStyle w:val="a4"/>
        <w:numPr>
          <w:ilvl w:val="0"/>
          <w:numId w:val="1"/>
        </w:numPr>
        <w:autoSpaceDE w:val="0"/>
        <w:autoSpaceDN w:val="0"/>
        <w:adjustRightInd w:val="0"/>
        <w:ind w:left="426"/>
        <w:jc w:val="both"/>
        <w:rPr>
          <w:color w:val="000000" w:themeColor="text1"/>
          <w:sz w:val="22"/>
          <w:szCs w:val="22"/>
        </w:rPr>
      </w:pPr>
      <w:r w:rsidRPr="00A944AF">
        <w:rPr>
          <w:color w:val="000000" w:themeColor="text1"/>
          <w:sz w:val="22"/>
          <w:szCs w:val="22"/>
        </w:rPr>
        <w:t>на 20</w:t>
      </w:r>
      <w:r w:rsidR="009C6BF2" w:rsidRPr="00A944AF">
        <w:rPr>
          <w:color w:val="000000" w:themeColor="text1"/>
          <w:sz w:val="22"/>
          <w:szCs w:val="22"/>
        </w:rPr>
        <w:t>21</w:t>
      </w:r>
      <w:r w:rsidRPr="00A944AF">
        <w:rPr>
          <w:color w:val="000000" w:themeColor="text1"/>
          <w:sz w:val="22"/>
          <w:szCs w:val="22"/>
        </w:rPr>
        <w:t xml:space="preserve"> год – </w:t>
      </w:r>
      <w:r w:rsidR="009C6BF2" w:rsidRPr="00A944AF">
        <w:rPr>
          <w:color w:val="000000" w:themeColor="text1"/>
          <w:sz w:val="22"/>
          <w:szCs w:val="22"/>
        </w:rPr>
        <w:t>400</w:t>
      </w:r>
      <w:r w:rsidRPr="00A944AF">
        <w:rPr>
          <w:color w:val="000000" w:themeColor="text1"/>
          <w:sz w:val="22"/>
          <w:szCs w:val="22"/>
        </w:rPr>
        <w:t>,00 тыс. рублей (</w:t>
      </w:r>
      <w:r w:rsidR="00A944AF" w:rsidRPr="00A944AF">
        <w:rPr>
          <w:color w:val="000000" w:themeColor="text1"/>
          <w:sz w:val="22"/>
          <w:szCs w:val="22"/>
        </w:rPr>
        <w:t>0,03</w:t>
      </w:r>
      <w:r w:rsidRPr="00A944AF">
        <w:rPr>
          <w:color w:val="000000" w:themeColor="text1"/>
          <w:sz w:val="22"/>
          <w:szCs w:val="22"/>
        </w:rPr>
        <w:t xml:space="preserve"> % от общего объема расходов),</w:t>
      </w:r>
    </w:p>
    <w:p w:rsidR="00954356" w:rsidRPr="00A944AF" w:rsidRDefault="009C6BF2" w:rsidP="00954356">
      <w:pPr>
        <w:pStyle w:val="a4"/>
        <w:numPr>
          <w:ilvl w:val="0"/>
          <w:numId w:val="1"/>
        </w:numPr>
        <w:autoSpaceDE w:val="0"/>
        <w:autoSpaceDN w:val="0"/>
        <w:adjustRightInd w:val="0"/>
        <w:ind w:left="426"/>
        <w:jc w:val="both"/>
        <w:rPr>
          <w:color w:val="000000" w:themeColor="text1"/>
          <w:sz w:val="22"/>
          <w:szCs w:val="22"/>
        </w:rPr>
      </w:pPr>
      <w:r w:rsidRPr="00A944AF">
        <w:rPr>
          <w:color w:val="000000" w:themeColor="text1"/>
          <w:sz w:val="22"/>
          <w:szCs w:val="22"/>
        </w:rPr>
        <w:t>на 2022</w:t>
      </w:r>
      <w:r w:rsidR="00954356" w:rsidRPr="00A944AF">
        <w:rPr>
          <w:color w:val="000000" w:themeColor="text1"/>
          <w:sz w:val="22"/>
          <w:szCs w:val="22"/>
        </w:rPr>
        <w:t xml:space="preserve"> год – </w:t>
      </w:r>
      <w:r w:rsidRPr="00A944AF">
        <w:rPr>
          <w:color w:val="000000" w:themeColor="text1"/>
          <w:sz w:val="22"/>
          <w:szCs w:val="22"/>
        </w:rPr>
        <w:t>400</w:t>
      </w:r>
      <w:r w:rsidR="00954356" w:rsidRPr="00A944AF">
        <w:rPr>
          <w:color w:val="000000" w:themeColor="text1"/>
          <w:sz w:val="22"/>
          <w:szCs w:val="22"/>
        </w:rPr>
        <w:t>,00 тыс. рублей (0,</w:t>
      </w:r>
      <w:r w:rsidR="00A944AF" w:rsidRPr="00A944AF">
        <w:rPr>
          <w:color w:val="000000" w:themeColor="text1"/>
          <w:sz w:val="22"/>
          <w:szCs w:val="22"/>
        </w:rPr>
        <w:t>03</w:t>
      </w:r>
      <w:r w:rsidR="00954356" w:rsidRPr="00A944AF">
        <w:rPr>
          <w:color w:val="000000" w:themeColor="text1"/>
          <w:sz w:val="22"/>
          <w:szCs w:val="22"/>
        </w:rPr>
        <w:t xml:space="preserve"> % от общего объема расходов),</w:t>
      </w:r>
    </w:p>
    <w:p w:rsidR="00954356" w:rsidRPr="00A944AF" w:rsidRDefault="00954356" w:rsidP="00954356">
      <w:pPr>
        <w:pStyle w:val="a4"/>
        <w:numPr>
          <w:ilvl w:val="0"/>
          <w:numId w:val="1"/>
        </w:numPr>
        <w:autoSpaceDE w:val="0"/>
        <w:autoSpaceDN w:val="0"/>
        <w:adjustRightInd w:val="0"/>
        <w:ind w:left="426"/>
        <w:jc w:val="both"/>
        <w:rPr>
          <w:color w:val="000000" w:themeColor="text1"/>
          <w:sz w:val="22"/>
          <w:szCs w:val="22"/>
        </w:rPr>
      </w:pPr>
      <w:r w:rsidRPr="00A944AF">
        <w:rPr>
          <w:color w:val="000000" w:themeColor="text1"/>
          <w:sz w:val="22"/>
          <w:szCs w:val="22"/>
        </w:rPr>
        <w:lastRenderedPageBreak/>
        <w:t>на 202</w:t>
      </w:r>
      <w:r w:rsidR="009C6BF2" w:rsidRPr="00A944AF">
        <w:rPr>
          <w:color w:val="000000" w:themeColor="text1"/>
          <w:sz w:val="22"/>
          <w:szCs w:val="22"/>
        </w:rPr>
        <w:t>3</w:t>
      </w:r>
      <w:r w:rsidRPr="00A944AF">
        <w:rPr>
          <w:color w:val="000000" w:themeColor="text1"/>
          <w:sz w:val="22"/>
          <w:szCs w:val="22"/>
        </w:rPr>
        <w:t xml:space="preserve"> год – </w:t>
      </w:r>
      <w:r w:rsidR="009C6BF2" w:rsidRPr="00A944AF">
        <w:rPr>
          <w:color w:val="000000" w:themeColor="text1"/>
          <w:sz w:val="22"/>
          <w:szCs w:val="22"/>
        </w:rPr>
        <w:t>400</w:t>
      </w:r>
      <w:r w:rsidRPr="00A944AF">
        <w:rPr>
          <w:color w:val="000000" w:themeColor="text1"/>
          <w:sz w:val="22"/>
          <w:szCs w:val="22"/>
        </w:rPr>
        <w:t>,00 тыс. рублей (0,</w:t>
      </w:r>
      <w:r w:rsidR="00A944AF" w:rsidRPr="00A944AF">
        <w:rPr>
          <w:color w:val="000000" w:themeColor="text1"/>
          <w:sz w:val="22"/>
          <w:szCs w:val="22"/>
        </w:rPr>
        <w:t>03</w:t>
      </w:r>
      <w:r w:rsidRPr="00A944AF">
        <w:rPr>
          <w:color w:val="000000" w:themeColor="text1"/>
          <w:sz w:val="22"/>
          <w:szCs w:val="22"/>
        </w:rPr>
        <w:t>% от общего объема расходов),</w:t>
      </w:r>
    </w:p>
    <w:p w:rsidR="00954356" w:rsidRDefault="00954356" w:rsidP="00954356">
      <w:pPr>
        <w:autoSpaceDE w:val="0"/>
        <w:autoSpaceDN w:val="0"/>
        <w:adjustRightInd w:val="0"/>
        <w:jc w:val="both"/>
        <w:rPr>
          <w:color w:val="000000" w:themeColor="text1"/>
          <w:sz w:val="22"/>
          <w:szCs w:val="22"/>
        </w:rPr>
      </w:pPr>
      <w:r w:rsidRPr="00A944AF">
        <w:rPr>
          <w:color w:val="000000" w:themeColor="text1"/>
          <w:sz w:val="22"/>
          <w:szCs w:val="22"/>
        </w:rPr>
        <w:t>что не превышает ограничение, установленное пунктом 3 статьи 81 Бюджетного кодекса РФ (не более 3% от общего объема расходов).</w:t>
      </w:r>
    </w:p>
    <w:p w:rsidR="000E1210" w:rsidRDefault="000E1210" w:rsidP="00954356">
      <w:pPr>
        <w:autoSpaceDE w:val="0"/>
        <w:autoSpaceDN w:val="0"/>
        <w:adjustRightInd w:val="0"/>
        <w:jc w:val="both"/>
        <w:rPr>
          <w:color w:val="000000" w:themeColor="text1"/>
          <w:sz w:val="22"/>
          <w:szCs w:val="22"/>
        </w:rPr>
      </w:pPr>
    </w:p>
    <w:p w:rsidR="00ED0A63" w:rsidRDefault="00A42B1B" w:rsidP="009D7A1E">
      <w:pPr>
        <w:ind w:firstLine="709"/>
        <w:jc w:val="center"/>
        <w:rPr>
          <w:b/>
          <w:color w:val="000000" w:themeColor="text1"/>
          <w:sz w:val="22"/>
          <w:szCs w:val="22"/>
        </w:rPr>
      </w:pPr>
      <w:r>
        <w:rPr>
          <w:b/>
          <w:color w:val="000000" w:themeColor="text1"/>
          <w:sz w:val="22"/>
          <w:szCs w:val="22"/>
        </w:rPr>
        <w:t xml:space="preserve">3.1. </w:t>
      </w:r>
      <w:r w:rsidR="00ED0A63" w:rsidRPr="004F6832">
        <w:rPr>
          <w:b/>
          <w:color w:val="000000" w:themeColor="text1"/>
          <w:sz w:val="22"/>
          <w:szCs w:val="22"/>
        </w:rPr>
        <w:t>Экспертиза текстовой части проекта бюджета.</w:t>
      </w:r>
    </w:p>
    <w:p w:rsidR="000E1210" w:rsidRPr="004F6832" w:rsidRDefault="000E1210" w:rsidP="009D7A1E">
      <w:pPr>
        <w:ind w:firstLine="709"/>
        <w:jc w:val="center"/>
        <w:rPr>
          <w:b/>
          <w:color w:val="000000" w:themeColor="text1"/>
          <w:sz w:val="22"/>
          <w:szCs w:val="22"/>
        </w:rPr>
      </w:pPr>
    </w:p>
    <w:p w:rsidR="008172DE" w:rsidRPr="00320DF0" w:rsidRDefault="008172DE" w:rsidP="008172DE">
      <w:pPr>
        <w:ind w:firstLine="709"/>
        <w:jc w:val="both"/>
        <w:rPr>
          <w:color w:val="000000" w:themeColor="text1"/>
          <w:sz w:val="22"/>
          <w:szCs w:val="22"/>
        </w:rPr>
      </w:pPr>
      <w:proofErr w:type="gramStart"/>
      <w:r w:rsidRPr="00320DF0">
        <w:rPr>
          <w:color w:val="000000" w:themeColor="text1"/>
          <w:sz w:val="22"/>
          <w:szCs w:val="22"/>
        </w:rPr>
        <w:t>Со</w:t>
      </w:r>
      <w:r w:rsidR="00142E98">
        <w:rPr>
          <w:color w:val="000000" w:themeColor="text1"/>
          <w:sz w:val="22"/>
          <w:szCs w:val="22"/>
        </w:rPr>
        <w:t>став показателей, представленных</w:t>
      </w:r>
      <w:r w:rsidRPr="00320DF0">
        <w:rPr>
          <w:color w:val="000000" w:themeColor="text1"/>
          <w:sz w:val="22"/>
          <w:szCs w:val="22"/>
        </w:rPr>
        <w:t xml:space="preserve"> для утверждения в проекте решения, соответствует требованиям статей </w:t>
      </w:r>
      <w:r w:rsidR="00E03248">
        <w:rPr>
          <w:color w:val="000000" w:themeColor="text1"/>
          <w:sz w:val="22"/>
          <w:szCs w:val="22"/>
        </w:rPr>
        <w:t xml:space="preserve">20, 21, 23, 32, 62, 74, </w:t>
      </w:r>
      <w:r w:rsidRPr="00320DF0">
        <w:rPr>
          <w:color w:val="000000" w:themeColor="text1"/>
          <w:sz w:val="22"/>
          <w:szCs w:val="22"/>
        </w:rPr>
        <w:t xml:space="preserve">78, </w:t>
      </w:r>
      <w:r w:rsidR="00E03248">
        <w:rPr>
          <w:color w:val="000000" w:themeColor="text1"/>
          <w:sz w:val="22"/>
          <w:szCs w:val="22"/>
        </w:rPr>
        <w:t xml:space="preserve">79, 81, </w:t>
      </w:r>
      <w:r w:rsidRPr="00320DF0">
        <w:rPr>
          <w:color w:val="000000" w:themeColor="text1"/>
          <w:sz w:val="22"/>
          <w:szCs w:val="22"/>
        </w:rPr>
        <w:t xml:space="preserve">96, </w:t>
      </w:r>
      <w:r w:rsidR="00E03248">
        <w:rPr>
          <w:color w:val="000000" w:themeColor="text1"/>
          <w:sz w:val="22"/>
          <w:szCs w:val="22"/>
        </w:rPr>
        <w:t xml:space="preserve">103, 107, 108.4, </w:t>
      </w:r>
      <w:r w:rsidRPr="00320DF0">
        <w:rPr>
          <w:color w:val="000000" w:themeColor="text1"/>
          <w:sz w:val="22"/>
          <w:szCs w:val="22"/>
        </w:rPr>
        <w:t xml:space="preserve">137, </w:t>
      </w:r>
      <w:r w:rsidR="00E03248">
        <w:rPr>
          <w:color w:val="000000" w:themeColor="text1"/>
          <w:sz w:val="22"/>
          <w:szCs w:val="22"/>
        </w:rPr>
        <w:t xml:space="preserve">179.4, </w:t>
      </w:r>
      <w:r w:rsidRPr="00320DF0">
        <w:rPr>
          <w:color w:val="000000" w:themeColor="text1"/>
          <w:sz w:val="22"/>
          <w:szCs w:val="22"/>
        </w:rPr>
        <w:t xml:space="preserve">184.1, 217 Бюджетного кодекса РФ, статьи 52 Федерального закона от 06.10.2003 № 131-ФЗ «Об общих принципах организации местного самоуправления в Российской Федерации», </w:t>
      </w:r>
      <w:r w:rsidR="00320DF0" w:rsidRPr="00320DF0">
        <w:rPr>
          <w:color w:val="000000" w:themeColor="text1"/>
          <w:sz w:val="22"/>
          <w:szCs w:val="22"/>
        </w:rPr>
        <w:t>пункт 14.2</w:t>
      </w:r>
      <w:r w:rsidRPr="00320DF0">
        <w:rPr>
          <w:color w:val="000000" w:themeColor="text1"/>
          <w:sz w:val="22"/>
          <w:szCs w:val="22"/>
        </w:rPr>
        <w:t xml:space="preserve"> Положения о бюджетном процессе.</w:t>
      </w:r>
      <w:proofErr w:type="gramEnd"/>
    </w:p>
    <w:p w:rsidR="00E01108" w:rsidRPr="009B2722" w:rsidRDefault="00F4129B" w:rsidP="00E01108">
      <w:pPr>
        <w:ind w:firstLine="709"/>
        <w:jc w:val="both"/>
        <w:rPr>
          <w:color w:val="000000" w:themeColor="text1"/>
          <w:sz w:val="22"/>
          <w:szCs w:val="22"/>
        </w:rPr>
      </w:pPr>
      <w:r>
        <w:rPr>
          <w:color w:val="000000" w:themeColor="text1"/>
          <w:sz w:val="22"/>
          <w:szCs w:val="22"/>
        </w:rPr>
        <w:t>В пункте 1</w:t>
      </w:r>
      <w:r w:rsidR="00320DF0" w:rsidRPr="009B2722">
        <w:rPr>
          <w:color w:val="000000" w:themeColor="text1"/>
          <w:sz w:val="22"/>
          <w:szCs w:val="22"/>
        </w:rPr>
        <w:t xml:space="preserve"> текстовой части проекта содержатся основные характеристики бюджета на 2021 год и плановый период 2022 и 2023 годов, к которым относятся общий объем доходов, общий объем расходов, дефицит (профицит) бюджета, </w:t>
      </w:r>
      <w:r w:rsidR="00E01108" w:rsidRPr="009B2722">
        <w:rPr>
          <w:color w:val="000000" w:themeColor="text1"/>
          <w:sz w:val="22"/>
          <w:szCs w:val="22"/>
        </w:rPr>
        <w:t xml:space="preserve">что соответствует требованиям </w:t>
      </w:r>
      <w:r>
        <w:rPr>
          <w:color w:val="000000" w:themeColor="text1"/>
          <w:sz w:val="22"/>
          <w:szCs w:val="22"/>
        </w:rPr>
        <w:t xml:space="preserve">п.1 </w:t>
      </w:r>
      <w:r w:rsidR="00E01108" w:rsidRPr="009B2722">
        <w:rPr>
          <w:color w:val="000000" w:themeColor="text1"/>
          <w:sz w:val="22"/>
          <w:szCs w:val="22"/>
        </w:rPr>
        <w:t>ст</w:t>
      </w:r>
      <w:r w:rsidR="00E01108">
        <w:rPr>
          <w:color w:val="000000" w:themeColor="text1"/>
          <w:sz w:val="22"/>
          <w:szCs w:val="22"/>
        </w:rPr>
        <w:t>.</w:t>
      </w:r>
      <w:r w:rsidR="00153760">
        <w:rPr>
          <w:color w:val="000000" w:themeColor="text1"/>
          <w:sz w:val="22"/>
          <w:szCs w:val="22"/>
        </w:rPr>
        <w:t xml:space="preserve"> 184.1</w:t>
      </w:r>
      <w:r w:rsidR="00E01108" w:rsidRPr="009B2722">
        <w:rPr>
          <w:color w:val="000000" w:themeColor="text1"/>
          <w:sz w:val="22"/>
          <w:szCs w:val="22"/>
        </w:rPr>
        <w:t xml:space="preserve"> Бюджетного Кодекса РФ.</w:t>
      </w:r>
    </w:p>
    <w:p w:rsidR="00320DF0" w:rsidRDefault="00320DF0" w:rsidP="00320DF0">
      <w:pPr>
        <w:ind w:firstLine="709"/>
        <w:jc w:val="both"/>
        <w:rPr>
          <w:color w:val="000000" w:themeColor="text1"/>
          <w:sz w:val="22"/>
          <w:szCs w:val="22"/>
        </w:rPr>
      </w:pPr>
      <w:r w:rsidRPr="009B2722">
        <w:rPr>
          <w:color w:val="000000" w:themeColor="text1"/>
          <w:sz w:val="22"/>
          <w:szCs w:val="22"/>
        </w:rPr>
        <w:t>При формировании</w:t>
      </w:r>
      <w:r w:rsidR="006E2913">
        <w:rPr>
          <w:color w:val="000000" w:themeColor="text1"/>
          <w:sz w:val="22"/>
          <w:szCs w:val="22"/>
        </w:rPr>
        <w:t xml:space="preserve"> бюджета разработчиками проекта</w:t>
      </w:r>
      <w:r w:rsidRPr="009B2722">
        <w:rPr>
          <w:color w:val="000000" w:themeColor="text1"/>
          <w:sz w:val="22"/>
          <w:szCs w:val="22"/>
        </w:rPr>
        <w:t xml:space="preserve"> </w:t>
      </w:r>
      <w:r w:rsidR="006E2913">
        <w:rPr>
          <w:color w:val="000000" w:themeColor="text1"/>
          <w:sz w:val="22"/>
          <w:szCs w:val="22"/>
        </w:rPr>
        <w:t>сформирован общий объем условно</w:t>
      </w:r>
      <w:r w:rsidRPr="009B2722">
        <w:rPr>
          <w:color w:val="000000" w:themeColor="text1"/>
          <w:sz w:val="22"/>
          <w:szCs w:val="22"/>
        </w:rPr>
        <w:t xml:space="preserve"> утвержденных расходов (п. 1.1. проекта решения)</w:t>
      </w:r>
      <w:r w:rsidR="00E01108">
        <w:rPr>
          <w:color w:val="000000" w:themeColor="text1"/>
          <w:sz w:val="22"/>
          <w:szCs w:val="22"/>
        </w:rPr>
        <w:t>,</w:t>
      </w:r>
      <w:r w:rsidRPr="009B2722">
        <w:rPr>
          <w:color w:val="000000" w:themeColor="text1"/>
          <w:sz w:val="22"/>
          <w:szCs w:val="22"/>
        </w:rPr>
        <w:t xml:space="preserve"> что соответствует требованиям </w:t>
      </w:r>
      <w:r w:rsidR="00E01108">
        <w:rPr>
          <w:color w:val="000000" w:themeColor="text1"/>
          <w:sz w:val="22"/>
          <w:szCs w:val="22"/>
        </w:rPr>
        <w:t xml:space="preserve">п.3 </w:t>
      </w:r>
      <w:r w:rsidRPr="009B2722">
        <w:rPr>
          <w:color w:val="000000" w:themeColor="text1"/>
          <w:sz w:val="22"/>
          <w:szCs w:val="22"/>
        </w:rPr>
        <w:t>ст</w:t>
      </w:r>
      <w:r w:rsidR="00E01108">
        <w:rPr>
          <w:color w:val="000000" w:themeColor="text1"/>
          <w:sz w:val="22"/>
          <w:szCs w:val="22"/>
        </w:rPr>
        <w:t>.</w:t>
      </w:r>
      <w:r w:rsidR="006E2913">
        <w:rPr>
          <w:color w:val="000000" w:themeColor="text1"/>
          <w:sz w:val="22"/>
          <w:szCs w:val="22"/>
        </w:rPr>
        <w:t xml:space="preserve"> 184.1 </w:t>
      </w:r>
      <w:r w:rsidRPr="009B2722">
        <w:rPr>
          <w:color w:val="000000" w:themeColor="text1"/>
          <w:sz w:val="22"/>
          <w:szCs w:val="22"/>
        </w:rPr>
        <w:t>Бюджетного Кодекса РФ.</w:t>
      </w:r>
    </w:p>
    <w:p w:rsidR="00127A35" w:rsidRDefault="00127A35" w:rsidP="00320DF0">
      <w:pPr>
        <w:ind w:firstLine="709"/>
        <w:jc w:val="both"/>
        <w:rPr>
          <w:color w:val="000000" w:themeColor="text1"/>
          <w:sz w:val="22"/>
          <w:szCs w:val="22"/>
        </w:rPr>
      </w:pPr>
      <w:r>
        <w:rPr>
          <w:color w:val="000000" w:themeColor="text1"/>
          <w:sz w:val="22"/>
          <w:szCs w:val="22"/>
        </w:rPr>
        <w:t>В соответствии со ст.32</w:t>
      </w:r>
      <w:r w:rsidR="00E03248">
        <w:rPr>
          <w:color w:val="000000" w:themeColor="text1"/>
          <w:sz w:val="22"/>
          <w:szCs w:val="22"/>
        </w:rPr>
        <w:t>,</w:t>
      </w:r>
      <w:r w:rsidR="006E2913">
        <w:rPr>
          <w:color w:val="000000" w:themeColor="text1"/>
          <w:sz w:val="22"/>
          <w:szCs w:val="22"/>
        </w:rPr>
        <w:t xml:space="preserve"> ст. </w:t>
      </w:r>
      <w:r w:rsidR="00E03248">
        <w:rPr>
          <w:color w:val="000000" w:themeColor="text1"/>
          <w:sz w:val="22"/>
          <w:szCs w:val="22"/>
        </w:rPr>
        <w:t>96</w:t>
      </w:r>
      <w:r>
        <w:rPr>
          <w:color w:val="000000" w:themeColor="text1"/>
          <w:sz w:val="22"/>
          <w:szCs w:val="22"/>
        </w:rPr>
        <w:t xml:space="preserve"> </w:t>
      </w:r>
      <w:r w:rsidRPr="009B2722">
        <w:rPr>
          <w:color w:val="000000" w:themeColor="text1"/>
          <w:sz w:val="22"/>
          <w:szCs w:val="22"/>
        </w:rPr>
        <w:t>Бюджетного Кодекса РФ</w:t>
      </w:r>
      <w:r>
        <w:rPr>
          <w:color w:val="000000" w:themeColor="text1"/>
          <w:sz w:val="22"/>
          <w:szCs w:val="22"/>
        </w:rPr>
        <w:t xml:space="preserve"> в пункте 2, 3 устанавливаются объем доходов по основным источникам и источники внутреннего финансирования дефицита бюджета.</w:t>
      </w:r>
    </w:p>
    <w:p w:rsidR="00F4129B" w:rsidRDefault="00075AF3" w:rsidP="00F4129B">
      <w:pPr>
        <w:ind w:firstLine="709"/>
        <w:jc w:val="both"/>
        <w:rPr>
          <w:color w:val="000000" w:themeColor="text1"/>
          <w:sz w:val="22"/>
          <w:szCs w:val="22"/>
        </w:rPr>
      </w:pPr>
      <w:proofErr w:type="gramStart"/>
      <w:r>
        <w:rPr>
          <w:color w:val="000000" w:themeColor="text1"/>
          <w:sz w:val="22"/>
          <w:szCs w:val="22"/>
        </w:rPr>
        <w:t xml:space="preserve">В соответствии с п.3 ст.184.1 </w:t>
      </w:r>
      <w:r w:rsidRPr="009B2722">
        <w:rPr>
          <w:color w:val="000000" w:themeColor="text1"/>
          <w:sz w:val="22"/>
          <w:szCs w:val="22"/>
        </w:rPr>
        <w:t>Бюджетного Кодекса РФ</w:t>
      </w:r>
      <w:r>
        <w:rPr>
          <w:color w:val="000000" w:themeColor="text1"/>
          <w:sz w:val="22"/>
          <w:szCs w:val="22"/>
        </w:rPr>
        <w:t xml:space="preserve"> в</w:t>
      </w:r>
      <w:r w:rsidR="00F4129B">
        <w:rPr>
          <w:color w:val="000000" w:themeColor="text1"/>
          <w:sz w:val="22"/>
          <w:szCs w:val="22"/>
        </w:rPr>
        <w:t xml:space="preserve"> пунктах 4, 5, 7, 8, 10, 12</w:t>
      </w:r>
      <w:r>
        <w:rPr>
          <w:color w:val="000000" w:themeColor="text1"/>
          <w:sz w:val="22"/>
          <w:szCs w:val="22"/>
        </w:rPr>
        <w:t>, 17</w:t>
      </w:r>
      <w:r w:rsidR="00F4129B" w:rsidRPr="00F4129B">
        <w:rPr>
          <w:color w:val="000000" w:themeColor="text1"/>
          <w:sz w:val="22"/>
          <w:szCs w:val="22"/>
        </w:rPr>
        <w:t xml:space="preserve"> </w:t>
      </w:r>
      <w:r w:rsidR="00F4129B" w:rsidRPr="009B2722">
        <w:rPr>
          <w:color w:val="000000" w:themeColor="text1"/>
          <w:sz w:val="22"/>
          <w:szCs w:val="22"/>
        </w:rPr>
        <w:t>текстовой части проекта</w:t>
      </w:r>
      <w:r w:rsidR="00F4129B">
        <w:rPr>
          <w:color w:val="000000" w:themeColor="text1"/>
          <w:sz w:val="22"/>
          <w:szCs w:val="22"/>
        </w:rPr>
        <w:t xml:space="preserve"> утверждаются</w:t>
      </w:r>
      <w:r>
        <w:rPr>
          <w:color w:val="000000" w:themeColor="text1"/>
          <w:sz w:val="22"/>
          <w:szCs w:val="22"/>
        </w:rPr>
        <w:t>:</w:t>
      </w:r>
      <w:r w:rsidR="00F4129B">
        <w:rPr>
          <w:color w:val="000000" w:themeColor="text1"/>
          <w:sz w:val="22"/>
          <w:szCs w:val="22"/>
        </w:rPr>
        <w:t xml:space="preserve"> </w:t>
      </w:r>
      <w:r w:rsidR="00F4129B" w:rsidRPr="00F4129B">
        <w:rPr>
          <w:color w:val="000000" w:themeColor="text1"/>
          <w:sz w:val="22"/>
          <w:szCs w:val="22"/>
        </w:rPr>
        <w:t xml:space="preserve">перечень главных </w:t>
      </w:r>
      <w:r w:rsidR="00F4129B">
        <w:rPr>
          <w:color w:val="000000" w:themeColor="text1"/>
          <w:sz w:val="22"/>
          <w:szCs w:val="22"/>
        </w:rPr>
        <w:t xml:space="preserve">администраторов доходов бюджета, </w:t>
      </w:r>
      <w:r w:rsidR="00F4129B" w:rsidRPr="00F4129B">
        <w:rPr>
          <w:color w:val="000000" w:themeColor="text1"/>
          <w:sz w:val="22"/>
          <w:szCs w:val="22"/>
        </w:rPr>
        <w:t xml:space="preserve">перечень главных администраторов источников </w:t>
      </w:r>
      <w:r w:rsidR="00F4129B">
        <w:rPr>
          <w:color w:val="000000" w:themeColor="text1"/>
          <w:sz w:val="22"/>
          <w:szCs w:val="22"/>
        </w:rPr>
        <w:t xml:space="preserve">финансирования дефицита бюджета, </w:t>
      </w:r>
      <w:r w:rsidR="00F4129B" w:rsidRPr="00F4129B">
        <w:rPr>
          <w:color w:val="000000" w:themeColor="text1"/>
          <w:sz w:val="22"/>
          <w:szCs w:val="22"/>
        </w:rPr>
        <w:t>распределение бюджетных ассигнований</w:t>
      </w:r>
      <w:r w:rsidR="00F4129B">
        <w:rPr>
          <w:color w:val="000000" w:themeColor="text1"/>
          <w:sz w:val="22"/>
          <w:szCs w:val="22"/>
        </w:rPr>
        <w:t>, распределение межбюджетных трансфертов</w:t>
      </w:r>
      <w:r>
        <w:rPr>
          <w:color w:val="000000" w:themeColor="text1"/>
          <w:sz w:val="22"/>
          <w:szCs w:val="22"/>
        </w:rPr>
        <w:t>, о</w:t>
      </w:r>
      <w:r w:rsidRPr="00075AF3">
        <w:rPr>
          <w:color w:val="000000" w:themeColor="text1"/>
          <w:sz w:val="22"/>
          <w:szCs w:val="22"/>
        </w:rPr>
        <w:t>бщий объем бюджетных ассигнований на исполнение публичных нормативных обязательств</w:t>
      </w:r>
      <w:r>
        <w:rPr>
          <w:color w:val="000000" w:themeColor="text1"/>
          <w:sz w:val="22"/>
          <w:szCs w:val="22"/>
        </w:rPr>
        <w:t>,</w:t>
      </w:r>
      <w:r w:rsidRPr="00075AF3">
        <w:t xml:space="preserve"> </w:t>
      </w:r>
      <w:r w:rsidRPr="00075AF3">
        <w:rPr>
          <w:color w:val="000000" w:themeColor="text1"/>
          <w:sz w:val="22"/>
          <w:szCs w:val="22"/>
        </w:rPr>
        <w:t>верхний предел муниципального долга</w:t>
      </w:r>
      <w:r>
        <w:rPr>
          <w:color w:val="000000" w:themeColor="text1"/>
          <w:sz w:val="22"/>
          <w:szCs w:val="22"/>
        </w:rPr>
        <w:t>.</w:t>
      </w:r>
      <w:r w:rsidR="00F4129B">
        <w:rPr>
          <w:color w:val="000000" w:themeColor="text1"/>
          <w:sz w:val="22"/>
          <w:szCs w:val="22"/>
        </w:rPr>
        <w:t xml:space="preserve"> </w:t>
      </w:r>
      <w:proofErr w:type="gramEnd"/>
    </w:p>
    <w:p w:rsidR="001A7675" w:rsidRDefault="001A7675" w:rsidP="00F4129B">
      <w:pPr>
        <w:ind w:firstLine="709"/>
        <w:jc w:val="both"/>
        <w:rPr>
          <w:color w:val="000000" w:themeColor="text1"/>
          <w:sz w:val="22"/>
          <w:szCs w:val="22"/>
        </w:rPr>
      </w:pPr>
      <w:r>
        <w:rPr>
          <w:color w:val="000000" w:themeColor="text1"/>
          <w:sz w:val="22"/>
          <w:szCs w:val="22"/>
        </w:rPr>
        <w:t>В соответствии со ст.62</w:t>
      </w:r>
      <w:r w:rsidRPr="001A7675">
        <w:rPr>
          <w:color w:val="000000" w:themeColor="text1"/>
          <w:sz w:val="22"/>
          <w:szCs w:val="22"/>
        </w:rPr>
        <w:t xml:space="preserve"> </w:t>
      </w:r>
      <w:r w:rsidRPr="009B2722">
        <w:rPr>
          <w:color w:val="000000" w:themeColor="text1"/>
          <w:sz w:val="22"/>
          <w:szCs w:val="22"/>
        </w:rPr>
        <w:t>Бюджетного Кодекса РФ</w:t>
      </w:r>
      <w:r w:rsidR="00A85023">
        <w:rPr>
          <w:color w:val="000000" w:themeColor="text1"/>
          <w:sz w:val="22"/>
          <w:szCs w:val="22"/>
        </w:rPr>
        <w:t xml:space="preserve"> в пункте 6 установлен</w:t>
      </w:r>
      <w:r>
        <w:rPr>
          <w:color w:val="000000" w:themeColor="text1"/>
          <w:sz w:val="22"/>
          <w:szCs w:val="22"/>
        </w:rPr>
        <w:t xml:space="preserve"> порядок перечисления </w:t>
      </w:r>
      <w:r w:rsidRPr="001A7675">
        <w:rPr>
          <w:color w:val="000000" w:themeColor="text1"/>
          <w:sz w:val="22"/>
          <w:szCs w:val="22"/>
        </w:rPr>
        <w:t>прибыли муниципальных унитарных предприятий, остающейся после уплаты налогов и иных обязательных платежей</w:t>
      </w:r>
      <w:r>
        <w:rPr>
          <w:color w:val="000000" w:themeColor="text1"/>
          <w:sz w:val="22"/>
          <w:szCs w:val="22"/>
        </w:rPr>
        <w:t>.</w:t>
      </w:r>
    </w:p>
    <w:p w:rsidR="005F5433" w:rsidRDefault="005F5433" w:rsidP="00320DF0">
      <w:pPr>
        <w:ind w:firstLine="709"/>
        <w:jc w:val="both"/>
        <w:rPr>
          <w:color w:val="000000" w:themeColor="text1"/>
          <w:sz w:val="22"/>
          <w:szCs w:val="22"/>
        </w:rPr>
      </w:pPr>
      <w:r>
        <w:rPr>
          <w:color w:val="000000" w:themeColor="text1"/>
          <w:sz w:val="22"/>
          <w:szCs w:val="22"/>
        </w:rPr>
        <w:t>В соответствии со ст.74</w:t>
      </w:r>
      <w:r w:rsidRPr="001A7675">
        <w:rPr>
          <w:color w:val="000000" w:themeColor="text1"/>
          <w:sz w:val="22"/>
          <w:szCs w:val="22"/>
        </w:rPr>
        <w:t xml:space="preserve"> </w:t>
      </w:r>
      <w:r w:rsidRPr="009B2722">
        <w:rPr>
          <w:color w:val="000000" w:themeColor="text1"/>
          <w:sz w:val="22"/>
          <w:szCs w:val="22"/>
        </w:rPr>
        <w:t>Бюджетного Кодекса РФ</w:t>
      </w:r>
      <w:r w:rsidR="00A85023">
        <w:rPr>
          <w:color w:val="000000" w:themeColor="text1"/>
          <w:sz w:val="22"/>
          <w:szCs w:val="22"/>
        </w:rPr>
        <w:t xml:space="preserve"> в пункте 9 устано</w:t>
      </w:r>
      <w:r>
        <w:rPr>
          <w:color w:val="000000" w:themeColor="text1"/>
          <w:sz w:val="22"/>
          <w:szCs w:val="22"/>
        </w:rPr>
        <w:t>вл</w:t>
      </w:r>
      <w:r w:rsidR="00A85023">
        <w:rPr>
          <w:color w:val="000000" w:themeColor="text1"/>
          <w:sz w:val="22"/>
          <w:szCs w:val="22"/>
        </w:rPr>
        <w:t>ен</w:t>
      </w:r>
      <w:r>
        <w:rPr>
          <w:color w:val="000000" w:themeColor="text1"/>
          <w:sz w:val="22"/>
          <w:szCs w:val="22"/>
        </w:rPr>
        <w:t xml:space="preserve"> порядок доведения лимитов бюджетных обязательств до главных распорядителей средств бюджета муниципального образования.</w:t>
      </w:r>
    </w:p>
    <w:p w:rsidR="005F5433" w:rsidRDefault="005F5433" w:rsidP="005F5433">
      <w:pPr>
        <w:ind w:firstLine="709"/>
        <w:jc w:val="both"/>
        <w:rPr>
          <w:color w:val="000000" w:themeColor="text1"/>
          <w:sz w:val="22"/>
          <w:szCs w:val="22"/>
        </w:rPr>
      </w:pPr>
      <w:r>
        <w:rPr>
          <w:color w:val="000000" w:themeColor="text1"/>
          <w:sz w:val="22"/>
          <w:szCs w:val="22"/>
        </w:rPr>
        <w:t>В</w:t>
      </w:r>
      <w:r w:rsidR="00A238AA">
        <w:rPr>
          <w:color w:val="000000" w:themeColor="text1"/>
          <w:sz w:val="22"/>
          <w:szCs w:val="22"/>
        </w:rPr>
        <w:t xml:space="preserve"> соответствии со ст.142.1</w:t>
      </w:r>
      <w:r w:rsidRPr="001A7675">
        <w:rPr>
          <w:color w:val="000000" w:themeColor="text1"/>
          <w:sz w:val="22"/>
          <w:szCs w:val="22"/>
        </w:rPr>
        <w:t xml:space="preserve"> </w:t>
      </w:r>
      <w:r w:rsidRPr="009B2722">
        <w:rPr>
          <w:color w:val="000000" w:themeColor="text1"/>
          <w:sz w:val="22"/>
          <w:szCs w:val="22"/>
        </w:rPr>
        <w:t>Бюджетного Кодекса РФ</w:t>
      </w:r>
      <w:r w:rsidR="00A238AA">
        <w:rPr>
          <w:color w:val="000000" w:themeColor="text1"/>
          <w:sz w:val="22"/>
          <w:szCs w:val="22"/>
        </w:rPr>
        <w:t xml:space="preserve"> в пункте 11 устано</w:t>
      </w:r>
      <w:r>
        <w:rPr>
          <w:color w:val="000000" w:themeColor="text1"/>
          <w:sz w:val="22"/>
          <w:szCs w:val="22"/>
        </w:rPr>
        <w:t>вл</w:t>
      </w:r>
      <w:r w:rsidR="00A238AA">
        <w:rPr>
          <w:color w:val="000000" w:themeColor="text1"/>
          <w:sz w:val="22"/>
          <w:szCs w:val="22"/>
        </w:rPr>
        <w:t>ен</w:t>
      </w:r>
      <w:r>
        <w:rPr>
          <w:color w:val="000000" w:themeColor="text1"/>
          <w:sz w:val="22"/>
          <w:szCs w:val="22"/>
        </w:rPr>
        <w:t xml:space="preserve"> критерий выравнивания расчетной бюджетной обеспеченности поселений.</w:t>
      </w:r>
    </w:p>
    <w:p w:rsidR="00320DF0" w:rsidRDefault="00075AF3" w:rsidP="00320DF0">
      <w:pPr>
        <w:ind w:firstLine="709"/>
        <w:jc w:val="both"/>
        <w:rPr>
          <w:color w:val="000000" w:themeColor="text1"/>
          <w:sz w:val="22"/>
          <w:szCs w:val="22"/>
        </w:rPr>
      </w:pPr>
      <w:r>
        <w:rPr>
          <w:color w:val="000000" w:themeColor="text1"/>
          <w:sz w:val="22"/>
          <w:szCs w:val="22"/>
        </w:rPr>
        <w:t>Пунктом</w:t>
      </w:r>
      <w:r w:rsidR="00320DF0" w:rsidRPr="009B2722">
        <w:rPr>
          <w:color w:val="000000" w:themeColor="text1"/>
          <w:sz w:val="22"/>
          <w:szCs w:val="22"/>
        </w:rPr>
        <w:t xml:space="preserve"> 13 текстовой части проекта </w:t>
      </w:r>
      <w:r w:rsidR="00A238AA">
        <w:rPr>
          <w:color w:val="000000" w:themeColor="text1"/>
          <w:sz w:val="22"/>
          <w:szCs w:val="22"/>
        </w:rPr>
        <w:t>определен</w:t>
      </w:r>
      <w:r w:rsidR="00320DF0" w:rsidRPr="009B2722">
        <w:rPr>
          <w:color w:val="000000" w:themeColor="text1"/>
          <w:sz w:val="22"/>
          <w:szCs w:val="22"/>
        </w:rPr>
        <w:t xml:space="preserve"> объем бюджетных ассигнований</w:t>
      </w:r>
      <w:r w:rsidR="006D6CE2">
        <w:rPr>
          <w:color w:val="000000" w:themeColor="text1"/>
          <w:sz w:val="22"/>
          <w:szCs w:val="22"/>
        </w:rPr>
        <w:t xml:space="preserve"> муниципального дорожного фонда,</w:t>
      </w:r>
      <w:r w:rsidR="00773223">
        <w:rPr>
          <w:color w:val="000000" w:themeColor="text1"/>
          <w:sz w:val="22"/>
          <w:szCs w:val="22"/>
        </w:rPr>
        <w:t xml:space="preserve"> </w:t>
      </w:r>
      <w:r w:rsidR="006D6CE2">
        <w:rPr>
          <w:color w:val="000000" w:themeColor="text1"/>
          <w:sz w:val="22"/>
          <w:szCs w:val="22"/>
        </w:rPr>
        <w:t>что соответствует требованиям ст. 179.4</w:t>
      </w:r>
      <w:r w:rsidR="006D6CE2" w:rsidRPr="006D6CE2">
        <w:rPr>
          <w:color w:val="000000" w:themeColor="text1"/>
          <w:sz w:val="22"/>
          <w:szCs w:val="22"/>
        </w:rPr>
        <w:t xml:space="preserve"> Бюджетного Кодекса РФ.</w:t>
      </w:r>
    </w:p>
    <w:p w:rsidR="009B2722" w:rsidRPr="009B2722" w:rsidRDefault="00075AF3" w:rsidP="00320DF0">
      <w:pPr>
        <w:ind w:firstLine="709"/>
        <w:jc w:val="both"/>
        <w:rPr>
          <w:color w:val="000000" w:themeColor="text1"/>
          <w:sz w:val="22"/>
          <w:szCs w:val="22"/>
        </w:rPr>
      </w:pPr>
      <w:r>
        <w:rPr>
          <w:color w:val="000000" w:themeColor="text1"/>
          <w:sz w:val="22"/>
          <w:szCs w:val="22"/>
        </w:rPr>
        <w:t xml:space="preserve">Пунктом </w:t>
      </w:r>
      <w:r w:rsidR="00CD0E5B">
        <w:rPr>
          <w:color w:val="000000" w:themeColor="text1"/>
          <w:sz w:val="22"/>
          <w:szCs w:val="22"/>
        </w:rPr>
        <w:t xml:space="preserve">14 текстовой части проекта </w:t>
      </w:r>
      <w:r w:rsidR="00A85023">
        <w:rPr>
          <w:color w:val="000000" w:themeColor="text1"/>
          <w:sz w:val="22"/>
          <w:szCs w:val="22"/>
        </w:rPr>
        <w:t>установлена</w:t>
      </w:r>
      <w:r w:rsidR="00CD0E5B">
        <w:rPr>
          <w:color w:val="000000" w:themeColor="text1"/>
          <w:sz w:val="22"/>
          <w:szCs w:val="22"/>
        </w:rPr>
        <w:t xml:space="preserve"> возможность направления остатков средств бюджета на 01.01.2021 г. в соответствии с</w:t>
      </w:r>
      <w:r w:rsidR="006E2913">
        <w:rPr>
          <w:color w:val="000000" w:themeColor="text1"/>
          <w:sz w:val="22"/>
          <w:szCs w:val="22"/>
        </w:rPr>
        <w:t xml:space="preserve">о ст. 96 </w:t>
      </w:r>
      <w:r w:rsidR="00CD0E5B">
        <w:rPr>
          <w:color w:val="000000" w:themeColor="text1"/>
          <w:sz w:val="22"/>
          <w:szCs w:val="22"/>
        </w:rPr>
        <w:t>БК РФ в редакции, вступающей в силу с 01.01.2021 г</w:t>
      </w:r>
      <w:proofErr w:type="gramStart"/>
      <w:r w:rsidR="00CD0E5B">
        <w:rPr>
          <w:color w:val="000000" w:themeColor="text1"/>
          <w:sz w:val="22"/>
          <w:szCs w:val="22"/>
        </w:rPr>
        <w:t>.(</w:t>
      </w:r>
      <w:proofErr w:type="gramEnd"/>
      <w:r w:rsidR="00CD0E5B" w:rsidRPr="00CD0E5B">
        <w:t xml:space="preserve"> </w:t>
      </w:r>
      <w:r w:rsidR="00CD0E5B" w:rsidRPr="00CD0E5B">
        <w:rPr>
          <w:color w:val="000000" w:themeColor="text1"/>
          <w:sz w:val="22"/>
          <w:szCs w:val="22"/>
        </w:rPr>
        <w:t>ФЗ от 02.08.2019 N 278-ФЗ)</w:t>
      </w:r>
      <w:r w:rsidR="00CD0E5B">
        <w:rPr>
          <w:color w:val="000000" w:themeColor="text1"/>
          <w:sz w:val="22"/>
          <w:szCs w:val="22"/>
        </w:rPr>
        <w:t>.</w:t>
      </w:r>
    </w:p>
    <w:p w:rsidR="00320DF0" w:rsidRPr="00CD0E5B" w:rsidRDefault="00075AF3" w:rsidP="00320DF0">
      <w:pPr>
        <w:ind w:firstLine="709"/>
        <w:jc w:val="both"/>
        <w:rPr>
          <w:color w:val="000000" w:themeColor="text1"/>
          <w:sz w:val="22"/>
          <w:szCs w:val="22"/>
        </w:rPr>
      </w:pPr>
      <w:proofErr w:type="gramStart"/>
      <w:r>
        <w:rPr>
          <w:color w:val="000000" w:themeColor="text1"/>
          <w:sz w:val="22"/>
          <w:szCs w:val="22"/>
        </w:rPr>
        <w:t>Пунктом</w:t>
      </w:r>
      <w:r w:rsidR="00320DF0" w:rsidRPr="009B2722">
        <w:rPr>
          <w:color w:val="000000" w:themeColor="text1"/>
          <w:sz w:val="22"/>
          <w:szCs w:val="22"/>
        </w:rPr>
        <w:t xml:space="preserve"> 15 текстовой части проекта установлена</w:t>
      </w:r>
      <w:r w:rsidR="00320DF0" w:rsidRPr="00CD0E5B">
        <w:rPr>
          <w:color w:val="000000" w:themeColor="text1"/>
          <w:sz w:val="22"/>
          <w:szCs w:val="22"/>
        </w:rPr>
        <w:t xml:space="preserve"> возможность</w:t>
      </w:r>
      <w:r w:rsidR="001453D6">
        <w:rPr>
          <w:color w:val="000000" w:themeColor="text1"/>
          <w:sz w:val="22"/>
          <w:szCs w:val="22"/>
        </w:rPr>
        <w:t xml:space="preserve"> возврата остатков субсидий, </w:t>
      </w:r>
      <w:r w:rsidR="001453D6" w:rsidRPr="001453D6">
        <w:rPr>
          <w:color w:val="000000" w:themeColor="text1"/>
          <w:sz w:val="22"/>
          <w:szCs w:val="22"/>
        </w:rPr>
        <w:t>предоставленных в 2020 году муниципальным бюджетным и автономным учреждениям муниципального образования «Ахтубинский район» на финансовое обеспечение выполнения муниципальных заданий на оказание муниципальных услуг (выполнение работ), образовавшихся в связи с не</w:t>
      </w:r>
      <w:r>
        <w:rPr>
          <w:color w:val="000000" w:themeColor="text1"/>
          <w:sz w:val="22"/>
          <w:szCs w:val="22"/>
        </w:rPr>
        <w:t xml:space="preserve"> </w:t>
      </w:r>
      <w:r w:rsidR="001453D6" w:rsidRPr="001453D6">
        <w:rPr>
          <w:color w:val="000000" w:themeColor="text1"/>
          <w:sz w:val="22"/>
          <w:szCs w:val="22"/>
        </w:rPr>
        <w:t>достижением установленных муниципальным заданием показателей, характеризующих объем муниципальных услуг (работ)</w:t>
      </w:r>
      <w:r w:rsidR="00421787">
        <w:rPr>
          <w:color w:val="000000" w:themeColor="text1"/>
          <w:sz w:val="22"/>
          <w:szCs w:val="22"/>
        </w:rPr>
        <w:t>, что</w:t>
      </w:r>
      <w:r w:rsidR="001453D6">
        <w:rPr>
          <w:color w:val="000000" w:themeColor="text1"/>
          <w:sz w:val="22"/>
          <w:szCs w:val="22"/>
        </w:rPr>
        <w:t xml:space="preserve"> </w:t>
      </w:r>
      <w:r w:rsidR="001453D6" w:rsidRPr="009B2722">
        <w:rPr>
          <w:color w:val="000000" w:themeColor="text1"/>
          <w:sz w:val="22"/>
          <w:szCs w:val="22"/>
        </w:rPr>
        <w:t>соответствует требованиям ст</w:t>
      </w:r>
      <w:r w:rsidR="005F5433">
        <w:rPr>
          <w:color w:val="000000" w:themeColor="text1"/>
          <w:sz w:val="22"/>
          <w:szCs w:val="22"/>
        </w:rPr>
        <w:t>.</w:t>
      </w:r>
      <w:r w:rsidR="001453D6" w:rsidRPr="009B2722">
        <w:rPr>
          <w:color w:val="000000" w:themeColor="text1"/>
          <w:sz w:val="22"/>
          <w:szCs w:val="22"/>
        </w:rPr>
        <w:t xml:space="preserve"> </w:t>
      </w:r>
      <w:r w:rsidR="001453D6">
        <w:rPr>
          <w:color w:val="000000" w:themeColor="text1"/>
          <w:sz w:val="22"/>
          <w:szCs w:val="22"/>
        </w:rPr>
        <w:t>78</w:t>
      </w:r>
      <w:r w:rsidR="006E2913">
        <w:rPr>
          <w:color w:val="000000" w:themeColor="text1"/>
          <w:sz w:val="22"/>
          <w:szCs w:val="22"/>
        </w:rPr>
        <w:t xml:space="preserve"> </w:t>
      </w:r>
      <w:r w:rsidR="001453D6" w:rsidRPr="009B2722">
        <w:rPr>
          <w:color w:val="000000" w:themeColor="text1"/>
          <w:sz w:val="22"/>
          <w:szCs w:val="22"/>
        </w:rPr>
        <w:t>Бюджетного Кодекса РФ.</w:t>
      </w:r>
      <w:proofErr w:type="gramEnd"/>
    </w:p>
    <w:p w:rsidR="00421787" w:rsidRDefault="00075AF3" w:rsidP="00320DF0">
      <w:pPr>
        <w:ind w:firstLine="709"/>
        <w:jc w:val="both"/>
        <w:rPr>
          <w:color w:val="000000" w:themeColor="text1"/>
          <w:sz w:val="22"/>
          <w:szCs w:val="22"/>
        </w:rPr>
      </w:pPr>
      <w:r>
        <w:rPr>
          <w:color w:val="000000" w:themeColor="text1"/>
          <w:sz w:val="22"/>
          <w:szCs w:val="22"/>
        </w:rPr>
        <w:t xml:space="preserve">Пунктом </w:t>
      </w:r>
      <w:r w:rsidR="00902446" w:rsidRPr="00421787">
        <w:rPr>
          <w:color w:val="000000" w:themeColor="text1"/>
          <w:sz w:val="22"/>
          <w:szCs w:val="22"/>
        </w:rPr>
        <w:t xml:space="preserve">16 текстовой части проекта </w:t>
      </w:r>
      <w:r w:rsidR="00A85023">
        <w:rPr>
          <w:color w:val="000000" w:themeColor="text1"/>
          <w:sz w:val="22"/>
          <w:szCs w:val="22"/>
        </w:rPr>
        <w:t>утверждается</w:t>
      </w:r>
      <w:r w:rsidR="00902446" w:rsidRPr="00421787">
        <w:rPr>
          <w:color w:val="000000" w:themeColor="text1"/>
          <w:sz w:val="22"/>
          <w:szCs w:val="22"/>
        </w:rPr>
        <w:t xml:space="preserve"> п</w:t>
      </w:r>
      <w:r w:rsidR="00320DF0" w:rsidRPr="00421787">
        <w:rPr>
          <w:color w:val="000000" w:themeColor="text1"/>
          <w:sz w:val="22"/>
          <w:szCs w:val="22"/>
        </w:rPr>
        <w:t xml:space="preserve">орядок предоставления субсидий </w:t>
      </w:r>
      <w:r w:rsidR="00902446" w:rsidRPr="00421787">
        <w:rPr>
          <w:color w:val="000000" w:themeColor="text1"/>
          <w:sz w:val="22"/>
          <w:szCs w:val="22"/>
        </w:rPr>
        <w:t>юридическим лицам (за исключением субсидий муниципальным учреждениям), индивидуальным предпринимателям</w:t>
      </w:r>
      <w:r w:rsidR="00902446" w:rsidRPr="00902446">
        <w:rPr>
          <w:color w:val="000000" w:themeColor="text1"/>
          <w:sz w:val="22"/>
          <w:szCs w:val="22"/>
        </w:rPr>
        <w:t>, физическим лицам – произ</w:t>
      </w:r>
      <w:r w:rsidR="00773223">
        <w:rPr>
          <w:color w:val="000000" w:themeColor="text1"/>
          <w:sz w:val="22"/>
          <w:szCs w:val="22"/>
        </w:rPr>
        <w:t xml:space="preserve">водителям товаров, работ, услуг, что </w:t>
      </w:r>
      <w:r w:rsidR="00320DF0" w:rsidRPr="00902446">
        <w:rPr>
          <w:color w:val="000000" w:themeColor="text1"/>
          <w:sz w:val="22"/>
          <w:szCs w:val="22"/>
        </w:rPr>
        <w:t>с</w:t>
      </w:r>
      <w:r w:rsidR="00773223">
        <w:rPr>
          <w:color w:val="000000" w:themeColor="text1"/>
          <w:sz w:val="22"/>
          <w:szCs w:val="22"/>
        </w:rPr>
        <w:t>оответствует ст.</w:t>
      </w:r>
      <w:r w:rsidR="00421787">
        <w:rPr>
          <w:color w:val="000000" w:themeColor="text1"/>
          <w:sz w:val="22"/>
          <w:szCs w:val="22"/>
        </w:rPr>
        <w:t xml:space="preserve"> 78 БК РФ.</w:t>
      </w:r>
    </w:p>
    <w:p w:rsidR="005F5433" w:rsidRPr="00CD0E5B" w:rsidRDefault="005F5433" w:rsidP="005F5433">
      <w:pPr>
        <w:ind w:firstLine="709"/>
        <w:jc w:val="both"/>
        <w:rPr>
          <w:color w:val="000000" w:themeColor="text1"/>
          <w:sz w:val="22"/>
          <w:szCs w:val="22"/>
        </w:rPr>
      </w:pPr>
      <w:r>
        <w:rPr>
          <w:color w:val="000000" w:themeColor="text1"/>
          <w:sz w:val="22"/>
          <w:szCs w:val="22"/>
        </w:rPr>
        <w:t>В соответствии с</w:t>
      </w:r>
      <w:r w:rsidR="00D770D8">
        <w:rPr>
          <w:color w:val="000000" w:themeColor="text1"/>
          <w:sz w:val="22"/>
          <w:szCs w:val="22"/>
        </w:rPr>
        <w:t xml:space="preserve">о </w:t>
      </w:r>
      <w:r>
        <w:rPr>
          <w:color w:val="000000" w:themeColor="text1"/>
          <w:sz w:val="22"/>
          <w:szCs w:val="22"/>
        </w:rPr>
        <w:t>ст.</w:t>
      </w:r>
      <w:r w:rsidR="00E03248">
        <w:rPr>
          <w:color w:val="000000" w:themeColor="text1"/>
          <w:sz w:val="22"/>
          <w:szCs w:val="22"/>
        </w:rPr>
        <w:t xml:space="preserve"> </w:t>
      </w:r>
      <w:r>
        <w:rPr>
          <w:color w:val="000000" w:themeColor="text1"/>
          <w:sz w:val="22"/>
          <w:szCs w:val="22"/>
        </w:rPr>
        <w:t>103</w:t>
      </w:r>
      <w:r w:rsidR="00190DDE">
        <w:rPr>
          <w:color w:val="000000" w:themeColor="text1"/>
          <w:sz w:val="22"/>
          <w:szCs w:val="22"/>
        </w:rPr>
        <w:t>, 108.4</w:t>
      </w:r>
      <w:r>
        <w:rPr>
          <w:color w:val="000000" w:themeColor="text1"/>
          <w:sz w:val="22"/>
          <w:szCs w:val="22"/>
        </w:rPr>
        <w:t xml:space="preserve"> </w:t>
      </w:r>
      <w:r w:rsidRPr="009B2722">
        <w:rPr>
          <w:color w:val="000000" w:themeColor="text1"/>
          <w:sz w:val="22"/>
          <w:szCs w:val="22"/>
        </w:rPr>
        <w:t>Бюджетного Кодекса РФ</w:t>
      </w:r>
      <w:r w:rsidR="00D770D8">
        <w:rPr>
          <w:color w:val="000000" w:themeColor="text1"/>
          <w:sz w:val="22"/>
          <w:szCs w:val="22"/>
        </w:rPr>
        <w:t xml:space="preserve"> </w:t>
      </w:r>
      <w:r>
        <w:rPr>
          <w:color w:val="000000" w:themeColor="text1"/>
          <w:sz w:val="22"/>
          <w:szCs w:val="22"/>
        </w:rPr>
        <w:t>в пункте 18</w:t>
      </w:r>
      <w:r w:rsidR="00D770D8">
        <w:rPr>
          <w:color w:val="000000" w:themeColor="text1"/>
          <w:sz w:val="22"/>
          <w:szCs w:val="22"/>
        </w:rPr>
        <w:t>, 19, 22</w:t>
      </w:r>
      <w:r w:rsidR="00190DDE">
        <w:rPr>
          <w:color w:val="000000" w:themeColor="text1"/>
          <w:sz w:val="22"/>
          <w:szCs w:val="22"/>
        </w:rPr>
        <w:t>, 23</w:t>
      </w:r>
      <w:r w:rsidR="00D770D8" w:rsidRPr="00D770D8">
        <w:rPr>
          <w:color w:val="000000" w:themeColor="text1"/>
          <w:sz w:val="22"/>
          <w:szCs w:val="22"/>
        </w:rPr>
        <w:t xml:space="preserve"> </w:t>
      </w:r>
      <w:r w:rsidR="00D770D8" w:rsidRPr="009B2722">
        <w:rPr>
          <w:color w:val="000000" w:themeColor="text1"/>
          <w:sz w:val="22"/>
          <w:szCs w:val="22"/>
        </w:rPr>
        <w:t>текстовой части проекта</w:t>
      </w:r>
      <w:r w:rsidR="00D770D8">
        <w:rPr>
          <w:color w:val="000000" w:themeColor="text1"/>
          <w:sz w:val="22"/>
          <w:szCs w:val="22"/>
        </w:rPr>
        <w:t xml:space="preserve"> утверждаю</w:t>
      </w:r>
      <w:r>
        <w:rPr>
          <w:color w:val="000000" w:themeColor="text1"/>
          <w:sz w:val="22"/>
          <w:szCs w:val="22"/>
        </w:rPr>
        <w:t>тся програ</w:t>
      </w:r>
      <w:r w:rsidR="00D770D8">
        <w:rPr>
          <w:color w:val="000000" w:themeColor="text1"/>
          <w:sz w:val="22"/>
          <w:szCs w:val="22"/>
        </w:rPr>
        <w:t>ммы</w:t>
      </w:r>
      <w:r>
        <w:rPr>
          <w:color w:val="000000" w:themeColor="text1"/>
          <w:sz w:val="22"/>
          <w:szCs w:val="22"/>
        </w:rPr>
        <w:t xml:space="preserve"> муниципальных внутренних и внешних заимствований муниципального образования</w:t>
      </w:r>
      <w:r w:rsidR="00D770D8">
        <w:rPr>
          <w:color w:val="000000" w:themeColor="text1"/>
          <w:sz w:val="22"/>
          <w:szCs w:val="22"/>
        </w:rPr>
        <w:t xml:space="preserve">, программа предоставления муниципальных гарантий, а также право осуществления муниципальных </w:t>
      </w:r>
      <w:r w:rsidR="00190DDE">
        <w:rPr>
          <w:color w:val="000000" w:themeColor="text1"/>
          <w:sz w:val="22"/>
          <w:szCs w:val="22"/>
        </w:rPr>
        <w:t>заимствований администрации МО «</w:t>
      </w:r>
      <w:r w:rsidR="00D770D8">
        <w:rPr>
          <w:color w:val="000000" w:themeColor="text1"/>
          <w:sz w:val="22"/>
          <w:szCs w:val="22"/>
        </w:rPr>
        <w:t>Ахтубинский район"</w:t>
      </w:r>
      <w:r w:rsidR="00190DDE">
        <w:rPr>
          <w:color w:val="000000" w:themeColor="text1"/>
          <w:sz w:val="22"/>
          <w:szCs w:val="22"/>
        </w:rPr>
        <w:t xml:space="preserve"> и порядок возврата ранее выданных кредитов</w:t>
      </w:r>
      <w:r w:rsidR="00D770D8">
        <w:rPr>
          <w:color w:val="000000" w:themeColor="text1"/>
          <w:sz w:val="22"/>
          <w:szCs w:val="22"/>
        </w:rPr>
        <w:t>.</w:t>
      </w:r>
    </w:p>
    <w:p w:rsidR="005F5433" w:rsidRDefault="00D770D8" w:rsidP="00320DF0">
      <w:pPr>
        <w:ind w:firstLine="709"/>
        <w:jc w:val="both"/>
        <w:rPr>
          <w:color w:val="000000" w:themeColor="text1"/>
          <w:sz w:val="22"/>
          <w:szCs w:val="22"/>
        </w:rPr>
      </w:pPr>
      <w:r>
        <w:rPr>
          <w:color w:val="000000" w:themeColor="text1"/>
          <w:sz w:val="22"/>
          <w:szCs w:val="22"/>
        </w:rPr>
        <w:lastRenderedPageBreak/>
        <w:t xml:space="preserve">Пунктом 20 </w:t>
      </w:r>
      <w:r w:rsidRPr="009B2722">
        <w:rPr>
          <w:color w:val="000000" w:themeColor="text1"/>
          <w:sz w:val="22"/>
          <w:szCs w:val="22"/>
        </w:rPr>
        <w:t>текстовой части проекта</w:t>
      </w:r>
      <w:r>
        <w:rPr>
          <w:color w:val="000000" w:themeColor="text1"/>
          <w:sz w:val="22"/>
          <w:szCs w:val="22"/>
        </w:rPr>
        <w:t xml:space="preserve"> утверждается перечень кредитных договоров подлежащих исполнению, что соответствует ст.103 </w:t>
      </w:r>
      <w:r w:rsidRPr="009B2722">
        <w:rPr>
          <w:color w:val="000000" w:themeColor="text1"/>
          <w:sz w:val="22"/>
          <w:szCs w:val="22"/>
        </w:rPr>
        <w:t>Бюджетного Кодекса РФ</w:t>
      </w:r>
      <w:r>
        <w:rPr>
          <w:color w:val="000000" w:themeColor="text1"/>
          <w:sz w:val="22"/>
          <w:szCs w:val="22"/>
        </w:rPr>
        <w:t>.</w:t>
      </w:r>
    </w:p>
    <w:p w:rsidR="00D770D8" w:rsidRDefault="00D770D8" w:rsidP="00D770D8">
      <w:pPr>
        <w:ind w:firstLine="709"/>
        <w:jc w:val="both"/>
        <w:rPr>
          <w:color w:val="000000" w:themeColor="text1"/>
          <w:sz w:val="22"/>
          <w:szCs w:val="22"/>
        </w:rPr>
      </w:pPr>
      <w:r>
        <w:rPr>
          <w:color w:val="000000" w:themeColor="text1"/>
          <w:sz w:val="22"/>
          <w:szCs w:val="22"/>
        </w:rPr>
        <w:t xml:space="preserve">Пунктом 21 </w:t>
      </w:r>
      <w:r w:rsidRPr="009B2722">
        <w:rPr>
          <w:color w:val="000000" w:themeColor="text1"/>
          <w:sz w:val="22"/>
          <w:szCs w:val="22"/>
        </w:rPr>
        <w:t>текстовой части проекта</w:t>
      </w:r>
      <w:r>
        <w:rPr>
          <w:color w:val="000000" w:themeColor="text1"/>
          <w:sz w:val="22"/>
          <w:szCs w:val="22"/>
        </w:rPr>
        <w:t xml:space="preserve"> утверждается объём расходов на обслуживание муниципального долга, что соответствует ст.107 </w:t>
      </w:r>
      <w:r w:rsidRPr="009B2722">
        <w:rPr>
          <w:color w:val="000000" w:themeColor="text1"/>
          <w:sz w:val="22"/>
          <w:szCs w:val="22"/>
        </w:rPr>
        <w:t>Бюджетного Кодекса РФ</w:t>
      </w:r>
      <w:r>
        <w:rPr>
          <w:color w:val="000000" w:themeColor="text1"/>
          <w:sz w:val="22"/>
          <w:szCs w:val="22"/>
        </w:rPr>
        <w:t>.</w:t>
      </w:r>
    </w:p>
    <w:p w:rsidR="00190DDE" w:rsidRDefault="00190DDE" w:rsidP="00190DDE">
      <w:pPr>
        <w:ind w:firstLine="709"/>
        <w:jc w:val="both"/>
        <w:rPr>
          <w:color w:val="000000" w:themeColor="text1"/>
          <w:sz w:val="22"/>
          <w:szCs w:val="22"/>
        </w:rPr>
      </w:pPr>
      <w:r>
        <w:rPr>
          <w:color w:val="000000" w:themeColor="text1"/>
          <w:sz w:val="22"/>
          <w:szCs w:val="22"/>
        </w:rPr>
        <w:t>Пунктом 25</w:t>
      </w:r>
      <w:r w:rsidRPr="00190DDE">
        <w:rPr>
          <w:color w:val="000000" w:themeColor="text1"/>
          <w:sz w:val="22"/>
          <w:szCs w:val="22"/>
        </w:rPr>
        <w:t xml:space="preserve"> </w:t>
      </w:r>
      <w:r w:rsidRPr="009B2722">
        <w:rPr>
          <w:color w:val="000000" w:themeColor="text1"/>
          <w:sz w:val="22"/>
          <w:szCs w:val="22"/>
        </w:rPr>
        <w:t>текстовой части проекта</w:t>
      </w:r>
      <w:r w:rsidR="00E03248">
        <w:rPr>
          <w:color w:val="000000" w:themeColor="text1"/>
          <w:sz w:val="22"/>
          <w:szCs w:val="22"/>
        </w:rPr>
        <w:t xml:space="preserve"> утверждаю</w:t>
      </w:r>
      <w:r>
        <w:rPr>
          <w:color w:val="000000" w:themeColor="text1"/>
          <w:sz w:val="22"/>
          <w:szCs w:val="22"/>
        </w:rPr>
        <w:t>тся</w:t>
      </w:r>
      <w:r w:rsidR="00E03248">
        <w:rPr>
          <w:color w:val="000000" w:themeColor="text1"/>
          <w:sz w:val="22"/>
          <w:szCs w:val="22"/>
        </w:rPr>
        <w:t xml:space="preserve"> расходы на осуществление бюджетных инвестиций в объ</w:t>
      </w:r>
      <w:r w:rsidR="006E2913">
        <w:rPr>
          <w:color w:val="000000" w:themeColor="text1"/>
          <w:sz w:val="22"/>
          <w:szCs w:val="22"/>
        </w:rPr>
        <w:t xml:space="preserve">екты капитального строительства, </w:t>
      </w:r>
      <w:r>
        <w:rPr>
          <w:color w:val="000000" w:themeColor="text1"/>
          <w:sz w:val="22"/>
          <w:szCs w:val="22"/>
        </w:rPr>
        <w:t>что соответствует ст.</w:t>
      </w:r>
      <w:r w:rsidR="00E03248">
        <w:rPr>
          <w:color w:val="000000" w:themeColor="text1"/>
          <w:sz w:val="22"/>
          <w:szCs w:val="22"/>
        </w:rPr>
        <w:t>79</w:t>
      </w:r>
      <w:r>
        <w:rPr>
          <w:color w:val="000000" w:themeColor="text1"/>
          <w:sz w:val="22"/>
          <w:szCs w:val="22"/>
        </w:rPr>
        <w:t xml:space="preserve"> </w:t>
      </w:r>
      <w:r w:rsidRPr="009B2722">
        <w:rPr>
          <w:color w:val="000000" w:themeColor="text1"/>
          <w:sz w:val="22"/>
          <w:szCs w:val="22"/>
        </w:rPr>
        <w:t>Бюджетного Кодекса РФ</w:t>
      </w:r>
      <w:r>
        <w:rPr>
          <w:color w:val="000000" w:themeColor="text1"/>
          <w:sz w:val="22"/>
          <w:szCs w:val="22"/>
        </w:rPr>
        <w:t>.</w:t>
      </w:r>
    </w:p>
    <w:p w:rsidR="00E03248" w:rsidRDefault="00E03248" w:rsidP="00E03248">
      <w:pPr>
        <w:ind w:firstLine="709"/>
        <w:jc w:val="both"/>
        <w:rPr>
          <w:color w:val="000000" w:themeColor="text1"/>
          <w:sz w:val="22"/>
          <w:szCs w:val="22"/>
        </w:rPr>
      </w:pPr>
      <w:r>
        <w:rPr>
          <w:color w:val="000000" w:themeColor="text1"/>
          <w:sz w:val="22"/>
          <w:szCs w:val="22"/>
        </w:rPr>
        <w:t>Пунктом 27</w:t>
      </w:r>
      <w:r w:rsidRPr="00190DDE">
        <w:rPr>
          <w:color w:val="000000" w:themeColor="text1"/>
          <w:sz w:val="22"/>
          <w:szCs w:val="22"/>
        </w:rPr>
        <w:t xml:space="preserve"> </w:t>
      </w:r>
      <w:r w:rsidRPr="009B2722">
        <w:rPr>
          <w:color w:val="000000" w:themeColor="text1"/>
          <w:sz w:val="22"/>
          <w:szCs w:val="22"/>
        </w:rPr>
        <w:t>текстовой части проекта</w:t>
      </w:r>
      <w:r>
        <w:rPr>
          <w:color w:val="000000" w:themeColor="text1"/>
          <w:sz w:val="22"/>
          <w:szCs w:val="22"/>
        </w:rPr>
        <w:t xml:space="preserve"> утверждается резервный фонд муниципального образования, что соответствует ст.81 </w:t>
      </w:r>
      <w:r w:rsidRPr="009B2722">
        <w:rPr>
          <w:color w:val="000000" w:themeColor="text1"/>
          <w:sz w:val="22"/>
          <w:szCs w:val="22"/>
        </w:rPr>
        <w:t>Бюджетного Кодекса РФ</w:t>
      </w:r>
      <w:r>
        <w:rPr>
          <w:color w:val="000000" w:themeColor="text1"/>
          <w:sz w:val="22"/>
          <w:szCs w:val="22"/>
        </w:rPr>
        <w:t>.</w:t>
      </w:r>
    </w:p>
    <w:p w:rsidR="00075AF3" w:rsidRDefault="00075AF3" w:rsidP="00075AF3">
      <w:pPr>
        <w:ind w:firstLine="709"/>
        <w:jc w:val="both"/>
        <w:rPr>
          <w:color w:val="000000" w:themeColor="text1"/>
          <w:sz w:val="22"/>
          <w:szCs w:val="22"/>
        </w:rPr>
      </w:pPr>
      <w:r>
        <w:rPr>
          <w:color w:val="000000" w:themeColor="text1"/>
          <w:sz w:val="22"/>
          <w:szCs w:val="22"/>
        </w:rPr>
        <w:t>Пунктом 28</w:t>
      </w:r>
      <w:r w:rsidRPr="00320DF0">
        <w:rPr>
          <w:color w:val="000000" w:themeColor="text1"/>
          <w:sz w:val="22"/>
          <w:szCs w:val="22"/>
        </w:rPr>
        <w:t xml:space="preserve"> проекта решения предлагается установить дополнительные основания </w:t>
      </w:r>
      <w:proofErr w:type="gramStart"/>
      <w:r w:rsidRPr="00320DF0">
        <w:rPr>
          <w:color w:val="000000" w:themeColor="text1"/>
          <w:sz w:val="22"/>
          <w:szCs w:val="22"/>
        </w:rPr>
        <w:t>для внесения изменений в сводную бюджетную роспись бюджета му</w:t>
      </w:r>
      <w:r>
        <w:rPr>
          <w:color w:val="000000" w:themeColor="text1"/>
          <w:sz w:val="22"/>
          <w:szCs w:val="22"/>
        </w:rPr>
        <w:t xml:space="preserve">ниципального образования </w:t>
      </w:r>
      <w:r w:rsidRPr="00320DF0">
        <w:rPr>
          <w:color w:val="000000" w:themeColor="text1"/>
          <w:sz w:val="22"/>
          <w:szCs w:val="22"/>
        </w:rPr>
        <w:t>без внесения изменений в решение о бюджете</w:t>
      </w:r>
      <w:proofErr w:type="gramEnd"/>
      <w:r w:rsidRPr="00320DF0">
        <w:rPr>
          <w:color w:val="000000" w:themeColor="text1"/>
          <w:sz w:val="22"/>
          <w:szCs w:val="22"/>
        </w:rPr>
        <w:t xml:space="preserve">, что </w:t>
      </w:r>
      <w:r w:rsidR="00A85023">
        <w:rPr>
          <w:color w:val="000000" w:themeColor="text1"/>
          <w:sz w:val="22"/>
          <w:szCs w:val="22"/>
        </w:rPr>
        <w:t>соответствует</w:t>
      </w:r>
      <w:r w:rsidRPr="00320DF0">
        <w:rPr>
          <w:color w:val="000000" w:themeColor="text1"/>
          <w:sz w:val="22"/>
          <w:szCs w:val="22"/>
        </w:rPr>
        <w:t xml:space="preserve"> п. 3 ст. 217 Бюджетного кодекса РФ и ст. 17.5 Положения о бюджетном процессе.</w:t>
      </w:r>
    </w:p>
    <w:p w:rsidR="00320DF0" w:rsidRPr="00421787" w:rsidRDefault="00320DF0" w:rsidP="00421787">
      <w:pPr>
        <w:ind w:firstLine="709"/>
        <w:jc w:val="both"/>
        <w:rPr>
          <w:color w:val="000000" w:themeColor="text1"/>
          <w:sz w:val="22"/>
          <w:szCs w:val="22"/>
        </w:rPr>
      </w:pPr>
      <w:r w:rsidRPr="00421787">
        <w:rPr>
          <w:color w:val="000000" w:themeColor="text1"/>
          <w:sz w:val="22"/>
          <w:szCs w:val="22"/>
        </w:rPr>
        <w:t>Значения всех характеристик бюджета, указанных в текстовой части проекта Решения о бюджете соответствует значениям этих показателей в приложениях к проекту Решения.</w:t>
      </w:r>
    </w:p>
    <w:p w:rsidR="008172DE" w:rsidRPr="00421787" w:rsidRDefault="00320DF0" w:rsidP="00421787">
      <w:pPr>
        <w:ind w:firstLine="709"/>
        <w:jc w:val="both"/>
        <w:rPr>
          <w:color w:val="000000" w:themeColor="text1"/>
          <w:sz w:val="22"/>
          <w:szCs w:val="22"/>
        </w:rPr>
      </w:pPr>
      <w:r w:rsidRPr="00421787">
        <w:rPr>
          <w:color w:val="000000" w:themeColor="text1"/>
          <w:sz w:val="22"/>
          <w:szCs w:val="22"/>
        </w:rPr>
        <w:t xml:space="preserve">Классификация доходов, расходов и источников финансирования дефицита бюджета, примененная при составлении проекта бюджета на предстоящий период, </w:t>
      </w:r>
      <w:r w:rsidR="00421787">
        <w:rPr>
          <w:color w:val="000000" w:themeColor="text1"/>
          <w:sz w:val="22"/>
          <w:szCs w:val="22"/>
        </w:rPr>
        <w:t>с</w:t>
      </w:r>
      <w:r w:rsidRPr="00421787">
        <w:rPr>
          <w:color w:val="000000" w:themeColor="text1"/>
          <w:sz w:val="22"/>
          <w:szCs w:val="22"/>
        </w:rPr>
        <w:t xml:space="preserve">оответствует требованиям статьи 20,21,23 БК РФ, </w:t>
      </w:r>
      <w:r w:rsidR="00421787" w:rsidRPr="00421787">
        <w:rPr>
          <w:color w:val="000000" w:themeColor="text1"/>
          <w:sz w:val="22"/>
          <w:szCs w:val="22"/>
        </w:rPr>
        <w:t>Приказ</w:t>
      </w:r>
      <w:r w:rsidR="00421787">
        <w:rPr>
          <w:color w:val="000000" w:themeColor="text1"/>
          <w:sz w:val="22"/>
          <w:szCs w:val="22"/>
        </w:rPr>
        <w:t>а</w:t>
      </w:r>
      <w:r w:rsidR="00421787" w:rsidRPr="00421787">
        <w:rPr>
          <w:color w:val="000000" w:themeColor="text1"/>
          <w:sz w:val="22"/>
          <w:szCs w:val="22"/>
        </w:rPr>
        <w:t xml:space="preserve"> Минфина России от 06.06.2019 N 85н (ред. от 08.06.2020) "О Порядке формирования и применения кодов бюджетной классификации Российской Федерации, их ст</w:t>
      </w:r>
      <w:r w:rsidR="00421787">
        <w:rPr>
          <w:color w:val="000000" w:themeColor="text1"/>
          <w:sz w:val="22"/>
          <w:szCs w:val="22"/>
        </w:rPr>
        <w:t>руктуре и принципах назначения".</w:t>
      </w:r>
    </w:p>
    <w:p w:rsidR="00773223" w:rsidRDefault="00773223" w:rsidP="008172DE">
      <w:pPr>
        <w:ind w:firstLine="709"/>
        <w:jc w:val="both"/>
        <w:rPr>
          <w:color w:val="000000" w:themeColor="text1"/>
          <w:sz w:val="22"/>
          <w:szCs w:val="22"/>
        </w:rPr>
      </w:pPr>
    </w:p>
    <w:p w:rsidR="004F6832" w:rsidRDefault="00A42B1B" w:rsidP="009D7A1E">
      <w:pPr>
        <w:pStyle w:val="a4"/>
        <w:widowControl w:val="0"/>
        <w:snapToGrid w:val="0"/>
        <w:ind w:left="390"/>
        <w:jc w:val="center"/>
        <w:rPr>
          <w:b/>
          <w:sz w:val="22"/>
          <w:szCs w:val="22"/>
        </w:rPr>
      </w:pPr>
      <w:r>
        <w:rPr>
          <w:b/>
          <w:sz w:val="22"/>
          <w:szCs w:val="22"/>
        </w:rPr>
        <w:t xml:space="preserve">3.2. </w:t>
      </w:r>
      <w:r w:rsidR="004F6832" w:rsidRPr="00C635F3">
        <w:rPr>
          <w:b/>
          <w:sz w:val="22"/>
          <w:szCs w:val="22"/>
        </w:rPr>
        <w:t>Оценка достоверности и полноты отражения доходов в проект</w:t>
      </w:r>
      <w:r w:rsidR="004F6832">
        <w:rPr>
          <w:b/>
          <w:sz w:val="22"/>
          <w:szCs w:val="22"/>
        </w:rPr>
        <w:t>е бюджета</w:t>
      </w:r>
      <w:r w:rsidR="000E1210">
        <w:rPr>
          <w:b/>
          <w:sz w:val="22"/>
          <w:szCs w:val="22"/>
        </w:rPr>
        <w:t>.</w:t>
      </w:r>
    </w:p>
    <w:p w:rsidR="000E1210" w:rsidRPr="00C635F3" w:rsidRDefault="000E1210" w:rsidP="009D7A1E">
      <w:pPr>
        <w:pStyle w:val="a4"/>
        <w:widowControl w:val="0"/>
        <w:snapToGrid w:val="0"/>
        <w:ind w:left="390"/>
        <w:jc w:val="center"/>
        <w:rPr>
          <w:b/>
          <w:sz w:val="22"/>
          <w:szCs w:val="22"/>
        </w:rPr>
      </w:pPr>
    </w:p>
    <w:p w:rsidR="004F6832" w:rsidRPr="00C635F3" w:rsidRDefault="004F6832" w:rsidP="006C52D5">
      <w:pPr>
        <w:pStyle w:val="a4"/>
        <w:widowControl w:val="0"/>
        <w:snapToGrid w:val="0"/>
        <w:ind w:left="0" w:firstLine="709"/>
        <w:jc w:val="both"/>
        <w:rPr>
          <w:sz w:val="22"/>
          <w:szCs w:val="22"/>
        </w:rPr>
      </w:pPr>
      <w:proofErr w:type="gramStart"/>
      <w:r w:rsidRPr="00C635F3">
        <w:rPr>
          <w:sz w:val="22"/>
          <w:szCs w:val="22"/>
        </w:rPr>
        <w:t xml:space="preserve">Прогноз доходов бюджета муниципального </w:t>
      </w:r>
      <w:r w:rsidR="00A42B1B">
        <w:rPr>
          <w:sz w:val="22"/>
          <w:szCs w:val="22"/>
        </w:rPr>
        <w:t>образования «Ахтубинский район»</w:t>
      </w:r>
      <w:r w:rsidRPr="00C635F3">
        <w:rPr>
          <w:sz w:val="22"/>
          <w:szCs w:val="22"/>
        </w:rPr>
        <w:t xml:space="preserve"> на </w:t>
      </w:r>
      <w:r w:rsidR="00A42B1B">
        <w:rPr>
          <w:sz w:val="22"/>
          <w:szCs w:val="22"/>
        </w:rPr>
        <w:t>2021</w:t>
      </w:r>
      <w:r w:rsidRPr="00C635F3">
        <w:rPr>
          <w:sz w:val="22"/>
          <w:szCs w:val="22"/>
        </w:rPr>
        <w:t xml:space="preserve"> год и на плановый период 202</w:t>
      </w:r>
      <w:r w:rsidR="00A42B1B">
        <w:rPr>
          <w:sz w:val="22"/>
          <w:szCs w:val="22"/>
        </w:rPr>
        <w:t>2</w:t>
      </w:r>
      <w:r w:rsidRPr="00C635F3">
        <w:rPr>
          <w:sz w:val="22"/>
          <w:szCs w:val="22"/>
        </w:rPr>
        <w:t xml:space="preserve"> и </w:t>
      </w:r>
      <w:r w:rsidR="00A42B1B">
        <w:rPr>
          <w:sz w:val="22"/>
          <w:szCs w:val="22"/>
        </w:rPr>
        <w:t>2023</w:t>
      </w:r>
      <w:r w:rsidRPr="00C635F3">
        <w:rPr>
          <w:sz w:val="22"/>
          <w:szCs w:val="22"/>
        </w:rPr>
        <w:t xml:space="preserve"> годов составлен на </w:t>
      </w:r>
      <w:r w:rsidR="006C52D5" w:rsidRPr="006C52D5">
        <w:rPr>
          <w:sz w:val="22"/>
          <w:szCs w:val="22"/>
        </w:rPr>
        <w:t>основе анализа социально-экономического развития района в 2018-2019 годах и первого полугодия 2020 года с учетом стратегии социально-экономического развития муниципального образования «Ахтубинский район» до 2035</w:t>
      </w:r>
      <w:r w:rsidR="006C52D5">
        <w:rPr>
          <w:sz w:val="22"/>
          <w:szCs w:val="22"/>
        </w:rPr>
        <w:t xml:space="preserve"> года, муниципальных программ, с</w:t>
      </w:r>
      <w:r w:rsidR="006C52D5" w:rsidRPr="006C52D5">
        <w:rPr>
          <w:sz w:val="22"/>
          <w:szCs w:val="22"/>
        </w:rPr>
        <w:t>тратегии социально-экономического развития Астраханской области до 2035 года</w:t>
      </w:r>
      <w:r w:rsidR="006C52D5">
        <w:rPr>
          <w:sz w:val="22"/>
          <w:szCs w:val="22"/>
        </w:rPr>
        <w:t>.</w:t>
      </w:r>
      <w:proofErr w:type="gramEnd"/>
    </w:p>
    <w:p w:rsidR="004F6832" w:rsidRPr="00C635F3" w:rsidRDefault="004F6832" w:rsidP="006C52D5">
      <w:pPr>
        <w:ind w:firstLine="709"/>
        <w:jc w:val="both"/>
        <w:outlineLvl w:val="0"/>
        <w:rPr>
          <w:sz w:val="22"/>
          <w:szCs w:val="22"/>
        </w:rPr>
      </w:pPr>
      <w:r w:rsidRPr="00C635F3">
        <w:rPr>
          <w:sz w:val="22"/>
          <w:szCs w:val="22"/>
        </w:rPr>
        <w:t xml:space="preserve">Доходы бюджета МО «Ахтубинский район» на </w:t>
      </w:r>
      <w:r w:rsidR="006C52D5">
        <w:rPr>
          <w:sz w:val="22"/>
          <w:szCs w:val="22"/>
        </w:rPr>
        <w:t>2021</w:t>
      </w:r>
      <w:r w:rsidRPr="00C635F3">
        <w:rPr>
          <w:sz w:val="22"/>
          <w:szCs w:val="22"/>
        </w:rPr>
        <w:t xml:space="preserve"> – </w:t>
      </w:r>
      <w:r w:rsidR="006C52D5">
        <w:rPr>
          <w:sz w:val="22"/>
          <w:szCs w:val="22"/>
        </w:rPr>
        <w:t>2023</w:t>
      </w:r>
      <w:r w:rsidRPr="00C635F3">
        <w:rPr>
          <w:sz w:val="22"/>
          <w:szCs w:val="22"/>
        </w:rPr>
        <w:t xml:space="preserve"> годы, рассчитывались с учетом налогового и бюджетного законодательства Российской Федерации, действующего на момент составления проекта бюджета.</w:t>
      </w:r>
    </w:p>
    <w:p w:rsidR="004F6832" w:rsidRPr="00C635F3" w:rsidRDefault="004F6832" w:rsidP="004F6832">
      <w:pPr>
        <w:suppressAutoHyphens/>
        <w:ind w:firstLine="709"/>
        <w:jc w:val="both"/>
        <w:rPr>
          <w:sz w:val="22"/>
          <w:szCs w:val="22"/>
          <w:lang w:eastAsia="ar-SA"/>
        </w:rPr>
      </w:pPr>
      <w:r w:rsidRPr="00C635F3">
        <w:rPr>
          <w:sz w:val="22"/>
          <w:szCs w:val="22"/>
          <w:lang w:eastAsia="ar-SA"/>
        </w:rPr>
        <w:t xml:space="preserve">В </w:t>
      </w:r>
      <w:r w:rsidR="000A02CA">
        <w:rPr>
          <w:sz w:val="22"/>
          <w:szCs w:val="22"/>
          <w:lang w:eastAsia="ar-SA"/>
        </w:rPr>
        <w:t>2021</w:t>
      </w:r>
      <w:r w:rsidRPr="00C635F3">
        <w:rPr>
          <w:sz w:val="22"/>
          <w:szCs w:val="22"/>
          <w:lang w:eastAsia="ar-SA"/>
        </w:rPr>
        <w:t xml:space="preserve"> году законо</w:t>
      </w:r>
      <w:r w:rsidR="00E445BC">
        <w:rPr>
          <w:sz w:val="22"/>
          <w:szCs w:val="22"/>
          <w:lang w:eastAsia="ar-SA"/>
        </w:rPr>
        <w:t>м Астраханской области сохранен единый норматив</w:t>
      </w:r>
      <w:r w:rsidRPr="00C635F3">
        <w:rPr>
          <w:sz w:val="22"/>
          <w:szCs w:val="22"/>
          <w:lang w:eastAsia="ar-SA"/>
        </w:rPr>
        <w:t xml:space="preserve"> отчислений </w:t>
      </w:r>
      <w:r w:rsidR="00E445BC" w:rsidRPr="00C635F3">
        <w:rPr>
          <w:sz w:val="22"/>
          <w:szCs w:val="22"/>
          <w:lang w:eastAsia="ar-SA"/>
        </w:rPr>
        <w:t xml:space="preserve">в бюджеты муниципальных районов </w:t>
      </w:r>
      <w:r w:rsidRPr="00C635F3">
        <w:rPr>
          <w:sz w:val="22"/>
          <w:szCs w:val="22"/>
          <w:lang w:eastAsia="ar-SA"/>
        </w:rPr>
        <w:t xml:space="preserve">от </w:t>
      </w:r>
      <w:proofErr w:type="gramStart"/>
      <w:r w:rsidRPr="00C635F3">
        <w:rPr>
          <w:sz w:val="22"/>
          <w:szCs w:val="22"/>
          <w:lang w:eastAsia="ar-SA"/>
        </w:rPr>
        <w:t>налога, взимаемого в связи с применением упрощенной системы налогообложения</w:t>
      </w:r>
      <w:r w:rsidR="00E445BC">
        <w:rPr>
          <w:sz w:val="22"/>
          <w:szCs w:val="22"/>
          <w:lang w:eastAsia="ar-SA"/>
        </w:rPr>
        <w:t xml:space="preserve"> и составит</w:t>
      </w:r>
      <w:proofErr w:type="gramEnd"/>
      <w:r w:rsidR="00E445BC">
        <w:rPr>
          <w:sz w:val="22"/>
          <w:szCs w:val="22"/>
          <w:lang w:eastAsia="ar-SA"/>
        </w:rPr>
        <w:t xml:space="preserve"> </w:t>
      </w:r>
      <w:r w:rsidRPr="00C635F3">
        <w:rPr>
          <w:sz w:val="22"/>
          <w:szCs w:val="22"/>
          <w:lang w:eastAsia="ar-SA"/>
        </w:rPr>
        <w:t>– 50 процентов;</w:t>
      </w:r>
    </w:p>
    <w:p w:rsidR="004F6832" w:rsidRPr="00C635F3" w:rsidRDefault="004F6832" w:rsidP="004F6832">
      <w:pPr>
        <w:suppressAutoHyphens/>
        <w:ind w:firstLine="709"/>
        <w:jc w:val="both"/>
        <w:rPr>
          <w:sz w:val="22"/>
          <w:szCs w:val="22"/>
          <w:lang w:eastAsia="ar-SA"/>
        </w:rPr>
      </w:pPr>
      <w:r w:rsidRPr="00C635F3">
        <w:rPr>
          <w:sz w:val="22"/>
          <w:szCs w:val="22"/>
          <w:lang w:eastAsia="ar-SA"/>
        </w:rPr>
        <w:t>-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бюджеты городских округов и муниципальных районов – 40 процентов.</w:t>
      </w:r>
    </w:p>
    <w:p w:rsidR="004F6832" w:rsidRPr="00C635F3" w:rsidRDefault="004F6832" w:rsidP="004F6832">
      <w:pPr>
        <w:suppressAutoHyphens/>
        <w:ind w:firstLine="709"/>
        <w:jc w:val="both"/>
        <w:rPr>
          <w:sz w:val="22"/>
          <w:szCs w:val="22"/>
          <w:lang w:eastAsia="ar-SA"/>
        </w:rPr>
      </w:pPr>
      <w:r w:rsidRPr="00C635F3">
        <w:rPr>
          <w:sz w:val="22"/>
          <w:szCs w:val="22"/>
          <w:lang w:eastAsia="ar-SA"/>
        </w:rPr>
        <w:t xml:space="preserve"> Также переданы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C635F3">
        <w:rPr>
          <w:sz w:val="22"/>
          <w:szCs w:val="22"/>
          <w:lang w:eastAsia="ar-SA"/>
        </w:rPr>
        <w:t>инжекторных</w:t>
      </w:r>
      <w:proofErr w:type="spellEnd"/>
      <w:r w:rsidRPr="00C635F3">
        <w:rPr>
          <w:sz w:val="22"/>
          <w:szCs w:val="22"/>
          <w:lang w:eastAsia="ar-SA"/>
        </w:rPr>
        <w:t>) двигателей, производимые на территории Российской Федерации, исходя из протяжённости автомобильных дорог местного значения, находящихся в собственности соответствующих муниципальных образований</w:t>
      </w:r>
      <w:r w:rsidR="00532732">
        <w:rPr>
          <w:sz w:val="22"/>
          <w:szCs w:val="22"/>
          <w:lang w:eastAsia="ar-SA"/>
        </w:rPr>
        <w:t>.</w:t>
      </w:r>
    </w:p>
    <w:p w:rsidR="004F6832" w:rsidRPr="00320DF0" w:rsidRDefault="004F6832" w:rsidP="008172DE">
      <w:pPr>
        <w:ind w:firstLine="709"/>
        <w:jc w:val="both"/>
        <w:rPr>
          <w:color w:val="000000" w:themeColor="text1"/>
          <w:sz w:val="22"/>
          <w:szCs w:val="22"/>
        </w:rPr>
      </w:pPr>
    </w:p>
    <w:p w:rsidR="00ED0A63" w:rsidRPr="00F11090" w:rsidRDefault="00ED0A63" w:rsidP="00ED0A63">
      <w:pPr>
        <w:ind w:firstLine="709"/>
        <w:jc w:val="both"/>
        <w:rPr>
          <w:b/>
          <w:sz w:val="22"/>
          <w:szCs w:val="22"/>
        </w:rPr>
      </w:pPr>
      <w:r w:rsidRPr="00F11090">
        <w:rPr>
          <w:b/>
          <w:sz w:val="22"/>
          <w:szCs w:val="22"/>
        </w:rPr>
        <w:t>4. Основные характеристики и структурные особенности доходной части бюджета.</w:t>
      </w:r>
    </w:p>
    <w:p w:rsidR="00D001D9" w:rsidRDefault="00D001D9" w:rsidP="00D001D9">
      <w:pPr>
        <w:tabs>
          <w:tab w:val="num" w:pos="0"/>
        </w:tabs>
        <w:jc w:val="both"/>
        <w:outlineLvl w:val="0"/>
        <w:rPr>
          <w:b/>
          <w:sz w:val="22"/>
          <w:szCs w:val="22"/>
        </w:rPr>
      </w:pPr>
      <w:r>
        <w:rPr>
          <w:b/>
          <w:sz w:val="22"/>
          <w:szCs w:val="22"/>
        </w:rPr>
        <w:t>4.1.</w:t>
      </w:r>
      <w:r w:rsidRPr="00C635F3">
        <w:rPr>
          <w:b/>
          <w:sz w:val="22"/>
          <w:szCs w:val="22"/>
        </w:rPr>
        <w:t>Структура доходной части районного бюджета</w:t>
      </w:r>
      <w:r>
        <w:rPr>
          <w:b/>
          <w:sz w:val="22"/>
          <w:szCs w:val="22"/>
        </w:rPr>
        <w:t>.</w:t>
      </w:r>
    </w:p>
    <w:p w:rsidR="00D001D9" w:rsidRPr="00C635F3" w:rsidRDefault="00D001D9" w:rsidP="00D001D9">
      <w:pPr>
        <w:tabs>
          <w:tab w:val="num" w:pos="0"/>
        </w:tabs>
        <w:jc w:val="both"/>
        <w:outlineLvl w:val="0"/>
        <w:rPr>
          <w:sz w:val="22"/>
          <w:szCs w:val="22"/>
        </w:rPr>
      </w:pPr>
      <w:r w:rsidRPr="00D001D9">
        <w:rPr>
          <w:sz w:val="22"/>
          <w:szCs w:val="22"/>
        </w:rPr>
        <w:t>Структура д</w:t>
      </w:r>
      <w:r w:rsidR="00F11090">
        <w:rPr>
          <w:sz w:val="22"/>
          <w:szCs w:val="22"/>
        </w:rPr>
        <w:t>оходной части бюджета</w:t>
      </w:r>
      <w:r w:rsidRPr="00C635F3">
        <w:rPr>
          <w:sz w:val="22"/>
          <w:szCs w:val="22"/>
        </w:rPr>
        <w:t xml:space="preserve"> в </w:t>
      </w:r>
      <w:r>
        <w:rPr>
          <w:sz w:val="22"/>
          <w:szCs w:val="22"/>
        </w:rPr>
        <w:t>2021</w:t>
      </w:r>
      <w:r w:rsidRPr="00C635F3">
        <w:rPr>
          <w:sz w:val="22"/>
          <w:szCs w:val="22"/>
        </w:rPr>
        <w:t>-</w:t>
      </w:r>
      <w:r>
        <w:rPr>
          <w:sz w:val="22"/>
          <w:szCs w:val="22"/>
        </w:rPr>
        <w:t>2023</w:t>
      </w:r>
      <w:r w:rsidRPr="00C635F3">
        <w:rPr>
          <w:sz w:val="22"/>
          <w:szCs w:val="22"/>
        </w:rPr>
        <w:t xml:space="preserve"> годах, выглядит следующим образом</w:t>
      </w:r>
      <w:r>
        <w:rPr>
          <w:sz w:val="22"/>
          <w:szCs w:val="22"/>
        </w:rPr>
        <w:t>:</w:t>
      </w:r>
      <w:r w:rsidRPr="00C635F3">
        <w:rPr>
          <w:sz w:val="22"/>
          <w:szCs w:val="22"/>
        </w:rPr>
        <w:t xml:space="preserve"> </w:t>
      </w:r>
    </w:p>
    <w:p w:rsidR="000A0483" w:rsidRDefault="003E4341" w:rsidP="000A0483">
      <w:pPr>
        <w:ind w:left="709" w:firstLine="709"/>
        <w:jc w:val="right"/>
        <w:outlineLvl w:val="0"/>
        <w:rPr>
          <w:sz w:val="22"/>
          <w:szCs w:val="22"/>
        </w:rPr>
      </w:pPr>
      <w:r>
        <w:rPr>
          <w:sz w:val="22"/>
          <w:szCs w:val="22"/>
        </w:rPr>
        <w:t>Таблица №4</w:t>
      </w:r>
      <w:r w:rsidR="00D001D9">
        <w:rPr>
          <w:sz w:val="22"/>
          <w:szCs w:val="22"/>
        </w:rPr>
        <w:t xml:space="preserve"> (</w:t>
      </w:r>
      <w:r w:rsidR="00D001D9" w:rsidRPr="00C635F3">
        <w:rPr>
          <w:sz w:val="22"/>
          <w:szCs w:val="22"/>
        </w:rPr>
        <w:t>тыс. руб.</w:t>
      </w:r>
      <w:r w:rsidR="00D001D9">
        <w:rPr>
          <w:sz w:val="22"/>
          <w:szCs w:val="22"/>
        </w:rPr>
        <w:t>)</w:t>
      </w:r>
    </w:p>
    <w:tbl>
      <w:tblPr>
        <w:tblW w:w="9356" w:type="dxa"/>
        <w:tblInd w:w="93" w:type="dxa"/>
        <w:tblLook w:val="04A0" w:firstRow="1" w:lastRow="0" w:firstColumn="1" w:lastColumn="0" w:noHBand="0" w:noVBand="1"/>
      </w:tblPr>
      <w:tblGrid>
        <w:gridCol w:w="3165"/>
        <w:gridCol w:w="1729"/>
        <w:gridCol w:w="1528"/>
        <w:gridCol w:w="1528"/>
        <w:gridCol w:w="1528"/>
      </w:tblGrid>
      <w:tr w:rsidR="000A0483" w:rsidRPr="003E4341" w:rsidTr="00427349">
        <w:trPr>
          <w:trHeight w:val="568"/>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Наименование доходов</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2020 г</w:t>
            </w:r>
            <w:proofErr w:type="gramStart"/>
            <w:r w:rsidRPr="003E4341">
              <w:rPr>
                <w:color w:val="000000"/>
                <w:sz w:val="20"/>
                <w:szCs w:val="20"/>
              </w:rPr>
              <w:t>.(</w:t>
            </w:r>
            <w:proofErr w:type="gramEnd"/>
            <w:r w:rsidRPr="003E4341">
              <w:rPr>
                <w:color w:val="000000"/>
                <w:sz w:val="20"/>
                <w:szCs w:val="20"/>
              </w:rPr>
              <w:t>ред. от 24.09.2020 №114)</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2021 г. (проект)</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2022г. (проект)</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2023 г. (проект)</w:t>
            </w:r>
          </w:p>
        </w:tc>
      </w:tr>
      <w:tr w:rsidR="000A0483" w:rsidRPr="003E4341" w:rsidTr="000A0483">
        <w:trPr>
          <w:trHeight w:val="600"/>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jc w:val="both"/>
              <w:rPr>
                <w:color w:val="000000"/>
                <w:sz w:val="20"/>
                <w:szCs w:val="20"/>
              </w:rPr>
            </w:pPr>
            <w:r w:rsidRPr="003E4341">
              <w:rPr>
                <w:color w:val="000000"/>
                <w:sz w:val="20"/>
                <w:szCs w:val="20"/>
              </w:rPr>
              <w:t>Налоговые и неналоговые поступления</w:t>
            </w:r>
          </w:p>
        </w:tc>
        <w:tc>
          <w:tcPr>
            <w:tcW w:w="202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367 547,65</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360 632,00</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368 278,25</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378 029,34</w:t>
            </w:r>
          </w:p>
        </w:tc>
      </w:tr>
      <w:tr w:rsidR="000A0483" w:rsidRPr="003E4341" w:rsidTr="000A0483">
        <w:trPr>
          <w:trHeight w:val="300"/>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rPr>
                <w:color w:val="000000"/>
                <w:sz w:val="20"/>
                <w:szCs w:val="20"/>
              </w:rPr>
            </w:pPr>
            <w:r w:rsidRPr="003E4341">
              <w:rPr>
                <w:color w:val="000000"/>
                <w:sz w:val="20"/>
                <w:szCs w:val="20"/>
              </w:rPr>
              <w:t>Налоговые доходы</w:t>
            </w:r>
          </w:p>
        </w:tc>
        <w:tc>
          <w:tcPr>
            <w:tcW w:w="202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338 697,89</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335 187,79</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342 981,96</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352 766,30</w:t>
            </w:r>
          </w:p>
        </w:tc>
      </w:tr>
      <w:tr w:rsidR="000A0483" w:rsidRPr="003E4341" w:rsidTr="000A0483">
        <w:trPr>
          <w:trHeight w:val="330"/>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rPr>
                <w:color w:val="000000"/>
                <w:sz w:val="20"/>
                <w:szCs w:val="20"/>
              </w:rPr>
            </w:pPr>
            <w:r w:rsidRPr="003E4341">
              <w:rPr>
                <w:color w:val="000000"/>
                <w:sz w:val="20"/>
                <w:szCs w:val="20"/>
              </w:rPr>
              <w:t>Неналоговые доходы</w:t>
            </w:r>
          </w:p>
        </w:tc>
        <w:tc>
          <w:tcPr>
            <w:tcW w:w="202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28 849,76</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25 444,21</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25 296,29</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25 263,04</w:t>
            </w:r>
          </w:p>
        </w:tc>
      </w:tr>
      <w:tr w:rsidR="000A0483" w:rsidRPr="003E4341" w:rsidTr="000A0483">
        <w:trPr>
          <w:trHeight w:val="330"/>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rPr>
                <w:color w:val="000000"/>
                <w:sz w:val="20"/>
                <w:szCs w:val="20"/>
              </w:rPr>
            </w:pPr>
            <w:r w:rsidRPr="003E4341">
              <w:rPr>
                <w:color w:val="000000"/>
                <w:sz w:val="20"/>
                <w:szCs w:val="20"/>
              </w:rPr>
              <w:lastRenderedPageBreak/>
              <w:t>Безвозмездные поступления</w:t>
            </w:r>
          </w:p>
        </w:tc>
        <w:tc>
          <w:tcPr>
            <w:tcW w:w="202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1 044 451,36</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958 287,25</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871 046,82</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871 046,82</w:t>
            </w:r>
          </w:p>
        </w:tc>
      </w:tr>
      <w:tr w:rsidR="000A0483" w:rsidRPr="003E4341" w:rsidTr="000A0483">
        <w:trPr>
          <w:trHeight w:val="330"/>
        </w:trPr>
        <w:tc>
          <w:tcPr>
            <w:tcW w:w="3733" w:type="dxa"/>
            <w:tcBorders>
              <w:top w:val="nil"/>
              <w:left w:val="single" w:sz="4" w:space="0" w:color="auto"/>
              <w:bottom w:val="single" w:sz="4" w:space="0" w:color="auto"/>
              <w:right w:val="single" w:sz="4" w:space="0" w:color="auto"/>
            </w:tcBorders>
            <w:shd w:val="clear" w:color="auto" w:fill="auto"/>
            <w:noWrap/>
            <w:vAlign w:val="center"/>
            <w:hideMark/>
          </w:tcPr>
          <w:p w:rsidR="000A0483" w:rsidRPr="003E4341" w:rsidRDefault="000A0483" w:rsidP="000A0483">
            <w:pPr>
              <w:rPr>
                <w:color w:val="000000"/>
                <w:sz w:val="20"/>
                <w:szCs w:val="20"/>
              </w:rPr>
            </w:pPr>
            <w:r w:rsidRPr="003E4341">
              <w:rPr>
                <w:color w:val="000000"/>
                <w:sz w:val="20"/>
                <w:szCs w:val="20"/>
              </w:rPr>
              <w:t>Итого доходов</w:t>
            </w:r>
          </w:p>
        </w:tc>
        <w:tc>
          <w:tcPr>
            <w:tcW w:w="202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1 411 999,01</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1 318 919,26</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1 239 325,06</w:t>
            </w:r>
          </w:p>
        </w:tc>
        <w:tc>
          <w:tcPr>
            <w:tcW w:w="1780" w:type="dxa"/>
            <w:tcBorders>
              <w:top w:val="nil"/>
              <w:left w:val="nil"/>
              <w:bottom w:val="single" w:sz="4" w:space="0" w:color="auto"/>
              <w:right w:val="single" w:sz="4" w:space="0" w:color="auto"/>
            </w:tcBorders>
            <w:shd w:val="clear" w:color="auto" w:fill="auto"/>
            <w:noWrap/>
            <w:vAlign w:val="center"/>
            <w:hideMark/>
          </w:tcPr>
          <w:p w:rsidR="000A0483" w:rsidRPr="003E4341" w:rsidRDefault="000A0483" w:rsidP="000A0483">
            <w:pPr>
              <w:jc w:val="center"/>
              <w:rPr>
                <w:color w:val="000000"/>
                <w:sz w:val="20"/>
                <w:szCs w:val="20"/>
              </w:rPr>
            </w:pPr>
            <w:r w:rsidRPr="003E4341">
              <w:rPr>
                <w:color w:val="000000"/>
                <w:sz w:val="20"/>
                <w:szCs w:val="20"/>
              </w:rPr>
              <w:t>1 249 076,15</w:t>
            </w:r>
          </w:p>
        </w:tc>
      </w:tr>
    </w:tbl>
    <w:p w:rsidR="00D001D9" w:rsidRPr="00146107" w:rsidRDefault="00D001D9" w:rsidP="009046C8">
      <w:pPr>
        <w:autoSpaceDE w:val="0"/>
        <w:autoSpaceDN w:val="0"/>
        <w:adjustRightInd w:val="0"/>
        <w:ind w:firstLine="709"/>
        <w:jc w:val="both"/>
        <w:rPr>
          <w:color w:val="000000" w:themeColor="text1"/>
          <w:sz w:val="22"/>
          <w:szCs w:val="22"/>
        </w:rPr>
      </w:pPr>
      <w:proofErr w:type="gramStart"/>
      <w:r w:rsidRPr="00146107">
        <w:rPr>
          <w:color w:val="000000" w:themeColor="text1"/>
          <w:sz w:val="22"/>
          <w:szCs w:val="22"/>
        </w:rPr>
        <w:t>Прогноз объема налогов</w:t>
      </w:r>
      <w:r w:rsidR="000A0483" w:rsidRPr="00146107">
        <w:rPr>
          <w:color w:val="000000" w:themeColor="text1"/>
          <w:sz w:val="22"/>
          <w:szCs w:val="22"/>
        </w:rPr>
        <w:t>ых и неналоговых доходов на 2021</w:t>
      </w:r>
      <w:r w:rsidR="003E4341">
        <w:rPr>
          <w:color w:val="000000" w:themeColor="text1"/>
          <w:sz w:val="22"/>
          <w:szCs w:val="22"/>
        </w:rPr>
        <w:t xml:space="preserve"> год сформирован </w:t>
      </w:r>
      <w:r w:rsidRPr="00146107">
        <w:rPr>
          <w:color w:val="000000" w:themeColor="text1"/>
          <w:sz w:val="22"/>
          <w:szCs w:val="22"/>
        </w:rPr>
        <w:t>в соответствии с показателями социально - экономического развития района, методикой прогнозирования доходов в бюджет МО «Ахтубинский район», утвержденной постановлением администрации МО «Ахтубинский район» от 02.07.2018 № 426 и прогнозами главных администраторов доходов бюджетов бюджетной системы Российской Федерации</w:t>
      </w:r>
      <w:r w:rsidR="00A024E8" w:rsidRPr="00146107">
        <w:rPr>
          <w:color w:val="000000" w:themeColor="text1"/>
        </w:rPr>
        <w:t xml:space="preserve"> </w:t>
      </w:r>
      <w:r w:rsidR="00A024E8" w:rsidRPr="00146107">
        <w:rPr>
          <w:color w:val="000000" w:themeColor="text1"/>
          <w:sz w:val="22"/>
          <w:szCs w:val="22"/>
        </w:rPr>
        <w:t>в соответствии с пунктом 6 статьи 41 Бюджетного кодекса Российской Федерации</w:t>
      </w:r>
      <w:r w:rsidRPr="00146107">
        <w:rPr>
          <w:color w:val="000000" w:themeColor="text1"/>
          <w:sz w:val="22"/>
          <w:szCs w:val="22"/>
        </w:rPr>
        <w:t>.</w:t>
      </w:r>
      <w:proofErr w:type="gramEnd"/>
    </w:p>
    <w:p w:rsidR="007006AC" w:rsidRDefault="007006AC" w:rsidP="009046C8">
      <w:pPr>
        <w:spacing w:after="120"/>
        <w:ind w:firstLine="709"/>
        <w:contextualSpacing/>
        <w:jc w:val="both"/>
        <w:rPr>
          <w:color w:val="365F91" w:themeColor="accent1" w:themeShade="BF"/>
          <w:sz w:val="22"/>
          <w:szCs w:val="22"/>
        </w:rPr>
      </w:pPr>
      <w:r w:rsidRPr="005C5BF9">
        <w:rPr>
          <w:color w:val="000000" w:themeColor="text1"/>
          <w:sz w:val="22"/>
          <w:szCs w:val="22"/>
        </w:rPr>
        <w:t xml:space="preserve">Анализ структуры доходной части бюджета с 2018 по 2023 годы представлен в </w:t>
      </w:r>
      <w:r w:rsidRPr="009046C8">
        <w:rPr>
          <w:color w:val="365F91" w:themeColor="accent1" w:themeShade="BF"/>
          <w:sz w:val="22"/>
          <w:szCs w:val="22"/>
        </w:rPr>
        <w:t>Приложении №1.</w:t>
      </w:r>
    </w:p>
    <w:p w:rsidR="00C76947" w:rsidRPr="009046C8" w:rsidRDefault="00C76947" w:rsidP="009046C8">
      <w:pPr>
        <w:spacing w:after="120"/>
        <w:ind w:firstLine="709"/>
        <w:contextualSpacing/>
        <w:jc w:val="both"/>
        <w:rPr>
          <w:color w:val="000000" w:themeColor="text1"/>
          <w:sz w:val="22"/>
          <w:szCs w:val="22"/>
        </w:rPr>
      </w:pPr>
      <w:r w:rsidRPr="009046C8">
        <w:rPr>
          <w:color w:val="000000" w:themeColor="text1"/>
          <w:sz w:val="22"/>
          <w:szCs w:val="22"/>
        </w:rPr>
        <w:t>Из приведённого а</w:t>
      </w:r>
      <w:r w:rsidR="00427349">
        <w:rPr>
          <w:color w:val="000000" w:themeColor="text1"/>
          <w:sz w:val="22"/>
          <w:szCs w:val="22"/>
        </w:rPr>
        <w:t>нализа видно, что с 2018 по 2021</w:t>
      </w:r>
      <w:r w:rsidRPr="009046C8">
        <w:rPr>
          <w:color w:val="000000" w:themeColor="text1"/>
          <w:sz w:val="22"/>
          <w:szCs w:val="22"/>
        </w:rPr>
        <w:t xml:space="preserve"> год </w:t>
      </w:r>
      <w:r w:rsidR="00427349">
        <w:rPr>
          <w:color w:val="000000" w:themeColor="text1"/>
          <w:sz w:val="22"/>
          <w:szCs w:val="22"/>
        </w:rPr>
        <w:t xml:space="preserve">доля налоговых и неналоговых доходов и безвозмездных поступлений существенно не изменилась (налоговые поступления </w:t>
      </w:r>
      <w:r w:rsidR="002B1F71">
        <w:rPr>
          <w:color w:val="000000" w:themeColor="text1"/>
          <w:sz w:val="22"/>
          <w:szCs w:val="22"/>
        </w:rPr>
        <w:t xml:space="preserve">составляют </w:t>
      </w:r>
      <w:r w:rsidR="00427349">
        <w:rPr>
          <w:color w:val="000000" w:themeColor="text1"/>
          <w:sz w:val="22"/>
          <w:szCs w:val="22"/>
        </w:rPr>
        <w:t xml:space="preserve">24%-25%, неналоговые поступления 1,9%-3%, безвозмездные поступления 72%-74%). </w:t>
      </w:r>
    </w:p>
    <w:p w:rsidR="009046C8" w:rsidRPr="009046C8" w:rsidRDefault="009046C8" w:rsidP="009046C8">
      <w:pPr>
        <w:ind w:firstLine="567"/>
        <w:jc w:val="both"/>
        <w:rPr>
          <w:color w:val="000000" w:themeColor="text1"/>
          <w:sz w:val="22"/>
          <w:szCs w:val="22"/>
        </w:rPr>
      </w:pPr>
      <w:r w:rsidRPr="009046C8">
        <w:rPr>
          <w:color w:val="000000" w:themeColor="text1"/>
          <w:sz w:val="22"/>
          <w:szCs w:val="22"/>
        </w:rPr>
        <w:t>Динамика доли собственных доходов (налоговых и неналоговых) и безвозмездных поступлений в структуре доходов</w:t>
      </w:r>
      <w:r>
        <w:rPr>
          <w:color w:val="000000" w:themeColor="text1"/>
          <w:sz w:val="22"/>
          <w:szCs w:val="22"/>
        </w:rPr>
        <w:t xml:space="preserve"> за 2018-2023</w:t>
      </w:r>
      <w:r w:rsidRPr="009046C8">
        <w:rPr>
          <w:color w:val="000000" w:themeColor="text1"/>
          <w:sz w:val="22"/>
          <w:szCs w:val="22"/>
        </w:rPr>
        <w:t xml:space="preserve"> годы</w:t>
      </w:r>
      <w:r>
        <w:rPr>
          <w:color w:val="000000" w:themeColor="text1"/>
          <w:sz w:val="22"/>
          <w:szCs w:val="22"/>
        </w:rPr>
        <w:t xml:space="preserve"> представлена в диаграмме №1</w:t>
      </w:r>
      <w:r w:rsidRPr="009046C8">
        <w:rPr>
          <w:color w:val="000000" w:themeColor="text1"/>
          <w:sz w:val="22"/>
          <w:szCs w:val="22"/>
        </w:rPr>
        <w:t>:</w:t>
      </w:r>
    </w:p>
    <w:p w:rsidR="009046C8" w:rsidRDefault="009046C8" w:rsidP="009046C8">
      <w:pPr>
        <w:autoSpaceDE w:val="0"/>
        <w:autoSpaceDN w:val="0"/>
        <w:adjustRightInd w:val="0"/>
        <w:spacing w:line="276" w:lineRule="auto"/>
        <w:jc w:val="right"/>
        <w:outlineLvl w:val="3"/>
        <w:rPr>
          <w:color w:val="000000" w:themeColor="text1"/>
          <w:sz w:val="22"/>
          <w:szCs w:val="22"/>
        </w:rPr>
      </w:pPr>
      <w:r w:rsidRPr="009046C8">
        <w:rPr>
          <w:color w:val="000000" w:themeColor="text1"/>
          <w:sz w:val="22"/>
          <w:szCs w:val="22"/>
        </w:rPr>
        <w:t xml:space="preserve">Диаграмма </w:t>
      </w:r>
      <w:r>
        <w:rPr>
          <w:color w:val="000000" w:themeColor="text1"/>
          <w:sz w:val="22"/>
          <w:szCs w:val="22"/>
        </w:rPr>
        <w:t>№</w:t>
      </w:r>
      <w:r w:rsidRPr="009046C8">
        <w:rPr>
          <w:color w:val="000000" w:themeColor="text1"/>
          <w:sz w:val="22"/>
          <w:szCs w:val="22"/>
        </w:rPr>
        <w:t>1</w:t>
      </w:r>
    </w:p>
    <w:p w:rsidR="002B1F71" w:rsidRPr="009046C8" w:rsidRDefault="002B1F71" w:rsidP="009046C8">
      <w:pPr>
        <w:autoSpaceDE w:val="0"/>
        <w:autoSpaceDN w:val="0"/>
        <w:adjustRightInd w:val="0"/>
        <w:spacing w:line="276" w:lineRule="auto"/>
        <w:jc w:val="right"/>
        <w:outlineLvl w:val="3"/>
        <w:rPr>
          <w:color w:val="000000" w:themeColor="text1"/>
          <w:sz w:val="22"/>
          <w:szCs w:val="22"/>
        </w:rPr>
      </w:pPr>
    </w:p>
    <w:p w:rsidR="00F136F5" w:rsidRPr="007006AC" w:rsidRDefault="00C76947" w:rsidP="00C76947">
      <w:pPr>
        <w:spacing w:after="120"/>
        <w:contextualSpacing/>
        <w:jc w:val="both"/>
        <w:rPr>
          <w:color w:val="1F497D" w:themeColor="text2"/>
          <w:sz w:val="22"/>
          <w:szCs w:val="22"/>
        </w:rPr>
      </w:pPr>
      <w:r w:rsidRPr="00C76947">
        <w:rPr>
          <w:noProof/>
          <w:sz w:val="20"/>
          <w:szCs w:val="20"/>
        </w:rPr>
        <w:drawing>
          <wp:inline distT="0" distB="0" distL="0" distR="0" wp14:anchorId="54C26B8B" wp14:editId="41A4858B">
            <wp:extent cx="5934075" cy="13716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F71" w:rsidRDefault="002B1F71" w:rsidP="009046C8">
      <w:pPr>
        <w:ind w:firstLine="567"/>
        <w:jc w:val="both"/>
        <w:rPr>
          <w:color w:val="000000" w:themeColor="text1"/>
          <w:sz w:val="22"/>
          <w:szCs w:val="22"/>
        </w:rPr>
      </w:pPr>
    </w:p>
    <w:p w:rsidR="009046C8" w:rsidRPr="009046C8" w:rsidRDefault="009046C8" w:rsidP="009046C8">
      <w:pPr>
        <w:ind w:firstLine="567"/>
        <w:jc w:val="both"/>
        <w:rPr>
          <w:color w:val="000000" w:themeColor="text1"/>
          <w:sz w:val="22"/>
          <w:szCs w:val="22"/>
        </w:rPr>
      </w:pPr>
      <w:r w:rsidRPr="009046C8">
        <w:rPr>
          <w:color w:val="000000" w:themeColor="text1"/>
          <w:sz w:val="22"/>
          <w:szCs w:val="22"/>
        </w:rPr>
        <w:t>Бюджет муниципального образования МО «Ахтубинский район» в большей степени обеспечен за счет безвозмездных поступлений. Также можно отметить, что в соответствии с проектом решения собственные доходы (налоговые и неналоговые доходы) обеспечивают не более 27,3-30,3% совокупных поступлений в бюджет муниципального образования в 2021 году и в годы планового периода. При ежегодном увеличении налоговых и неналоговых доходов</w:t>
      </w:r>
      <w:r w:rsidR="007E3A4B">
        <w:rPr>
          <w:color w:val="000000" w:themeColor="text1"/>
          <w:sz w:val="22"/>
          <w:szCs w:val="22"/>
        </w:rPr>
        <w:t>,</w:t>
      </w:r>
      <w:r w:rsidRPr="009046C8">
        <w:rPr>
          <w:color w:val="000000" w:themeColor="text1"/>
          <w:sz w:val="22"/>
          <w:szCs w:val="22"/>
        </w:rPr>
        <w:t xml:space="preserve"> безвозмездных поступлений, доля налоговых и неналоговых доходов в структуре общих доходов остается без изменений.</w:t>
      </w:r>
    </w:p>
    <w:p w:rsidR="002B1F71" w:rsidRDefault="002B1F71" w:rsidP="00F136F5">
      <w:pPr>
        <w:autoSpaceDE w:val="0"/>
        <w:autoSpaceDN w:val="0"/>
        <w:adjustRightInd w:val="0"/>
        <w:ind w:firstLine="567"/>
        <w:contextualSpacing/>
        <w:jc w:val="both"/>
        <w:rPr>
          <w:color w:val="000000" w:themeColor="text1"/>
          <w:sz w:val="22"/>
          <w:szCs w:val="22"/>
        </w:rPr>
      </w:pPr>
    </w:p>
    <w:p w:rsidR="009046C8" w:rsidRDefault="009046C8" w:rsidP="009046C8">
      <w:pPr>
        <w:jc w:val="both"/>
        <w:rPr>
          <w:b/>
          <w:color w:val="000000" w:themeColor="text1"/>
          <w:sz w:val="22"/>
          <w:szCs w:val="22"/>
        </w:rPr>
      </w:pPr>
      <w:r w:rsidRPr="009046C8">
        <w:rPr>
          <w:b/>
          <w:color w:val="000000" w:themeColor="text1"/>
          <w:sz w:val="22"/>
          <w:szCs w:val="22"/>
        </w:rPr>
        <w:t>4.2.Анализ показателей налоговых доходов бюджета</w:t>
      </w:r>
      <w:r>
        <w:rPr>
          <w:b/>
          <w:color w:val="000000" w:themeColor="text1"/>
          <w:sz w:val="22"/>
          <w:szCs w:val="22"/>
        </w:rPr>
        <w:t>.</w:t>
      </w:r>
    </w:p>
    <w:p w:rsidR="002B1F71" w:rsidRDefault="002B1F71" w:rsidP="00157F98">
      <w:pPr>
        <w:ind w:firstLine="709"/>
        <w:jc w:val="both"/>
        <w:rPr>
          <w:color w:val="000000" w:themeColor="text1"/>
          <w:sz w:val="22"/>
          <w:szCs w:val="22"/>
        </w:rPr>
      </w:pPr>
    </w:p>
    <w:p w:rsidR="009046C8" w:rsidRPr="009046C8" w:rsidRDefault="00157F98" w:rsidP="00157F98">
      <w:pPr>
        <w:ind w:firstLine="709"/>
        <w:jc w:val="both"/>
        <w:rPr>
          <w:color w:val="000000" w:themeColor="text1"/>
          <w:sz w:val="22"/>
          <w:szCs w:val="22"/>
        </w:rPr>
      </w:pPr>
      <w:r>
        <w:rPr>
          <w:color w:val="000000" w:themeColor="text1"/>
          <w:sz w:val="22"/>
          <w:szCs w:val="22"/>
        </w:rPr>
        <w:t>Налоговые доходы в 2021</w:t>
      </w:r>
      <w:r w:rsidR="009046C8" w:rsidRPr="009046C8">
        <w:rPr>
          <w:color w:val="000000" w:themeColor="text1"/>
          <w:sz w:val="22"/>
          <w:szCs w:val="22"/>
        </w:rPr>
        <w:t xml:space="preserve"> году, в сравнении с </w:t>
      </w:r>
      <w:r>
        <w:rPr>
          <w:color w:val="000000" w:themeColor="text1"/>
          <w:sz w:val="22"/>
          <w:szCs w:val="22"/>
        </w:rPr>
        <w:t>уточненными данными 2020</w:t>
      </w:r>
      <w:r w:rsidR="009046C8" w:rsidRPr="009046C8">
        <w:rPr>
          <w:color w:val="000000" w:themeColor="text1"/>
          <w:sz w:val="22"/>
          <w:szCs w:val="22"/>
        </w:rPr>
        <w:t xml:space="preserve"> года, </w:t>
      </w:r>
      <w:r w:rsidR="00E2623E">
        <w:rPr>
          <w:color w:val="000000" w:themeColor="text1"/>
          <w:sz w:val="22"/>
          <w:szCs w:val="22"/>
        </w:rPr>
        <w:t>уменьшатся</w:t>
      </w:r>
      <w:r w:rsidR="009046C8" w:rsidRPr="009046C8">
        <w:rPr>
          <w:color w:val="000000" w:themeColor="text1"/>
          <w:sz w:val="22"/>
          <w:szCs w:val="22"/>
        </w:rPr>
        <w:t xml:space="preserve"> на </w:t>
      </w:r>
      <w:r w:rsidR="00E2623E">
        <w:rPr>
          <w:color w:val="000000" w:themeColor="text1"/>
          <w:sz w:val="22"/>
          <w:szCs w:val="22"/>
        </w:rPr>
        <w:t>3510,1т</w:t>
      </w:r>
      <w:r w:rsidR="009046C8" w:rsidRPr="009046C8">
        <w:rPr>
          <w:color w:val="000000" w:themeColor="text1"/>
          <w:sz w:val="22"/>
          <w:szCs w:val="22"/>
        </w:rPr>
        <w:t xml:space="preserve">ыс. рублей или на </w:t>
      </w:r>
      <w:r w:rsidR="00E2623E">
        <w:rPr>
          <w:color w:val="000000" w:themeColor="text1"/>
          <w:sz w:val="22"/>
          <w:szCs w:val="22"/>
        </w:rPr>
        <w:t>1</w:t>
      </w:r>
      <w:r w:rsidR="009046C8" w:rsidRPr="009046C8">
        <w:rPr>
          <w:color w:val="000000" w:themeColor="text1"/>
          <w:sz w:val="22"/>
          <w:szCs w:val="22"/>
        </w:rPr>
        <w:t xml:space="preserve">% и прогнозируются в сумме </w:t>
      </w:r>
      <w:r w:rsidR="00E2623E">
        <w:rPr>
          <w:color w:val="000000" w:themeColor="text1"/>
          <w:sz w:val="22"/>
          <w:szCs w:val="22"/>
        </w:rPr>
        <w:t>335187,79</w:t>
      </w:r>
      <w:r w:rsidR="009046C8" w:rsidRPr="009046C8">
        <w:rPr>
          <w:color w:val="000000" w:themeColor="text1"/>
          <w:sz w:val="22"/>
          <w:szCs w:val="22"/>
        </w:rPr>
        <w:t>9 тыс. рубл</w:t>
      </w:r>
      <w:r w:rsidR="00E2623E">
        <w:rPr>
          <w:color w:val="000000" w:themeColor="text1"/>
          <w:sz w:val="22"/>
          <w:szCs w:val="22"/>
        </w:rPr>
        <w:t xml:space="preserve">ей. Объем прогнозируемых на 2022-2023 </w:t>
      </w:r>
      <w:r w:rsidR="009046C8" w:rsidRPr="009046C8">
        <w:rPr>
          <w:color w:val="000000" w:themeColor="text1"/>
          <w:sz w:val="22"/>
          <w:szCs w:val="22"/>
        </w:rPr>
        <w:t xml:space="preserve">годы назначений – </w:t>
      </w:r>
      <w:r w:rsidR="00E2623E">
        <w:rPr>
          <w:color w:val="000000" w:themeColor="text1"/>
          <w:sz w:val="22"/>
          <w:szCs w:val="22"/>
        </w:rPr>
        <w:t>342981,96</w:t>
      </w:r>
      <w:r w:rsidR="009046C8" w:rsidRPr="009046C8">
        <w:rPr>
          <w:color w:val="000000" w:themeColor="text1"/>
          <w:sz w:val="22"/>
          <w:szCs w:val="22"/>
        </w:rPr>
        <w:t xml:space="preserve"> тыс. рублей и </w:t>
      </w:r>
      <w:r w:rsidR="00E2623E">
        <w:rPr>
          <w:color w:val="000000" w:themeColor="text1"/>
          <w:sz w:val="22"/>
          <w:szCs w:val="22"/>
        </w:rPr>
        <w:t>352766,30</w:t>
      </w:r>
      <w:r w:rsidR="009046C8" w:rsidRPr="009046C8">
        <w:rPr>
          <w:color w:val="000000" w:themeColor="text1"/>
          <w:sz w:val="22"/>
          <w:szCs w:val="22"/>
        </w:rPr>
        <w:t xml:space="preserve"> тыс. рублей, соответственно. </w:t>
      </w:r>
    </w:p>
    <w:p w:rsidR="009046C8" w:rsidRPr="00E94364" w:rsidRDefault="00E2623E" w:rsidP="00E94364">
      <w:pPr>
        <w:ind w:firstLine="709"/>
        <w:jc w:val="both"/>
        <w:rPr>
          <w:color w:val="000000" w:themeColor="text1"/>
          <w:sz w:val="22"/>
          <w:szCs w:val="22"/>
        </w:rPr>
      </w:pPr>
      <w:r>
        <w:rPr>
          <w:color w:val="000000" w:themeColor="text1"/>
          <w:sz w:val="22"/>
          <w:szCs w:val="22"/>
        </w:rPr>
        <w:t>Уменьшение</w:t>
      </w:r>
      <w:r w:rsidR="009046C8" w:rsidRPr="009046C8">
        <w:rPr>
          <w:color w:val="000000" w:themeColor="text1"/>
          <w:sz w:val="22"/>
          <w:szCs w:val="22"/>
        </w:rPr>
        <w:t xml:space="preserve"> налоговых доходов бюджета му</w:t>
      </w:r>
      <w:r>
        <w:rPr>
          <w:color w:val="000000" w:themeColor="text1"/>
          <w:sz w:val="22"/>
          <w:szCs w:val="22"/>
        </w:rPr>
        <w:t>ниципального образования на 2021</w:t>
      </w:r>
      <w:r w:rsidR="009046C8" w:rsidRPr="009046C8">
        <w:rPr>
          <w:color w:val="000000" w:themeColor="text1"/>
          <w:sz w:val="22"/>
          <w:szCs w:val="22"/>
        </w:rPr>
        <w:t xml:space="preserve"> год, относительно назначений 20</w:t>
      </w:r>
      <w:r>
        <w:rPr>
          <w:color w:val="000000" w:themeColor="text1"/>
          <w:sz w:val="22"/>
          <w:szCs w:val="22"/>
        </w:rPr>
        <w:t>20</w:t>
      </w:r>
      <w:r w:rsidR="009046C8" w:rsidRPr="009046C8">
        <w:rPr>
          <w:color w:val="000000" w:themeColor="text1"/>
          <w:sz w:val="22"/>
          <w:szCs w:val="22"/>
        </w:rPr>
        <w:t xml:space="preserve"> года, </w:t>
      </w:r>
      <w:r w:rsidR="009046C8" w:rsidRPr="00E94364">
        <w:rPr>
          <w:color w:val="000000" w:themeColor="text1"/>
          <w:sz w:val="22"/>
          <w:szCs w:val="22"/>
        </w:rPr>
        <w:t xml:space="preserve">прогнозируется в основном, за счет планируемого </w:t>
      </w:r>
      <w:r w:rsidR="00E94364" w:rsidRPr="00E94364">
        <w:rPr>
          <w:color w:val="000000" w:themeColor="text1"/>
          <w:sz w:val="22"/>
          <w:szCs w:val="22"/>
        </w:rPr>
        <w:t>снижения</w:t>
      </w:r>
      <w:r w:rsidR="009046C8" w:rsidRPr="00E94364">
        <w:rPr>
          <w:color w:val="000000" w:themeColor="text1"/>
          <w:sz w:val="22"/>
          <w:szCs w:val="22"/>
        </w:rPr>
        <w:t xml:space="preserve"> по </w:t>
      </w:r>
      <w:r w:rsidR="00E94364" w:rsidRPr="00E94364">
        <w:rPr>
          <w:color w:val="000000" w:themeColor="text1"/>
          <w:sz w:val="22"/>
          <w:szCs w:val="22"/>
        </w:rPr>
        <w:t>двум</w:t>
      </w:r>
      <w:r w:rsidR="009046C8" w:rsidRPr="00E94364">
        <w:rPr>
          <w:color w:val="000000" w:themeColor="text1"/>
          <w:sz w:val="22"/>
          <w:szCs w:val="22"/>
        </w:rPr>
        <w:t xml:space="preserve"> источникам</w:t>
      </w:r>
      <w:r w:rsidR="00775AC0" w:rsidRPr="00775AC0">
        <w:rPr>
          <w:color w:val="000000" w:themeColor="text1"/>
          <w:sz w:val="22"/>
          <w:szCs w:val="22"/>
        </w:rPr>
        <w:t xml:space="preserve"> </w:t>
      </w:r>
      <w:r w:rsidR="00775AC0">
        <w:rPr>
          <w:color w:val="000000" w:themeColor="text1"/>
          <w:sz w:val="22"/>
          <w:szCs w:val="22"/>
        </w:rPr>
        <w:t>дохода</w:t>
      </w:r>
      <w:r w:rsidR="009046C8" w:rsidRPr="00E94364">
        <w:rPr>
          <w:color w:val="000000" w:themeColor="text1"/>
          <w:sz w:val="22"/>
          <w:szCs w:val="22"/>
        </w:rPr>
        <w:t xml:space="preserve">: налогу на </w:t>
      </w:r>
      <w:r w:rsidR="00E94364" w:rsidRPr="00E94364">
        <w:rPr>
          <w:color w:val="000000" w:themeColor="text1"/>
          <w:sz w:val="22"/>
          <w:szCs w:val="22"/>
        </w:rPr>
        <w:t>товары (работы/услуги) и налог</w:t>
      </w:r>
      <w:r w:rsidR="0021144B">
        <w:rPr>
          <w:color w:val="000000" w:themeColor="text1"/>
          <w:sz w:val="22"/>
          <w:szCs w:val="22"/>
        </w:rPr>
        <w:t>а</w:t>
      </w:r>
      <w:r w:rsidR="00E94364" w:rsidRPr="00E94364">
        <w:rPr>
          <w:color w:val="000000" w:themeColor="text1"/>
          <w:sz w:val="22"/>
          <w:szCs w:val="22"/>
        </w:rPr>
        <w:t xml:space="preserve"> на совокупный доход.</w:t>
      </w:r>
    </w:p>
    <w:p w:rsidR="00E2623E" w:rsidRDefault="009046C8" w:rsidP="00157F98">
      <w:pPr>
        <w:ind w:firstLine="709"/>
        <w:jc w:val="both"/>
        <w:rPr>
          <w:color w:val="000000" w:themeColor="text1"/>
          <w:sz w:val="22"/>
          <w:szCs w:val="22"/>
        </w:rPr>
      </w:pPr>
      <w:r w:rsidRPr="009046C8">
        <w:rPr>
          <w:color w:val="000000" w:themeColor="text1"/>
          <w:sz w:val="22"/>
          <w:szCs w:val="22"/>
        </w:rPr>
        <w:t xml:space="preserve">Данные о налоговых </w:t>
      </w:r>
      <w:r w:rsidR="007E3A4B">
        <w:rPr>
          <w:color w:val="000000" w:themeColor="text1"/>
          <w:sz w:val="22"/>
          <w:szCs w:val="22"/>
        </w:rPr>
        <w:t>поступлениях</w:t>
      </w:r>
      <w:r w:rsidR="00E2623E">
        <w:rPr>
          <w:color w:val="000000" w:themeColor="text1"/>
          <w:sz w:val="22"/>
          <w:szCs w:val="22"/>
        </w:rPr>
        <w:t xml:space="preserve"> по доходным источникам на 2021 год представлены в таблице</w:t>
      </w:r>
      <w:r w:rsidR="002B1F71">
        <w:rPr>
          <w:color w:val="000000" w:themeColor="text1"/>
          <w:sz w:val="22"/>
          <w:szCs w:val="22"/>
        </w:rPr>
        <w:t>:</w:t>
      </w:r>
    </w:p>
    <w:p w:rsidR="002B1F71" w:rsidRDefault="002B1F71" w:rsidP="00E2623E">
      <w:pPr>
        <w:ind w:firstLine="709"/>
        <w:jc w:val="right"/>
        <w:rPr>
          <w:color w:val="000000" w:themeColor="text1"/>
          <w:sz w:val="22"/>
          <w:szCs w:val="22"/>
        </w:rPr>
      </w:pPr>
    </w:p>
    <w:p w:rsidR="009046C8" w:rsidRDefault="002B1F71" w:rsidP="00E2623E">
      <w:pPr>
        <w:ind w:firstLine="709"/>
        <w:jc w:val="right"/>
        <w:rPr>
          <w:color w:val="000000" w:themeColor="text1"/>
          <w:sz w:val="22"/>
          <w:szCs w:val="22"/>
        </w:rPr>
      </w:pPr>
      <w:r>
        <w:rPr>
          <w:color w:val="000000" w:themeColor="text1"/>
          <w:sz w:val="22"/>
          <w:szCs w:val="22"/>
        </w:rPr>
        <w:t>Таблица №5</w:t>
      </w:r>
      <w:r w:rsidR="00E2623E">
        <w:rPr>
          <w:color w:val="000000" w:themeColor="text1"/>
          <w:sz w:val="22"/>
          <w:szCs w:val="22"/>
        </w:rPr>
        <w:t xml:space="preserve"> (тыс. рублей)</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244"/>
        <w:gridCol w:w="1525"/>
        <w:gridCol w:w="1245"/>
        <w:gridCol w:w="1380"/>
        <w:gridCol w:w="1383"/>
      </w:tblGrid>
      <w:tr w:rsidR="00E94364" w:rsidRPr="00E94364" w:rsidTr="00E94364">
        <w:trPr>
          <w:trHeight w:val="230"/>
        </w:trPr>
        <w:tc>
          <w:tcPr>
            <w:tcW w:w="2725" w:type="dxa"/>
            <w:vMerge w:val="restart"/>
            <w:shd w:val="clear" w:color="auto" w:fill="auto"/>
            <w:noWrap/>
            <w:vAlign w:val="center"/>
            <w:hideMark/>
          </w:tcPr>
          <w:p w:rsidR="00E94364" w:rsidRPr="00E94364" w:rsidRDefault="00E94364" w:rsidP="00E94364">
            <w:pPr>
              <w:jc w:val="both"/>
              <w:rPr>
                <w:color w:val="000000"/>
                <w:sz w:val="20"/>
                <w:szCs w:val="20"/>
              </w:rPr>
            </w:pPr>
            <w:r w:rsidRPr="00E94364">
              <w:rPr>
                <w:color w:val="000000"/>
                <w:sz w:val="20"/>
                <w:szCs w:val="20"/>
              </w:rPr>
              <w:t>Вид доходов</w:t>
            </w:r>
          </w:p>
        </w:tc>
        <w:tc>
          <w:tcPr>
            <w:tcW w:w="1254" w:type="dxa"/>
            <w:vMerge w:val="restart"/>
            <w:shd w:val="clear" w:color="auto" w:fill="auto"/>
            <w:noWrap/>
            <w:vAlign w:val="center"/>
            <w:hideMark/>
          </w:tcPr>
          <w:p w:rsidR="00E94364" w:rsidRPr="00E94364" w:rsidRDefault="00E94364" w:rsidP="00E94364">
            <w:pPr>
              <w:jc w:val="both"/>
              <w:rPr>
                <w:color w:val="000000"/>
                <w:sz w:val="20"/>
                <w:szCs w:val="20"/>
              </w:rPr>
            </w:pPr>
            <w:r w:rsidRPr="00E94364">
              <w:rPr>
                <w:color w:val="000000"/>
                <w:sz w:val="20"/>
                <w:szCs w:val="20"/>
              </w:rPr>
              <w:t>Группа</w:t>
            </w:r>
          </w:p>
        </w:tc>
        <w:tc>
          <w:tcPr>
            <w:tcW w:w="1459" w:type="dxa"/>
            <w:vMerge w:val="restart"/>
            <w:shd w:val="clear" w:color="auto" w:fill="auto"/>
            <w:noWrap/>
            <w:vAlign w:val="center"/>
            <w:hideMark/>
          </w:tcPr>
          <w:p w:rsidR="00E94364" w:rsidRPr="00E94364" w:rsidRDefault="00E94364" w:rsidP="00E94364">
            <w:pPr>
              <w:jc w:val="both"/>
              <w:rPr>
                <w:color w:val="000000"/>
                <w:sz w:val="20"/>
                <w:szCs w:val="20"/>
              </w:rPr>
            </w:pPr>
            <w:r w:rsidRPr="00E94364">
              <w:rPr>
                <w:color w:val="000000"/>
                <w:sz w:val="20"/>
                <w:szCs w:val="20"/>
              </w:rPr>
              <w:t>2020 год (утвержденный план)</w:t>
            </w:r>
          </w:p>
        </w:tc>
        <w:tc>
          <w:tcPr>
            <w:tcW w:w="1255" w:type="dxa"/>
            <w:vMerge w:val="restart"/>
            <w:shd w:val="clear" w:color="auto" w:fill="auto"/>
            <w:noWrap/>
            <w:vAlign w:val="center"/>
            <w:hideMark/>
          </w:tcPr>
          <w:p w:rsidR="00E94364" w:rsidRPr="00E94364" w:rsidRDefault="00E94364" w:rsidP="00E94364">
            <w:pPr>
              <w:jc w:val="both"/>
              <w:rPr>
                <w:color w:val="000000"/>
                <w:sz w:val="20"/>
                <w:szCs w:val="20"/>
              </w:rPr>
            </w:pPr>
            <w:r w:rsidRPr="00E94364">
              <w:rPr>
                <w:color w:val="000000"/>
                <w:sz w:val="20"/>
                <w:szCs w:val="20"/>
              </w:rPr>
              <w:t>2021 г. (план)</w:t>
            </w:r>
          </w:p>
        </w:tc>
        <w:tc>
          <w:tcPr>
            <w:tcW w:w="2785" w:type="dxa"/>
            <w:gridSpan w:val="2"/>
            <w:vMerge w:val="restart"/>
            <w:shd w:val="clear" w:color="auto" w:fill="auto"/>
            <w:noWrap/>
            <w:vAlign w:val="center"/>
            <w:hideMark/>
          </w:tcPr>
          <w:p w:rsidR="00E94364" w:rsidRPr="00E94364" w:rsidRDefault="00E94364" w:rsidP="00E94364">
            <w:pPr>
              <w:jc w:val="both"/>
              <w:rPr>
                <w:color w:val="000000"/>
                <w:sz w:val="20"/>
                <w:szCs w:val="20"/>
              </w:rPr>
            </w:pPr>
            <w:r w:rsidRPr="00E94364">
              <w:rPr>
                <w:color w:val="000000"/>
                <w:sz w:val="20"/>
                <w:szCs w:val="20"/>
              </w:rPr>
              <w:t>Изменение 2021/2020</w:t>
            </w:r>
          </w:p>
        </w:tc>
      </w:tr>
      <w:tr w:rsidR="00E94364" w:rsidRPr="00E94364" w:rsidTr="00E94364">
        <w:trPr>
          <w:trHeight w:val="285"/>
        </w:trPr>
        <w:tc>
          <w:tcPr>
            <w:tcW w:w="2725" w:type="dxa"/>
            <w:vMerge/>
            <w:vAlign w:val="center"/>
            <w:hideMark/>
          </w:tcPr>
          <w:p w:rsidR="00E94364" w:rsidRPr="00E94364" w:rsidRDefault="00E94364" w:rsidP="00E94364">
            <w:pPr>
              <w:rPr>
                <w:color w:val="000000"/>
                <w:sz w:val="20"/>
                <w:szCs w:val="20"/>
              </w:rPr>
            </w:pPr>
          </w:p>
        </w:tc>
        <w:tc>
          <w:tcPr>
            <w:tcW w:w="1254" w:type="dxa"/>
            <w:vMerge/>
            <w:vAlign w:val="center"/>
            <w:hideMark/>
          </w:tcPr>
          <w:p w:rsidR="00E94364" w:rsidRPr="00E94364" w:rsidRDefault="00E94364" w:rsidP="00E94364">
            <w:pPr>
              <w:rPr>
                <w:color w:val="000000"/>
                <w:sz w:val="20"/>
                <w:szCs w:val="20"/>
              </w:rPr>
            </w:pPr>
          </w:p>
        </w:tc>
        <w:tc>
          <w:tcPr>
            <w:tcW w:w="1459" w:type="dxa"/>
            <w:vMerge/>
            <w:vAlign w:val="center"/>
            <w:hideMark/>
          </w:tcPr>
          <w:p w:rsidR="00E94364" w:rsidRPr="00E94364" w:rsidRDefault="00E94364" w:rsidP="00E94364">
            <w:pPr>
              <w:rPr>
                <w:color w:val="000000"/>
                <w:sz w:val="20"/>
                <w:szCs w:val="20"/>
              </w:rPr>
            </w:pPr>
          </w:p>
        </w:tc>
        <w:tc>
          <w:tcPr>
            <w:tcW w:w="1255" w:type="dxa"/>
            <w:vMerge/>
            <w:vAlign w:val="center"/>
            <w:hideMark/>
          </w:tcPr>
          <w:p w:rsidR="00E94364" w:rsidRPr="00E94364" w:rsidRDefault="00E94364" w:rsidP="00E94364">
            <w:pPr>
              <w:rPr>
                <w:color w:val="000000"/>
                <w:sz w:val="20"/>
                <w:szCs w:val="20"/>
              </w:rPr>
            </w:pPr>
          </w:p>
        </w:tc>
        <w:tc>
          <w:tcPr>
            <w:tcW w:w="2785" w:type="dxa"/>
            <w:gridSpan w:val="2"/>
            <w:vMerge/>
            <w:vAlign w:val="center"/>
            <w:hideMark/>
          </w:tcPr>
          <w:p w:rsidR="00E94364" w:rsidRPr="00E94364" w:rsidRDefault="00E94364" w:rsidP="00E94364">
            <w:pPr>
              <w:rPr>
                <w:color w:val="000000"/>
                <w:sz w:val="20"/>
                <w:szCs w:val="20"/>
              </w:rPr>
            </w:pPr>
          </w:p>
        </w:tc>
      </w:tr>
      <w:tr w:rsidR="00E94364" w:rsidRPr="00E94364" w:rsidTr="00E94364">
        <w:trPr>
          <w:trHeight w:val="510"/>
        </w:trPr>
        <w:tc>
          <w:tcPr>
            <w:tcW w:w="2725" w:type="dxa"/>
            <w:vMerge/>
            <w:vAlign w:val="center"/>
            <w:hideMark/>
          </w:tcPr>
          <w:p w:rsidR="00E94364" w:rsidRPr="00E94364" w:rsidRDefault="00E94364" w:rsidP="00E94364">
            <w:pPr>
              <w:rPr>
                <w:color w:val="000000"/>
                <w:sz w:val="20"/>
                <w:szCs w:val="20"/>
              </w:rPr>
            </w:pPr>
          </w:p>
        </w:tc>
        <w:tc>
          <w:tcPr>
            <w:tcW w:w="1254" w:type="dxa"/>
            <w:vMerge/>
            <w:vAlign w:val="center"/>
            <w:hideMark/>
          </w:tcPr>
          <w:p w:rsidR="00E94364" w:rsidRPr="00E94364" w:rsidRDefault="00E94364" w:rsidP="00E94364">
            <w:pPr>
              <w:rPr>
                <w:color w:val="000000"/>
                <w:sz w:val="20"/>
                <w:szCs w:val="20"/>
              </w:rPr>
            </w:pPr>
          </w:p>
        </w:tc>
        <w:tc>
          <w:tcPr>
            <w:tcW w:w="1459" w:type="dxa"/>
            <w:vMerge/>
            <w:vAlign w:val="center"/>
            <w:hideMark/>
          </w:tcPr>
          <w:p w:rsidR="00E94364" w:rsidRPr="00E94364" w:rsidRDefault="00E94364" w:rsidP="00E94364">
            <w:pPr>
              <w:rPr>
                <w:color w:val="000000"/>
                <w:sz w:val="20"/>
                <w:szCs w:val="20"/>
              </w:rPr>
            </w:pPr>
          </w:p>
        </w:tc>
        <w:tc>
          <w:tcPr>
            <w:tcW w:w="1255" w:type="dxa"/>
            <w:vMerge/>
            <w:vAlign w:val="center"/>
            <w:hideMark/>
          </w:tcPr>
          <w:p w:rsidR="00E94364" w:rsidRPr="00E94364" w:rsidRDefault="00E94364" w:rsidP="00E94364">
            <w:pPr>
              <w:rPr>
                <w:color w:val="000000"/>
                <w:sz w:val="20"/>
                <w:szCs w:val="20"/>
              </w:rPr>
            </w:pPr>
          </w:p>
        </w:tc>
        <w:tc>
          <w:tcPr>
            <w:tcW w:w="1391" w:type="dxa"/>
            <w:shd w:val="clear" w:color="auto" w:fill="auto"/>
            <w:noWrap/>
            <w:vAlign w:val="center"/>
            <w:hideMark/>
          </w:tcPr>
          <w:p w:rsidR="00E94364" w:rsidRPr="00E94364" w:rsidRDefault="00E94364" w:rsidP="00E94364">
            <w:pPr>
              <w:jc w:val="both"/>
              <w:rPr>
                <w:color w:val="000000"/>
                <w:sz w:val="18"/>
                <w:szCs w:val="18"/>
              </w:rPr>
            </w:pPr>
            <w:r w:rsidRPr="00E94364">
              <w:rPr>
                <w:color w:val="000000"/>
                <w:sz w:val="18"/>
                <w:szCs w:val="18"/>
              </w:rPr>
              <w:t>сумма (гр.4-гр.3)</w:t>
            </w:r>
          </w:p>
        </w:tc>
        <w:tc>
          <w:tcPr>
            <w:tcW w:w="1394" w:type="dxa"/>
            <w:shd w:val="clear" w:color="auto" w:fill="auto"/>
            <w:noWrap/>
            <w:vAlign w:val="center"/>
            <w:hideMark/>
          </w:tcPr>
          <w:p w:rsidR="00E94364" w:rsidRPr="00E94364" w:rsidRDefault="00E94364" w:rsidP="00E94364">
            <w:pPr>
              <w:jc w:val="both"/>
              <w:rPr>
                <w:color w:val="000000"/>
                <w:sz w:val="18"/>
                <w:szCs w:val="18"/>
              </w:rPr>
            </w:pPr>
            <w:r w:rsidRPr="00E94364">
              <w:rPr>
                <w:color w:val="000000"/>
                <w:sz w:val="18"/>
                <w:szCs w:val="18"/>
              </w:rPr>
              <w:t>% (гр.4/гр.3)*100</w:t>
            </w:r>
          </w:p>
        </w:tc>
      </w:tr>
      <w:tr w:rsidR="00E94364" w:rsidRPr="00E94364" w:rsidTr="00E94364">
        <w:trPr>
          <w:trHeight w:val="300"/>
        </w:trPr>
        <w:tc>
          <w:tcPr>
            <w:tcW w:w="2725"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1</w:t>
            </w:r>
          </w:p>
        </w:tc>
        <w:tc>
          <w:tcPr>
            <w:tcW w:w="125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2</w:t>
            </w:r>
          </w:p>
        </w:tc>
        <w:tc>
          <w:tcPr>
            <w:tcW w:w="1459"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3</w:t>
            </w:r>
          </w:p>
        </w:tc>
        <w:tc>
          <w:tcPr>
            <w:tcW w:w="1255"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4</w:t>
            </w:r>
          </w:p>
        </w:tc>
        <w:tc>
          <w:tcPr>
            <w:tcW w:w="1391"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5</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6</w:t>
            </w:r>
          </w:p>
        </w:tc>
      </w:tr>
      <w:tr w:rsidR="00E94364" w:rsidRPr="00E94364" w:rsidTr="00E94364">
        <w:trPr>
          <w:trHeight w:val="300"/>
        </w:trPr>
        <w:tc>
          <w:tcPr>
            <w:tcW w:w="2725" w:type="dxa"/>
            <w:shd w:val="clear" w:color="000000" w:fill="FFFFFF"/>
            <w:vAlign w:val="center"/>
            <w:hideMark/>
          </w:tcPr>
          <w:p w:rsidR="00E94364" w:rsidRPr="00E94364" w:rsidRDefault="00E94364" w:rsidP="00E94364">
            <w:pPr>
              <w:rPr>
                <w:b/>
                <w:bCs/>
                <w:color w:val="000000"/>
                <w:sz w:val="20"/>
                <w:szCs w:val="20"/>
              </w:rPr>
            </w:pPr>
            <w:r w:rsidRPr="00E94364">
              <w:rPr>
                <w:b/>
                <w:bCs/>
                <w:color w:val="000000"/>
                <w:sz w:val="20"/>
                <w:szCs w:val="20"/>
              </w:rPr>
              <w:t>Налоговые доходы, в том числе:</w:t>
            </w:r>
          </w:p>
        </w:tc>
        <w:tc>
          <w:tcPr>
            <w:tcW w:w="1254" w:type="dxa"/>
            <w:shd w:val="clear" w:color="000000" w:fill="FFFFFF"/>
            <w:vAlign w:val="center"/>
            <w:hideMark/>
          </w:tcPr>
          <w:p w:rsidR="00E94364" w:rsidRPr="00E94364" w:rsidRDefault="00E94364" w:rsidP="00E94364">
            <w:pPr>
              <w:jc w:val="center"/>
              <w:rPr>
                <w:b/>
                <w:bCs/>
                <w:color w:val="000000"/>
                <w:sz w:val="20"/>
                <w:szCs w:val="20"/>
              </w:rPr>
            </w:pPr>
            <w:r w:rsidRPr="00E94364">
              <w:rPr>
                <w:b/>
                <w:bCs/>
                <w:color w:val="000000"/>
                <w:sz w:val="20"/>
                <w:szCs w:val="20"/>
              </w:rPr>
              <w:t> </w:t>
            </w:r>
          </w:p>
        </w:tc>
        <w:tc>
          <w:tcPr>
            <w:tcW w:w="1459" w:type="dxa"/>
            <w:shd w:val="clear" w:color="000000" w:fill="FFFFFF"/>
            <w:vAlign w:val="center"/>
            <w:hideMark/>
          </w:tcPr>
          <w:p w:rsidR="00E94364" w:rsidRPr="00E94364" w:rsidRDefault="00E94364" w:rsidP="00E94364">
            <w:pPr>
              <w:jc w:val="center"/>
              <w:rPr>
                <w:b/>
                <w:bCs/>
                <w:color w:val="000000"/>
                <w:sz w:val="20"/>
                <w:szCs w:val="20"/>
              </w:rPr>
            </w:pPr>
            <w:r w:rsidRPr="00E94364">
              <w:rPr>
                <w:b/>
                <w:bCs/>
                <w:color w:val="000000"/>
                <w:sz w:val="20"/>
                <w:szCs w:val="20"/>
              </w:rPr>
              <w:t>338 697,89</w:t>
            </w:r>
          </w:p>
        </w:tc>
        <w:tc>
          <w:tcPr>
            <w:tcW w:w="1255" w:type="dxa"/>
            <w:shd w:val="clear" w:color="000000" w:fill="FFFFFF"/>
            <w:vAlign w:val="center"/>
            <w:hideMark/>
          </w:tcPr>
          <w:p w:rsidR="00E94364" w:rsidRPr="00E94364" w:rsidRDefault="00E94364" w:rsidP="00E94364">
            <w:pPr>
              <w:jc w:val="center"/>
              <w:rPr>
                <w:b/>
                <w:bCs/>
                <w:color w:val="000000"/>
                <w:sz w:val="20"/>
                <w:szCs w:val="20"/>
              </w:rPr>
            </w:pPr>
            <w:r w:rsidRPr="00E94364">
              <w:rPr>
                <w:b/>
                <w:bCs/>
                <w:color w:val="000000"/>
                <w:sz w:val="20"/>
                <w:szCs w:val="20"/>
              </w:rPr>
              <w:t>335 187,79</w:t>
            </w:r>
          </w:p>
        </w:tc>
        <w:tc>
          <w:tcPr>
            <w:tcW w:w="1391" w:type="dxa"/>
            <w:shd w:val="clear" w:color="000000" w:fill="FFFFFF"/>
            <w:vAlign w:val="center"/>
            <w:hideMark/>
          </w:tcPr>
          <w:p w:rsidR="00E94364" w:rsidRPr="00E94364" w:rsidRDefault="00E94364" w:rsidP="00E94364">
            <w:pPr>
              <w:jc w:val="center"/>
              <w:rPr>
                <w:b/>
                <w:bCs/>
                <w:color w:val="000000"/>
                <w:sz w:val="20"/>
                <w:szCs w:val="20"/>
              </w:rPr>
            </w:pPr>
            <w:r w:rsidRPr="00E94364">
              <w:rPr>
                <w:b/>
                <w:bCs/>
                <w:color w:val="000000"/>
                <w:sz w:val="20"/>
                <w:szCs w:val="20"/>
              </w:rPr>
              <w:t>-3 510,10</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99,0</w:t>
            </w:r>
          </w:p>
        </w:tc>
      </w:tr>
      <w:tr w:rsidR="00E94364" w:rsidRPr="00E94364" w:rsidTr="00E94364">
        <w:trPr>
          <w:trHeight w:val="300"/>
        </w:trPr>
        <w:tc>
          <w:tcPr>
            <w:tcW w:w="2725" w:type="dxa"/>
            <w:shd w:val="clear" w:color="000000" w:fill="FFFFFF"/>
            <w:vAlign w:val="center"/>
            <w:hideMark/>
          </w:tcPr>
          <w:p w:rsidR="00E94364" w:rsidRPr="00E94364" w:rsidRDefault="00E94364" w:rsidP="00E94364">
            <w:pPr>
              <w:rPr>
                <w:color w:val="000000"/>
                <w:sz w:val="20"/>
                <w:szCs w:val="20"/>
              </w:rPr>
            </w:pPr>
            <w:r w:rsidRPr="00E94364">
              <w:rPr>
                <w:color w:val="000000"/>
                <w:sz w:val="20"/>
                <w:szCs w:val="20"/>
              </w:rPr>
              <w:lastRenderedPageBreak/>
              <w:t>НДФЛ</w:t>
            </w:r>
          </w:p>
        </w:tc>
        <w:tc>
          <w:tcPr>
            <w:tcW w:w="1254"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101</w:t>
            </w:r>
          </w:p>
        </w:tc>
        <w:tc>
          <w:tcPr>
            <w:tcW w:w="1459"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247 108,00</w:t>
            </w:r>
          </w:p>
        </w:tc>
        <w:tc>
          <w:tcPr>
            <w:tcW w:w="1255"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253 700,43</w:t>
            </w:r>
          </w:p>
        </w:tc>
        <w:tc>
          <w:tcPr>
            <w:tcW w:w="1391"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6 592,43</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102,7</w:t>
            </w:r>
            <w:r w:rsidR="0021144B">
              <w:rPr>
                <w:color w:val="000000"/>
                <w:sz w:val="20"/>
                <w:szCs w:val="20"/>
              </w:rPr>
              <w:t>↑</w:t>
            </w:r>
          </w:p>
        </w:tc>
      </w:tr>
      <w:tr w:rsidR="00E94364" w:rsidRPr="00E94364" w:rsidTr="00E94364">
        <w:trPr>
          <w:trHeight w:val="300"/>
        </w:trPr>
        <w:tc>
          <w:tcPr>
            <w:tcW w:w="2725" w:type="dxa"/>
            <w:shd w:val="clear" w:color="000000" w:fill="FFFFFF"/>
            <w:vAlign w:val="center"/>
            <w:hideMark/>
          </w:tcPr>
          <w:p w:rsidR="00E94364" w:rsidRPr="00E94364" w:rsidRDefault="00E94364" w:rsidP="00E94364">
            <w:pPr>
              <w:rPr>
                <w:color w:val="000000"/>
                <w:sz w:val="20"/>
                <w:szCs w:val="20"/>
              </w:rPr>
            </w:pPr>
            <w:r w:rsidRPr="00E94364">
              <w:rPr>
                <w:color w:val="000000"/>
                <w:sz w:val="20"/>
                <w:szCs w:val="20"/>
              </w:rPr>
              <w:t>Налоги за товары (акцизы)</w:t>
            </w:r>
          </w:p>
        </w:tc>
        <w:tc>
          <w:tcPr>
            <w:tcW w:w="1254"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103</w:t>
            </w:r>
          </w:p>
        </w:tc>
        <w:tc>
          <w:tcPr>
            <w:tcW w:w="1459"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33 073,15</w:t>
            </w:r>
          </w:p>
        </w:tc>
        <w:tc>
          <w:tcPr>
            <w:tcW w:w="1255"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33 013,91</w:t>
            </w:r>
          </w:p>
        </w:tc>
        <w:tc>
          <w:tcPr>
            <w:tcW w:w="1391"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-59,24</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99,8</w:t>
            </w:r>
          </w:p>
        </w:tc>
      </w:tr>
      <w:tr w:rsidR="00E94364" w:rsidRPr="00E94364" w:rsidTr="00E94364">
        <w:trPr>
          <w:trHeight w:val="300"/>
        </w:trPr>
        <w:tc>
          <w:tcPr>
            <w:tcW w:w="2725" w:type="dxa"/>
            <w:shd w:val="clear" w:color="000000" w:fill="FFFFFF"/>
            <w:vAlign w:val="center"/>
            <w:hideMark/>
          </w:tcPr>
          <w:p w:rsidR="00E94364" w:rsidRPr="00E94364" w:rsidRDefault="00E94364" w:rsidP="00E94364">
            <w:pPr>
              <w:jc w:val="both"/>
              <w:rPr>
                <w:color w:val="000000"/>
                <w:sz w:val="20"/>
                <w:szCs w:val="20"/>
              </w:rPr>
            </w:pPr>
            <w:r w:rsidRPr="00E94364">
              <w:rPr>
                <w:color w:val="000000"/>
                <w:sz w:val="20"/>
                <w:szCs w:val="20"/>
              </w:rPr>
              <w:t>Налоги на совокупный доход</w:t>
            </w:r>
          </w:p>
        </w:tc>
        <w:tc>
          <w:tcPr>
            <w:tcW w:w="1254"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105</w:t>
            </w:r>
          </w:p>
        </w:tc>
        <w:tc>
          <w:tcPr>
            <w:tcW w:w="1459"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48 039,74</w:t>
            </w:r>
          </w:p>
        </w:tc>
        <w:tc>
          <w:tcPr>
            <w:tcW w:w="1255"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37 578,45</w:t>
            </w:r>
          </w:p>
        </w:tc>
        <w:tc>
          <w:tcPr>
            <w:tcW w:w="1391"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-10 461,29</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78,2</w:t>
            </w:r>
          </w:p>
        </w:tc>
      </w:tr>
      <w:tr w:rsidR="00E94364" w:rsidRPr="00E94364" w:rsidTr="00E94364">
        <w:trPr>
          <w:trHeight w:val="300"/>
        </w:trPr>
        <w:tc>
          <w:tcPr>
            <w:tcW w:w="2725" w:type="dxa"/>
            <w:shd w:val="clear" w:color="000000" w:fill="FFFFFF"/>
            <w:vAlign w:val="center"/>
            <w:hideMark/>
          </w:tcPr>
          <w:p w:rsidR="00E94364" w:rsidRPr="00E94364" w:rsidRDefault="00E94364" w:rsidP="00E94364">
            <w:pPr>
              <w:jc w:val="both"/>
              <w:rPr>
                <w:color w:val="000000"/>
                <w:sz w:val="20"/>
                <w:szCs w:val="20"/>
              </w:rPr>
            </w:pPr>
            <w:r w:rsidRPr="00E94364">
              <w:rPr>
                <w:color w:val="000000"/>
                <w:sz w:val="20"/>
                <w:szCs w:val="20"/>
              </w:rPr>
              <w:t>Государственная пошлина</w:t>
            </w:r>
          </w:p>
        </w:tc>
        <w:tc>
          <w:tcPr>
            <w:tcW w:w="1254"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108</w:t>
            </w:r>
          </w:p>
        </w:tc>
        <w:tc>
          <w:tcPr>
            <w:tcW w:w="1459"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10 477,00</w:t>
            </w:r>
          </w:p>
        </w:tc>
        <w:tc>
          <w:tcPr>
            <w:tcW w:w="1255" w:type="dxa"/>
            <w:shd w:val="clear" w:color="000000" w:fill="FFFFFF"/>
            <w:vAlign w:val="center"/>
            <w:hideMark/>
          </w:tcPr>
          <w:p w:rsidR="00E94364" w:rsidRPr="00E94364" w:rsidRDefault="00E94364" w:rsidP="00E94364">
            <w:pPr>
              <w:jc w:val="center"/>
              <w:rPr>
                <w:color w:val="000000"/>
                <w:sz w:val="20"/>
                <w:szCs w:val="20"/>
              </w:rPr>
            </w:pPr>
            <w:r w:rsidRPr="00E94364">
              <w:rPr>
                <w:color w:val="000000"/>
                <w:sz w:val="20"/>
                <w:szCs w:val="20"/>
              </w:rPr>
              <w:t>10 895,00</w:t>
            </w:r>
          </w:p>
        </w:tc>
        <w:tc>
          <w:tcPr>
            <w:tcW w:w="1391"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418,00</w:t>
            </w:r>
          </w:p>
        </w:tc>
        <w:tc>
          <w:tcPr>
            <w:tcW w:w="1394" w:type="dxa"/>
            <w:shd w:val="clear" w:color="auto" w:fill="auto"/>
            <w:noWrap/>
            <w:vAlign w:val="center"/>
            <w:hideMark/>
          </w:tcPr>
          <w:p w:rsidR="00E94364" w:rsidRPr="00E94364" w:rsidRDefault="00E94364" w:rsidP="00E94364">
            <w:pPr>
              <w:jc w:val="center"/>
              <w:rPr>
                <w:color w:val="000000"/>
                <w:sz w:val="20"/>
                <w:szCs w:val="20"/>
              </w:rPr>
            </w:pPr>
            <w:r w:rsidRPr="00E94364">
              <w:rPr>
                <w:color w:val="000000"/>
                <w:sz w:val="20"/>
                <w:szCs w:val="20"/>
              </w:rPr>
              <w:t>104,0</w:t>
            </w:r>
            <w:r w:rsidR="0021144B">
              <w:rPr>
                <w:color w:val="000000"/>
                <w:sz w:val="20"/>
                <w:szCs w:val="20"/>
              </w:rPr>
              <w:t>↑</w:t>
            </w:r>
          </w:p>
        </w:tc>
      </w:tr>
    </w:tbl>
    <w:p w:rsidR="002B1F71" w:rsidRDefault="002B1F71" w:rsidP="00157F98">
      <w:pPr>
        <w:ind w:firstLine="709"/>
        <w:jc w:val="both"/>
        <w:rPr>
          <w:color w:val="000000" w:themeColor="text1"/>
          <w:sz w:val="22"/>
          <w:szCs w:val="22"/>
        </w:rPr>
      </w:pPr>
    </w:p>
    <w:p w:rsidR="00157F98" w:rsidRPr="009046C8" w:rsidRDefault="00E94364" w:rsidP="00157F98">
      <w:pPr>
        <w:ind w:firstLine="709"/>
        <w:jc w:val="both"/>
        <w:rPr>
          <w:color w:val="000000" w:themeColor="text1"/>
          <w:sz w:val="22"/>
          <w:szCs w:val="22"/>
        </w:rPr>
      </w:pPr>
      <w:r>
        <w:rPr>
          <w:color w:val="000000" w:themeColor="text1"/>
          <w:sz w:val="22"/>
          <w:szCs w:val="22"/>
        </w:rPr>
        <w:t>Структура прогнозируемых налоговых доходов на 2021год представлена в диаграмме №2</w:t>
      </w:r>
    </w:p>
    <w:p w:rsidR="00E94364" w:rsidRPr="00C35C44" w:rsidRDefault="00E94364" w:rsidP="00E94364">
      <w:pPr>
        <w:autoSpaceDE w:val="0"/>
        <w:autoSpaceDN w:val="0"/>
        <w:adjustRightInd w:val="0"/>
        <w:spacing w:line="276" w:lineRule="auto"/>
        <w:ind w:firstLine="567"/>
        <w:jc w:val="right"/>
        <w:outlineLvl w:val="3"/>
        <w:rPr>
          <w:color w:val="000000" w:themeColor="text1"/>
          <w:sz w:val="22"/>
          <w:szCs w:val="22"/>
        </w:rPr>
      </w:pPr>
      <w:r w:rsidRPr="00C35C44">
        <w:rPr>
          <w:color w:val="000000" w:themeColor="text1"/>
          <w:sz w:val="22"/>
          <w:szCs w:val="22"/>
        </w:rPr>
        <w:t>Диаграмма 2</w:t>
      </w:r>
    </w:p>
    <w:p w:rsidR="00E94364" w:rsidRDefault="00C35C44" w:rsidP="00E94364">
      <w:pPr>
        <w:jc w:val="both"/>
        <w:rPr>
          <w:bCs/>
          <w:i/>
          <w:sz w:val="26"/>
          <w:szCs w:val="26"/>
        </w:rPr>
      </w:pPr>
      <w:r>
        <w:rPr>
          <w:noProof/>
        </w:rPr>
        <w:drawing>
          <wp:inline distT="0" distB="0" distL="0" distR="0" wp14:anchorId="5FA3FB5D" wp14:editId="30EEFEC5">
            <wp:extent cx="5938837" cy="1376363"/>
            <wp:effectExtent l="0" t="0" r="2413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1F71" w:rsidRDefault="002B1F71" w:rsidP="005F4409">
      <w:pPr>
        <w:tabs>
          <w:tab w:val="left" w:pos="993"/>
        </w:tabs>
        <w:ind w:firstLine="567"/>
        <w:jc w:val="both"/>
        <w:rPr>
          <w:color w:val="000000" w:themeColor="text1"/>
          <w:sz w:val="22"/>
          <w:szCs w:val="22"/>
        </w:rPr>
      </w:pPr>
    </w:p>
    <w:p w:rsidR="00C35C44" w:rsidRPr="005F4409" w:rsidRDefault="00C35C44" w:rsidP="005F4409">
      <w:pPr>
        <w:tabs>
          <w:tab w:val="left" w:pos="993"/>
        </w:tabs>
        <w:ind w:firstLine="567"/>
        <w:jc w:val="both"/>
        <w:rPr>
          <w:color w:val="000000" w:themeColor="text1"/>
          <w:sz w:val="22"/>
          <w:szCs w:val="22"/>
        </w:rPr>
      </w:pPr>
      <w:r w:rsidRPr="005F4409">
        <w:rPr>
          <w:color w:val="000000" w:themeColor="text1"/>
          <w:sz w:val="22"/>
          <w:szCs w:val="22"/>
        </w:rPr>
        <w:t>В 2021 году в структуре налоговых доходов наибольшую долю занимает налог на доходы физических лиц 76%.</w:t>
      </w:r>
    </w:p>
    <w:p w:rsidR="00E94364" w:rsidRPr="00E94364" w:rsidRDefault="00E94364" w:rsidP="005F4409">
      <w:pPr>
        <w:tabs>
          <w:tab w:val="left" w:pos="993"/>
        </w:tabs>
        <w:ind w:firstLine="567"/>
        <w:jc w:val="both"/>
        <w:rPr>
          <w:color w:val="365F91" w:themeColor="accent1" w:themeShade="BF"/>
          <w:sz w:val="22"/>
          <w:szCs w:val="22"/>
        </w:rPr>
      </w:pPr>
      <w:r w:rsidRPr="005F4409">
        <w:rPr>
          <w:color w:val="000000" w:themeColor="text1"/>
          <w:sz w:val="22"/>
          <w:szCs w:val="22"/>
        </w:rPr>
        <w:t>Сопоставление прогнозируемых на 20</w:t>
      </w:r>
      <w:r w:rsidR="005F4409">
        <w:rPr>
          <w:color w:val="000000" w:themeColor="text1"/>
          <w:sz w:val="22"/>
          <w:szCs w:val="22"/>
        </w:rPr>
        <w:t>21</w:t>
      </w:r>
      <w:r w:rsidRPr="005F4409">
        <w:rPr>
          <w:color w:val="000000" w:themeColor="text1"/>
          <w:sz w:val="22"/>
          <w:szCs w:val="22"/>
        </w:rPr>
        <w:t xml:space="preserve"> год и плановый период 202</w:t>
      </w:r>
      <w:r w:rsidR="005F4409">
        <w:rPr>
          <w:color w:val="000000" w:themeColor="text1"/>
          <w:sz w:val="22"/>
          <w:szCs w:val="22"/>
        </w:rPr>
        <w:t>2</w:t>
      </w:r>
      <w:r w:rsidRPr="005F4409">
        <w:rPr>
          <w:color w:val="000000" w:themeColor="text1"/>
          <w:sz w:val="22"/>
          <w:szCs w:val="22"/>
        </w:rPr>
        <w:t>-202</w:t>
      </w:r>
      <w:r w:rsidR="005F4409">
        <w:rPr>
          <w:color w:val="000000" w:themeColor="text1"/>
          <w:sz w:val="22"/>
          <w:szCs w:val="22"/>
        </w:rPr>
        <w:t>3</w:t>
      </w:r>
      <w:r w:rsidRPr="005F4409">
        <w:rPr>
          <w:color w:val="000000" w:themeColor="text1"/>
          <w:sz w:val="22"/>
          <w:szCs w:val="22"/>
        </w:rPr>
        <w:t xml:space="preserve"> годов налоговых доходов бюджета муниципального образования </w:t>
      </w:r>
      <w:r w:rsidR="005F4409">
        <w:rPr>
          <w:color w:val="000000" w:themeColor="text1"/>
          <w:sz w:val="22"/>
          <w:szCs w:val="22"/>
        </w:rPr>
        <w:t>«Ахтубинский район»</w:t>
      </w:r>
      <w:r w:rsidRPr="005F4409">
        <w:rPr>
          <w:color w:val="000000" w:themeColor="text1"/>
          <w:sz w:val="22"/>
          <w:szCs w:val="22"/>
        </w:rPr>
        <w:t>, утвержденных назначений на 20</w:t>
      </w:r>
      <w:r w:rsidR="005F4409">
        <w:rPr>
          <w:color w:val="000000" w:themeColor="text1"/>
          <w:sz w:val="22"/>
          <w:szCs w:val="22"/>
        </w:rPr>
        <w:t>20</w:t>
      </w:r>
      <w:r w:rsidRPr="005F4409">
        <w:rPr>
          <w:color w:val="000000" w:themeColor="text1"/>
          <w:sz w:val="22"/>
          <w:szCs w:val="22"/>
        </w:rPr>
        <w:t xml:space="preserve"> год и исполненных назначений 201</w:t>
      </w:r>
      <w:r w:rsidR="006278ED">
        <w:rPr>
          <w:color w:val="000000" w:themeColor="text1"/>
          <w:sz w:val="22"/>
          <w:szCs w:val="22"/>
        </w:rPr>
        <w:t>9</w:t>
      </w:r>
      <w:r w:rsidRPr="005F4409">
        <w:rPr>
          <w:color w:val="000000" w:themeColor="text1"/>
          <w:sz w:val="22"/>
          <w:szCs w:val="22"/>
        </w:rPr>
        <w:t xml:space="preserve"> года приведено в</w:t>
      </w:r>
      <w:r w:rsidRPr="00E94364">
        <w:rPr>
          <w:color w:val="365F91" w:themeColor="accent1" w:themeShade="BF"/>
          <w:sz w:val="22"/>
          <w:szCs w:val="22"/>
        </w:rPr>
        <w:t xml:space="preserve"> Приложении </w:t>
      </w:r>
      <w:r w:rsidR="00885786">
        <w:rPr>
          <w:color w:val="365F91" w:themeColor="accent1" w:themeShade="BF"/>
          <w:sz w:val="22"/>
          <w:szCs w:val="22"/>
        </w:rPr>
        <w:t>№</w:t>
      </w:r>
      <w:r w:rsidRPr="00E94364">
        <w:rPr>
          <w:color w:val="365F91" w:themeColor="accent1" w:themeShade="BF"/>
          <w:sz w:val="22"/>
          <w:szCs w:val="22"/>
        </w:rPr>
        <w:t>2.</w:t>
      </w:r>
    </w:p>
    <w:p w:rsidR="005F4409" w:rsidRPr="00C57C0D" w:rsidRDefault="00AA2E9D" w:rsidP="005F4409">
      <w:pPr>
        <w:tabs>
          <w:tab w:val="left" w:pos="993"/>
        </w:tabs>
        <w:spacing w:line="276" w:lineRule="auto"/>
        <w:ind w:firstLine="567"/>
        <w:jc w:val="both"/>
        <w:rPr>
          <w:color w:val="000000" w:themeColor="text1"/>
          <w:sz w:val="22"/>
          <w:szCs w:val="22"/>
        </w:rPr>
      </w:pPr>
      <w:r>
        <w:rPr>
          <w:color w:val="000000" w:themeColor="text1"/>
          <w:sz w:val="22"/>
          <w:szCs w:val="22"/>
        </w:rPr>
        <w:t xml:space="preserve"> </w:t>
      </w:r>
    </w:p>
    <w:p w:rsidR="00E94364" w:rsidRDefault="00C57C0D" w:rsidP="00C57C0D">
      <w:pPr>
        <w:pStyle w:val="a4"/>
        <w:numPr>
          <w:ilvl w:val="2"/>
          <w:numId w:val="5"/>
        </w:numPr>
        <w:jc w:val="both"/>
        <w:rPr>
          <w:b/>
          <w:color w:val="000000" w:themeColor="text1"/>
          <w:sz w:val="22"/>
          <w:szCs w:val="22"/>
        </w:rPr>
      </w:pPr>
      <w:r w:rsidRPr="00C57C0D">
        <w:rPr>
          <w:b/>
          <w:color w:val="000000" w:themeColor="text1"/>
          <w:sz w:val="22"/>
          <w:szCs w:val="22"/>
        </w:rPr>
        <w:t>Налог на доходы физических лиц.</w:t>
      </w:r>
    </w:p>
    <w:p w:rsidR="002B1F71" w:rsidRPr="00C57C0D" w:rsidRDefault="002B1F71" w:rsidP="002B1F71">
      <w:pPr>
        <w:pStyle w:val="a4"/>
        <w:ind w:left="1146"/>
        <w:jc w:val="both"/>
        <w:rPr>
          <w:b/>
          <w:color w:val="000000" w:themeColor="text1"/>
          <w:sz w:val="22"/>
          <w:szCs w:val="22"/>
        </w:rPr>
      </w:pPr>
    </w:p>
    <w:p w:rsidR="00960FF6" w:rsidRDefault="00960FF6" w:rsidP="00A73006">
      <w:pPr>
        <w:ind w:firstLine="709"/>
        <w:jc w:val="both"/>
        <w:rPr>
          <w:color w:val="000000" w:themeColor="text1"/>
          <w:sz w:val="22"/>
          <w:szCs w:val="22"/>
        </w:rPr>
      </w:pPr>
      <w:r>
        <w:rPr>
          <w:color w:val="000000" w:themeColor="text1"/>
          <w:sz w:val="22"/>
          <w:szCs w:val="22"/>
        </w:rPr>
        <w:t>В бюджет муниципального района, согласно п.2, ст.61.1 БК РФ</w:t>
      </w:r>
      <w:r w:rsidRPr="00960FF6">
        <w:rPr>
          <w:color w:val="000000" w:themeColor="text1"/>
          <w:sz w:val="22"/>
          <w:szCs w:val="22"/>
        </w:rPr>
        <w:t xml:space="preserve"> подлежат зачислению налоговые доходы</w:t>
      </w:r>
      <w:r>
        <w:rPr>
          <w:color w:val="000000" w:themeColor="text1"/>
          <w:sz w:val="22"/>
          <w:szCs w:val="22"/>
        </w:rPr>
        <w:t xml:space="preserve"> по НДФЛ:</w:t>
      </w:r>
    </w:p>
    <w:p w:rsidR="00960FF6" w:rsidRDefault="00960FF6" w:rsidP="00960FF6">
      <w:pPr>
        <w:jc w:val="both"/>
        <w:rPr>
          <w:color w:val="000000" w:themeColor="text1"/>
          <w:sz w:val="22"/>
          <w:szCs w:val="22"/>
        </w:rPr>
      </w:pPr>
      <w:r>
        <w:rPr>
          <w:color w:val="000000" w:themeColor="text1"/>
          <w:sz w:val="22"/>
          <w:szCs w:val="22"/>
        </w:rPr>
        <w:t xml:space="preserve">- </w:t>
      </w:r>
      <w:r w:rsidR="000E1210">
        <w:rPr>
          <w:color w:val="000000" w:themeColor="text1"/>
          <w:sz w:val="22"/>
          <w:szCs w:val="22"/>
        </w:rPr>
        <w:t>взимаемых</w:t>
      </w:r>
      <w:r w:rsidRPr="00960FF6">
        <w:rPr>
          <w:color w:val="000000" w:themeColor="text1"/>
          <w:sz w:val="22"/>
          <w:szCs w:val="22"/>
        </w:rPr>
        <w:t xml:space="preserve"> на территориях городских поселений</w:t>
      </w:r>
      <w:r>
        <w:rPr>
          <w:color w:val="000000" w:themeColor="text1"/>
          <w:sz w:val="22"/>
          <w:szCs w:val="22"/>
        </w:rPr>
        <w:t xml:space="preserve"> -5%;</w:t>
      </w:r>
    </w:p>
    <w:p w:rsidR="00960FF6" w:rsidRDefault="00960FF6" w:rsidP="00960FF6">
      <w:pPr>
        <w:jc w:val="both"/>
        <w:rPr>
          <w:color w:val="000000" w:themeColor="text1"/>
          <w:sz w:val="22"/>
          <w:szCs w:val="22"/>
        </w:rPr>
      </w:pPr>
      <w:r>
        <w:rPr>
          <w:color w:val="000000" w:themeColor="text1"/>
          <w:sz w:val="22"/>
          <w:szCs w:val="22"/>
        </w:rPr>
        <w:t>-</w:t>
      </w:r>
      <w:r w:rsidRPr="00960FF6">
        <w:t xml:space="preserve"> </w:t>
      </w:r>
      <w:r w:rsidRPr="00960FF6">
        <w:rPr>
          <w:color w:val="000000" w:themeColor="text1"/>
          <w:sz w:val="22"/>
          <w:szCs w:val="22"/>
        </w:rPr>
        <w:t>взимаем</w:t>
      </w:r>
      <w:r w:rsidR="000E1210">
        <w:rPr>
          <w:color w:val="000000" w:themeColor="text1"/>
          <w:sz w:val="22"/>
          <w:szCs w:val="22"/>
        </w:rPr>
        <w:t>ых</w:t>
      </w:r>
      <w:r w:rsidRPr="00960FF6">
        <w:rPr>
          <w:color w:val="000000" w:themeColor="text1"/>
          <w:sz w:val="22"/>
          <w:szCs w:val="22"/>
        </w:rPr>
        <w:t xml:space="preserve"> на территориях сельских поселений</w:t>
      </w:r>
      <w:r>
        <w:rPr>
          <w:color w:val="000000" w:themeColor="text1"/>
          <w:sz w:val="22"/>
          <w:szCs w:val="22"/>
        </w:rPr>
        <w:t xml:space="preserve"> -13%.</w:t>
      </w:r>
    </w:p>
    <w:p w:rsidR="00960FF6" w:rsidRDefault="00960FF6" w:rsidP="00960FF6">
      <w:pPr>
        <w:ind w:firstLine="709"/>
        <w:jc w:val="both"/>
        <w:rPr>
          <w:color w:val="000000" w:themeColor="text1"/>
          <w:sz w:val="22"/>
          <w:szCs w:val="22"/>
        </w:rPr>
      </w:pPr>
      <w:proofErr w:type="gramStart"/>
      <w:r w:rsidRPr="00524C35">
        <w:rPr>
          <w:color w:val="000000" w:themeColor="text1"/>
          <w:sz w:val="22"/>
          <w:szCs w:val="22"/>
        </w:rPr>
        <w:t>Дополнительный норматив отчислений в бюджет района от налога на доходы физических лиц на период 2021-2023 годы запланирован в соответствии с Законом Астраханской облас</w:t>
      </w:r>
      <w:r>
        <w:rPr>
          <w:color w:val="000000" w:themeColor="text1"/>
          <w:sz w:val="22"/>
          <w:szCs w:val="22"/>
        </w:rPr>
        <w:t xml:space="preserve">ти от  12.12.2019 N 78/2019-ОЗ </w:t>
      </w:r>
      <w:r w:rsidRPr="00524C35">
        <w:rPr>
          <w:color w:val="000000" w:themeColor="text1"/>
          <w:sz w:val="22"/>
          <w:szCs w:val="22"/>
        </w:rPr>
        <w:t>«О бюджете Астраханской области на 2020 год и на плановый период 2021 и 2022 годов» в размере:</w:t>
      </w:r>
      <w:r>
        <w:rPr>
          <w:color w:val="000000" w:themeColor="text1"/>
          <w:sz w:val="22"/>
          <w:szCs w:val="22"/>
        </w:rPr>
        <w:t xml:space="preserve"> </w:t>
      </w:r>
      <w:r w:rsidRPr="00524C35">
        <w:rPr>
          <w:color w:val="000000" w:themeColor="text1"/>
          <w:sz w:val="22"/>
          <w:szCs w:val="22"/>
        </w:rPr>
        <w:t xml:space="preserve">на 2021 год – 18,1 %; </w:t>
      </w:r>
      <w:r>
        <w:rPr>
          <w:color w:val="000000" w:themeColor="text1"/>
          <w:sz w:val="22"/>
          <w:szCs w:val="22"/>
        </w:rPr>
        <w:t xml:space="preserve">на 2022 год - </w:t>
      </w:r>
      <w:r w:rsidRPr="00524C35">
        <w:rPr>
          <w:color w:val="000000" w:themeColor="text1"/>
          <w:sz w:val="22"/>
          <w:szCs w:val="22"/>
        </w:rPr>
        <w:t>18,6 %;</w:t>
      </w:r>
      <w:proofErr w:type="gramEnd"/>
      <w:r>
        <w:rPr>
          <w:color w:val="000000" w:themeColor="text1"/>
          <w:sz w:val="22"/>
          <w:szCs w:val="22"/>
        </w:rPr>
        <w:t xml:space="preserve"> на 2023 год – 18,6 %. </w:t>
      </w:r>
    </w:p>
    <w:p w:rsidR="00E445BC" w:rsidRDefault="00E445BC" w:rsidP="00960FF6">
      <w:pPr>
        <w:ind w:firstLine="709"/>
        <w:jc w:val="both"/>
        <w:rPr>
          <w:color w:val="000000" w:themeColor="text1"/>
          <w:sz w:val="22"/>
          <w:szCs w:val="22"/>
        </w:rPr>
      </w:pPr>
    </w:p>
    <w:p w:rsidR="00A73006" w:rsidRPr="00524C35" w:rsidRDefault="00C57C0D" w:rsidP="00A73006">
      <w:pPr>
        <w:ind w:firstLine="709"/>
        <w:jc w:val="both"/>
        <w:rPr>
          <w:color w:val="000000" w:themeColor="text1"/>
          <w:sz w:val="22"/>
          <w:szCs w:val="22"/>
        </w:rPr>
      </w:pPr>
      <w:proofErr w:type="gramStart"/>
      <w:r>
        <w:rPr>
          <w:color w:val="000000" w:themeColor="text1"/>
          <w:sz w:val="22"/>
          <w:szCs w:val="22"/>
        </w:rPr>
        <w:t xml:space="preserve">По НДФЛ в 2021 </w:t>
      </w:r>
      <w:r w:rsidRPr="00C57C0D">
        <w:rPr>
          <w:color w:val="000000" w:themeColor="text1"/>
          <w:sz w:val="22"/>
          <w:szCs w:val="22"/>
        </w:rPr>
        <w:t xml:space="preserve">году предусмотрено поступление в сумме </w:t>
      </w:r>
      <w:r>
        <w:rPr>
          <w:color w:val="000000" w:themeColor="text1"/>
          <w:sz w:val="22"/>
          <w:szCs w:val="22"/>
        </w:rPr>
        <w:t>25</w:t>
      </w:r>
      <w:r w:rsidR="003F2A39">
        <w:rPr>
          <w:color w:val="000000" w:themeColor="text1"/>
          <w:sz w:val="22"/>
          <w:szCs w:val="22"/>
        </w:rPr>
        <w:t>3</w:t>
      </w:r>
      <w:r>
        <w:rPr>
          <w:color w:val="000000" w:themeColor="text1"/>
          <w:sz w:val="22"/>
          <w:szCs w:val="22"/>
        </w:rPr>
        <w:t>70</w:t>
      </w:r>
      <w:r w:rsidR="003F2A39">
        <w:rPr>
          <w:color w:val="000000" w:themeColor="text1"/>
          <w:sz w:val="22"/>
          <w:szCs w:val="22"/>
        </w:rPr>
        <w:t>0</w:t>
      </w:r>
      <w:r>
        <w:rPr>
          <w:color w:val="000000" w:themeColor="text1"/>
          <w:sz w:val="22"/>
          <w:szCs w:val="22"/>
        </w:rPr>
        <w:t>,43</w:t>
      </w:r>
      <w:r w:rsidRPr="00C57C0D">
        <w:rPr>
          <w:color w:val="000000" w:themeColor="text1"/>
          <w:sz w:val="22"/>
          <w:szCs w:val="22"/>
        </w:rPr>
        <w:t xml:space="preserve"> тыс. рублей, т.е. с увеличением </w:t>
      </w:r>
      <w:r>
        <w:rPr>
          <w:color w:val="000000" w:themeColor="text1"/>
          <w:sz w:val="22"/>
          <w:szCs w:val="22"/>
        </w:rPr>
        <w:t>уточненных</w:t>
      </w:r>
      <w:r w:rsidRPr="00C57C0D">
        <w:rPr>
          <w:color w:val="000000" w:themeColor="text1"/>
          <w:sz w:val="22"/>
          <w:szCs w:val="22"/>
        </w:rPr>
        <w:t xml:space="preserve"> на 20</w:t>
      </w:r>
      <w:r>
        <w:rPr>
          <w:color w:val="000000" w:themeColor="text1"/>
          <w:sz w:val="22"/>
          <w:szCs w:val="22"/>
        </w:rPr>
        <w:t>20</w:t>
      </w:r>
      <w:r w:rsidRPr="00C57C0D">
        <w:rPr>
          <w:color w:val="000000" w:themeColor="text1"/>
          <w:sz w:val="22"/>
          <w:szCs w:val="22"/>
        </w:rPr>
        <w:t xml:space="preserve"> год объёмов поступлений на </w:t>
      </w:r>
      <w:r>
        <w:rPr>
          <w:color w:val="000000" w:themeColor="text1"/>
          <w:sz w:val="22"/>
          <w:szCs w:val="22"/>
        </w:rPr>
        <w:t>6592,43</w:t>
      </w:r>
      <w:r w:rsidRPr="00C57C0D">
        <w:rPr>
          <w:color w:val="000000" w:themeColor="text1"/>
          <w:sz w:val="22"/>
          <w:szCs w:val="22"/>
        </w:rPr>
        <w:t xml:space="preserve"> тыс. рублей или на </w:t>
      </w:r>
      <w:r>
        <w:rPr>
          <w:color w:val="000000" w:themeColor="text1"/>
          <w:sz w:val="22"/>
          <w:szCs w:val="22"/>
        </w:rPr>
        <w:t>2,7%.</w:t>
      </w:r>
      <w:r w:rsidR="00A73006" w:rsidRPr="00A73006">
        <w:rPr>
          <w:color w:val="000000" w:themeColor="text1"/>
          <w:sz w:val="22"/>
          <w:szCs w:val="22"/>
        </w:rPr>
        <w:t xml:space="preserve"> </w:t>
      </w:r>
      <w:r w:rsidR="00A73006" w:rsidRPr="00524C35">
        <w:rPr>
          <w:color w:val="000000" w:themeColor="text1"/>
          <w:sz w:val="22"/>
          <w:szCs w:val="22"/>
        </w:rPr>
        <w:t>Рост доходов по НДФЛ связан с увеличением денежного довольствия военнослужащим с 01.10.2020 на 3%, увеличением МРОТ с 01.01.2021 на 2,2%, увеличением дополнительного норматива отчисления НДФЛ с 17,8% в 2020 году до</w:t>
      </w:r>
      <w:proofErr w:type="gramEnd"/>
      <w:r w:rsidR="00A73006" w:rsidRPr="00524C35">
        <w:rPr>
          <w:color w:val="000000" w:themeColor="text1"/>
          <w:sz w:val="22"/>
          <w:szCs w:val="22"/>
        </w:rPr>
        <w:t xml:space="preserve"> 18,1% в 2021 году.</w:t>
      </w:r>
    </w:p>
    <w:p w:rsidR="00A73006" w:rsidRPr="00A73006" w:rsidRDefault="00C57C0D" w:rsidP="00A73006">
      <w:pPr>
        <w:ind w:firstLine="708"/>
        <w:jc w:val="both"/>
        <w:rPr>
          <w:color w:val="000000" w:themeColor="text1"/>
          <w:sz w:val="22"/>
          <w:szCs w:val="22"/>
        </w:rPr>
      </w:pPr>
      <w:r>
        <w:rPr>
          <w:color w:val="000000" w:themeColor="text1"/>
          <w:sz w:val="22"/>
          <w:szCs w:val="22"/>
        </w:rPr>
        <w:t>На плановый период 2022 и 2023</w:t>
      </w:r>
      <w:r w:rsidRPr="00C57C0D">
        <w:rPr>
          <w:color w:val="000000" w:themeColor="text1"/>
          <w:sz w:val="22"/>
          <w:szCs w:val="22"/>
        </w:rPr>
        <w:t xml:space="preserve"> года планируемые поступления НДФЛ составляют </w:t>
      </w:r>
      <w:r>
        <w:rPr>
          <w:color w:val="000000" w:themeColor="text1"/>
          <w:sz w:val="22"/>
          <w:szCs w:val="22"/>
        </w:rPr>
        <w:t>263108,45</w:t>
      </w:r>
      <w:r w:rsidRPr="00C57C0D">
        <w:rPr>
          <w:color w:val="000000" w:themeColor="text1"/>
          <w:sz w:val="22"/>
          <w:szCs w:val="22"/>
        </w:rPr>
        <w:t xml:space="preserve"> тыс. рублей (увеличение на </w:t>
      </w:r>
      <w:r>
        <w:rPr>
          <w:color w:val="000000" w:themeColor="text1"/>
          <w:sz w:val="22"/>
          <w:szCs w:val="22"/>
        </w:rPr>
        <w:t>3,7</w:t>
      </w:r>
      <w:r w:rsidRPr="00C57C0D">
        <w:rPr>
          <w:color w:val="000000" w:themeColor="text1"/>
          <w:sz w:val="22"/>
          <w:szCs w:val="22"/>
        </w:rPr>
        <w:t xml:space="preserve">% к предыдущему году) и </w:t>
      </w:r>
      <w:r>
        <w:rPr>
          <w:color w:val="000000" w:themeColor="text1"/>
          <w:sz w:val="22"/>
          <w:szCs w:val="22"/>
        </w:rPr>
        <w:t>272892,78 тыс. рублей (на 3,7</w:t>
      </w:r>
      <w:r w:rsidRPr="00C57C0D">
        <w:rPr>
          <w:color w:val="000000" w:themeColor="text1"/>
          <w:sz w:val="22"/>
          <w:szCs w:val="22"/>
        </w:rPr>
        <w:t>% к пре</w:t>
      </w:r>
      <w:r w:rsidR="00A73006">
        <w:rPr>
          <w:color w:val="000000" w:themeColor="text1"/>
          <w:sz w:val="22"/>
          <w:szCs w:val="22"/>
        </w:rPr>
        <w:t xml:space="preserve">дыдущему году) соответственно. </w:t>
      </w:r>
      <w:r w:rsidR="00A73006" w:rsidRPr="00A73006">
        <w:rPr>
          <w:color w:val="000000" w:themeColor="text1"/>
          <w:sz w:val="22"/>
          <w:szCs w:val="22"/>
        </w:rPr>
        <w:t>Данные показатели основаны на прогнозе социально-экономического развития МО «Ахтубинский район» на 2021-2023 годы и прогнозом главного администратора доходов бюджетов бюджетной системы Российской Федерации - Управления ФНС России по Астраханской области.</w:t>
      </w:r>
    </w:p>
    <w:p w:rsidR="00622359" w:rsidRDefault="00622359" w:rsidP="00524C35">
      <w:pPr>
        <w:ind w:firstLine="709"/>
        <w:jc w:val="both"/>
        <w:rPr>
          <w:color w:val="000000" w:themeColor="text1"/>
          <w:sz w:val="22"/>
          <w:szCs w:val="22"/>
        </w:rPr>
      </w:pPr>
      <w:r w:rsidRPr="00622359">
        <w:rPr>
          <w:color w:val="000000" w:themeColor="text1"/>
          <w:sz w:val="22"/>
          <w:szCs w:val="22"/>
        </w:rPr>
        <w:t>Контрольно-счётная палата обращает внимание, что прогнозирование темпа роста поступления НДФЛ на п</w:t>
      </w:r>
      <w:r w:rsidR="00F01C24">
        <w:rPr>
          <w:color w:val="000000" w:themeColor="text1"/>
          <w:sz w:val="22"/>
          <w:szCs w:val="22"/>
        </w:rPr>
        <w:t>ротяжении планового периода 2021-2023</w:t>
      </w:r>
      <w:r w:rsidRPr="00622359">
        <w:rPr>
          <w:color w:val="000000" w:themeColor="text1"/>
          <w:sz w:val="22"/>
          <w:szCs w:val="22"/>
        </w:rPr>
        <w:t xml:space="preserve"> годов </w:t>
      </w:r>
      <w:r w:rsidR="00F01C24">
        <w:rPr>
          <w:color w:val="000000" w:themeColor="text1"/>
          <w:sz w:val="22"/>
          <w:szCs w:val="22"/>
        </w:rPr>
        <w:t xml:space="preserve">(от 2,7% до 3,7%) </w:t>
      </w:r>
      <w:r w:rsidRPr="00622359">
        <w:rPr>
          <w:color w:val="000000" w:themeColor="text1"/>
          <w:sz w:val="22"/>
          <w:szCs w:val="22"/>
        </w:rPr>
        <w:t xml:space="preserve">осуществляется на фоне положительной динамики </w:t>
      </w:r>
      <w:r w:rsidR="00F01C24">
        <w:rPr>
          <w:color w:val="000000" w:themeColor="text1"/>
          <w:sz w:val="22"/>
          <w:szCs w:val="22"/>
        </w:rPr>
        <w:t xml:space="preserve">по </w:t>
      </w:r>
      <w:r w:rsidRPr="00622359">
        <w:rPr>
          <w:color w:val="000000" w:themeColor="text1"/>
          <w:sz w:val="22"/>
          <w:szCs w:val="22"/>
        </w:rPr>
        <w:t>отдельны</w:t>
      </w:r>
      <w:r w:rsidR="00F01C24">
        <w:rPr>
          <w:color w:val="000000" w:themeColor="text1"/>
          <w:sz w:val="22"/>
          <w:szCs w:val="22"/>
        </w:rPr>
        <w:t>м показателям</w:t>
      </w:r>
      <w:r w:rsidRPr="00622359">
        <w:rPr>
          <w:color w:val="000000" w:themeColor="text1"/>
          <w:sz w:val="22"/>
          <w:szCs w:val="22"/>
        </w:rPr>
        <w:t xml:space="preserve"> прогноза социально-экономического развития муниципального образования:</w:t>
      </w:r>
    </w:p>
    <w:p w:rsidR="00F01C24" w:rsidRDefault="00F01C24" w:rsidP="00F01C24">
      <w:pPr>
        <w:ind w:firstLine="709"/>
        <w:jc w:val="right"/>
        <w:rPr>
          <w:color w:val="000000" w:themeColor="text1"/>
          <w:sz w:val="22"/>
          <w:szCs w:val="22"/>
        </w:rPr>
      </w:pPr>
      <w:r w:rsidRPr="002B1F71">
        <w:rPr>
          <w:color w:val="000000" w:themeColor="text1"/>
          <w:sz w:val="22"/>
          <w:szCs w:val="22"/>
        </w:rPr>
        <w:t xml:space="preserve">Таблица </w:t>
      </w:r>
      <w:r w:rsidR="002B1F71" w:rsidRPr="002B1F71">
        <w:rPr>
          <w:color w:val="000000" w:themeColor="text1"/>
          <w:sz w:val="22"/>
          <w:szCs w:val="22"/>
        </w:rPr>
        <w:t>№6</w:t>
      </w:r>
    </w:p>
    <w:tbl>
      <w:tblPr>
        <w:tblW w:w="9478" w:type="dxa"/>
        <w:tblInd w:w="93" w:type="dxa"/>
        <w:tblLook w:val="04A0" w:firstRow="1" w:lastRow="0" w:firstColumn="1" w:lastColumn="0" w:noHBand="0" w:noVBand="1"/>
      </w:tblPr>
      <w:tblGrid>
        <w:gridCol w:w="4551"/>
        <w:gridCol w:w="1276"/>
        <w:gridCol w:w="1134"/>
        <w:gridCol w:w="1134"/>
        <w:gridCol w:w="1383"/>
      </w:tblGrid>
      <w:tr w:rsidR="00622359" w:rsidRPr="00622359" w:rsidTr="00F01C24">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2021 (Прогноз)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2022</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2023 (Прогноз)</w:t>
            </w:r>
          </w:p>
        </w:tc>
      </w:tr>
      <w:tr w:rsidR="00622359" w:rsidRPr="00622359" w:rsidTr="00F01C24">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622359" w:rsidRPr="00622359" w:rsidRDefault="00622359" w:rsidP="0062235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(Оценка)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2359" w:rsidRPr="00622359" w:rsidRDefault="00622359" w:rsidP="0062235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(Прогноз)</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622359" w:rsidRPr="00622359" w:rsidRDefault="00622359" w:rsidP="00622359">
            <w:pPr>
              <w:rPr>
                <w:color w:val="000000"/>
                <w:sz w:val="20"/>
                <w:szCs w:val="20"/>
              </w:rPr>
            </w:pPr>
          </w:p>
        </w:tc>
      </w:tr>
      <w:tr w:rsidR="00622359" w:rsidRPr="00622359" w:rsidTr="00F01C24">
        <w:trPr>
          <w:trHeight w:val="369"/>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22359" w:rsidRPr="00622359" w:rsidRDefault="00622359" w:rsidP="00622359">
            <w:pPr>
              <w:jc w:val="both"/>
              <w:rPr>
                <w:color w:val="000000"/>
                <w:sz w:val="20"/>
                <w:szCs w:val="20"/>
              </w:rPr>
            </w:pPr>
            <w:r w:rsidRPr="00622359">
              <w:rPr>
                <w:color w:val="000000"/>
                <w:sz w:val="20"/>
                <w:szCs w:val="20"/>
              </w:rPr>
              <w:t xml:space="preserve">Среднесписочная численность работающих (чел.) – </w:t>
            </w:r>
            <w:r w:rsidRPr="00622359">
              <w:rPr>
                <w:color w:val="000000"/>
                <w:sz w:val="16"/>
                <w:szCs w:val="16"/>
              </w:rPr>
              <w:t>согласно данным прогноза (тыс. чел.)</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11,91</w:t>
            </w:r>
          </w:p>
        </w:tc>
        <w:tc>
          <w:tcPr>
            <w:tcW w:w="1134"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11,91</w:t>
            </w:r>
          </w:p>
        </w:tc>
        <w:tc>
          <w:tcPr>
            <w:tcW w:w="1134"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11,91</w:t>
            </w:r>
          </w:p>
        </w:tc>
        <w:tc>
          <w:tcPr>
            <w:tcW w:w="1383"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11,91</w:t>
            </w:r>
          </w:p>
        </w:tc>
      </w:tr>
      <w:tr w:rsidR="00622359" w:rsidRPr="00622359" w:rsidTr="00F01C24">
        <w:trPr>
          <w:trHeight w:val="192"/>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22359" w:rsidRPr="00622359" w:rsidRDefault="00622359" w:rsidP="00622359">
            <w:pPr>
              <w:jc w:val="both"/>
              <w:rPr>
                <w:color w:val="000000"/>
                <w:sz w:val="20"/>
                <w:szCs w:val="20"/>
              </w:rPr>
            </w:pPr>
            <w:r w:rsidRPr="00622359">
              <w:rPr>
                <w:color w:val="000000"/>
                <w:sz w:val="20"/>
                <w:szCs w:val="20"/>
              </w:rPr>
              <w:t>Изменение к предыдущему году (чел.)</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b/>
                <w:bCs/>
                <w:color w:val="000000"/>
                <w:sz w:val="20"/>
                <w:szCs w:val="20"/>
              </w:rPr>
            </w:pPr>
            <w:r w:rsidRPr="00622359">
              <w:rPr>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b/>
                <w:bCs/>
                <w:color w:val="000000"/>
                <w:sz w:val="20"/>
                <w:szCs w:val="20"/>
              </w:rPr>
            </w:pPr>
            <w:r w:rsidRPr="00622359">
              <w:rPr>
                <w:b/>
                <w:bCs/>
                <w:color w:val="000000"/>
                <w:sz w:val="20"/>
                <w:szCs w:val="20"/>
              </w:rPr>
              <w:t>0</w:t>
            </w:r>
          </w:p>
        </w:tc>
        <w:tc>
          <w:tcPr>
            <w:tcW w:w="1383"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b/>
                <w:bCs/>
                <w:color w:val="000000"/>
                <w:sz w:val="20"/>
                <w:szCs w:val="20"/>
              </w:rPr>
            </w:pPr>
            <w:r w:rsidRPr="00622359">
              <w:rPr>
                <w:b/>
                <w:bCs/>
                <w:color w:val="000000"/>
                <w:sz w:val="20"/>
                <w:szCs w:val="20"/>
              </w:rPr>
              <w:t>0</w:t>
            </w:r>
          </w:p>
        </w:tc>
      </w:tr>
      <w:tr w:rsidR="00622359" w:rsidRPr="00622359" w:rsidTr="00F01C24">
        <w:trPr>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22359" w:rsidRPr="00622359" w:rsidRDefault="00622359" w:rsidP="00622359">
            <w:pPr>
              <w:jc w:val="both"/>
              <w:rPr>
                <w:color w:val="000000"/>
                <w:sz w:val="20"/>
                <w:szCs w:val="20"/>
              </w:rPr>
            </w:pPr>
            <w:r w:rsidRPr="00622359">
              <w:rPr>
                <w:color w:val="000000"/>
                <w:sz w:val="20"/>
                <w:szCs w:val="20"/>
              </w:rPr>
              <w:lastRenderedPageBreak/>
              <w:t>С</w:t>
            </w:r>
            <w:r w:rsidR="00F01C24">
              <w:rPr>
                <w:color w:val="000000"/>
                <w:sz w:val="20"/>
                <w:szCs w:val="20"/>
              </w:rPr>
              <w:t xml:space="preserve">реднемесячная заработная плата </w:t>
            </w:r>
            <w:r w:rsidRPr="00622359">
              <w:rPr>
                <w:color w:val="000000"/>
                <w:sz w:val="20"/>
                <w:szCs w:val="20"/>
              </w:rPr>
              <w:t>(руб</w:t>
            </w:r>
            <w:proofErr w:type="gramStart"/>
            <w:r w:rsidRPr="00622359">
              <w:rPr>
                <w:color w:val="000000"/>
                <w:sz w:val="20"/>
                <w:szCs w:val="20"/>
              </w:rPr>
              <w:t xml:space="preserve">.,) - </w:t>
            </w:r>
            <w:proofErr w:type="gramEnd"/>
            <w:r w:rsidRPr="00622359">
              <w:rPr>
                <w:color w:val="000000"/>
                <w:sz w:val="16"/>
                <w:szCs w:val="16"/>
              </w:rPr>
              <w:t>согласно данным прогноза</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31060,63</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32272,00</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33562,88</w:t>
            </w:r>
          </w:p>
        </w:tc>
        <w:tc>
          <w:tcPr>
            <w:tcW w:w="1383"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34905,39</w:t>
            </w:r>
          </w:p>
        </w:tc>
      </w:tr>
      <w:tr w:rsidR="00622359" w:rsidRPr="00622359" w:rsidTr="00F01C24">
        <w:trPr>
          <w:trHeight w:val="3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22359" w:rsidRPr="00622359" w:rsidRDefault="00622359" w:rsidP="00622359">
            <w:pPr>
              <w:jc w:val="both"/>
              <w:rPr>
                <w:color w:val="000000"/>
                <w:sz w:val="20"/>
                <w:szCs w:val="20"/>
              </w:rPr>
            </w:pPr>
            <w:r w:rsidRPr="00622359">
              <w:rPr>
                <w:color w:val="000000"/>
                <w:sz w:val="20"/>
                <w:szCs w:val="20"/>
              </w:rPr>
              <w:t xml:space="preserve">% к предыдущему году </w:t>
            </w:r>
            <w:r w:rsidRPr="00622359">
              <w:rPr>
                <w:color w:val="000000"/>
                <w:sz w:val="16"/>
                <w:szCs w:val="16"/>
              </w:rPr>
              <w:t>(расчет КСП)</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103,9</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104,0</w:t>
            </w:r>
          </w:p>
        </w:tc>
        <w:tc>
          <w:tcPr>
            <w:tcW w:w="1383"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104,0</w:t>
            </w:r>
          </w:p>
        </w:tc>
      </w:tr>
      <w:tr w:rsidR="00622359" w:rsidRPr="00622359" w:rsidTr="00F01C24">
        <w:trPr>
          <w:trHeight w:val="55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22359" w:rsidRPr="00622359" w:rsidRDefault="00622359" w:rsidP="00622359">
            <w:pPr>
              <w:jc w:val="both"/>
              <w:rPr>
                <w:color w:val="000000"/>
                <w:sz w:val="20"/>
                <w:szCs w:val="20"/>
              </w:rPr>
            </w:pPr>
            <w:r w:rsidRPr="00622359">
              <w:rPr>
                <w:color w:val="000000"/>
                <w:sz w:val="20"/>
                <w:szCs w:val="20"/>
              </w:rPr>
              <w:t>Фон</w:t>
            </w:r>
            <w:r w:rsidR="00F01C24">
              <w:rPr>
                <w:color w:val="000000"/>
                <w:sz w:val="20"/>
                <w:szCs w:val="20"/>
              </w:rPr>
              <w:t xml:space="preserve">д начисленной заработной платы </w:t>
            </w:r>
            <w:r w:rsidRPr="00622359">
              <w:rPr>
                <w:color w:val="000000"/>
                <w:sz w:val="20"/>
                <w:szCs w:val="20"/>
              </w:rPr>
              <w:t xml:space="preserve">(млн. руб.) - </w:t>
            </w:r>
            <w:r w:rsidRPr="00622359">
              <w:rPr>
                <w:color w:val="000000"/>
                <w:sz w:val="16"/>
                <w:szCs w:val="16"/>
              </w:rPr>
              <w:t>согласно данным прогноза</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4440,3</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4613,48</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4798,01</w:t>
            </w:r>
          </w:p>
        </w:tc>
        <w:tc>
          <w:tcPr>
            <w:tcW w:w="1383"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color w:val="000000"/>
                <w:sz w:val="20"/>
                <w:szCs w:val="20"/>
              </w:rPr>
            </w:pPr>
            <w:r w:rsidRPr="00622359">
              <w:rPr>
                <w:color w:val="000000"/>
                <w:sz w:val="20"/>
                <w:szCs w:val="20"/>
              </w:rPr>
              <w:t>4989,94</w:t>
            </w:r>
          </w:p>
        </w:tc>
      </w:tr>
      <w:tr w:rsidR="00622359" w:rsidRPr="00622359" w:rsidTr="00F01C24">
        <w:trPr>
          <w:trHeight w:val="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622359" w:rsidRPr="00622359" w:rsidRDefault="00F01C24" w:rsidP="00622359">
            <w:pPr>
              <w:jc w:val="both"/>
              <w:rPr>
                <w:color w:val="000000"/>
                <w:sz w:val="20"/>
                <w:szCs w:val="20"/>
              </w:rPr>
            </w:pPr>
            <w:r>
              <w:rPr>
                <w:color w:val="000000"/>
                <w:sz w:val="20"/>
                <w:szCs w:val="20"/>
              </w:rPr>
              <w:t>% к предыдущему году</w:t>
            </w:r>
            <w:r w:rsidR="00622359" w:rsidRPr="00622359">
              <w:rPr>
                <w:color w:val="000000"/>
                <w:sz w:val="20"/>
                <w:szCs w:val="20"/>
              </w:rPr>
              <w:t xml:space="preserve"> </w:t>
            </w:r>
            <w:r w:rsidR="00622359" w:rsidRPr="00622359">
              <w:rPr>
                <w:color w:val="000000"/>
                <w:sz w:val="16"/>
                <w:szCs w:val="16"/>
              </w:rPr>
              <w:t>(расчет КСП)</w:t>
            </w:r>
          </w:p>
        </w:tc>
        <w:tc>
          <w:tcPr>
            <w:tcW w:w="1276" w:type="dxa"/>
            <w:tcBorders>
              <w:top w:val="nil"/>
              <w:left w:val="nil"/>
              <w:bottom w:val="single" w:sz="4" w:space="0" w:color="auto"/>
              <w:right w:val="single" w:sz="4" w:space="0" w:color="auto"/>
            </w:tcBorders>
            <w:shd w:val="clear" w:color="auto" w:fill="auto"/>
            <w:vAlign w:val="center"/>
            <w:hideMark/>
          </w:tcPr>
          <w:p w:rsidR="00622359" w:rsidRPr="00622359" w:rsidRDefault="00622359" w:rsidP="00622359">
            <w:pPr>
              <w:jc w:val="center"/>
              <w:rPr>
                <w:color w:val="000000"/>
                <w:sz w:val="20"/>
                <w:szCs w:val="20"/>
              </w:rPr>
            </w:pPr>
            <w:r w:rsidRPr="00622359">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103,90</w:t>
            </w:r>
          </w:p>
        </w:tc>
        <w:tc>
          <w:tcPr>
            <w:tcW w:w="1134"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104,00</w:t>
            </w:r>
          </w:p>
        </w:tc>
        <w:tc>
          <w:tcPr>
            <w:tcW w:w="1383" w:type="dxa"/>
            <w:tcBorders>
              <w:top w:val="nil"/>
              <w:left w:val="nil"/>
              <w:bottom w:val="single" w:sz="4" w:space="0" w:color="auto"/>
              <w:right w:val="single" w:sz="4" w:space="0" w:color="auto"/>
            </w:tcBorders>
            <w:shd w:val="clear" w:color="auto" w:fill="auto"/>
            <w:noWrap/>
            <w:vAlign w:val="center"/>
            <w:hideMark/>
          </w:tcPr>
          <w:p w:rsidR="00622359" w:rsidRPr="00622359" w:rsidRDefault="00622359" w:rsidP="00622359">
            <w:pPr>
              <w:jc w:val="center"/>
              <w:rPr>
                <w:b/>
                <w:bCs/>
                <w:color w:val="000000"/>
                <w:sz w:val="20"/>
                <w:szCs w:val="20"/>
              </w:rPr>
            </w:pPr>
            <w:r w:rsidRPr="00622359">
              <w:rPr>
                <w:b/>
                <w:bCs/>
                <w:color w:val="000000"/>
                <w:sz w:val="20"/>
                <w:szCs w:val="20"/>
              </w:rPr>
              <w:t>104,00</w:t>
            </w:r>
          </w:p>
        </w:tc>
      </w:tr>
    </w:tbl>
    <w:p w:rsidR="00F8174D" w:rsidRDefault="00F8174D" w:rsidP="00524C35">
      <w:pPr>
        <w:ind w:firstLine="709"/>
        <w:jc w:val="both"/>
        <w:rPr>
          <w:color w:val="000000" w:themeColor="text1"/>
          <w:sz w:val="22"/>
          <w:szCs w:val="22"/>
        </w:rPr>
      </w:pPr>
    </w:p>
    <w:p w:rsidR="00E94364" w:rsidRPr="002B1F71" w:rsidRDefault="00A73006" w:rsidP="00A73006">
      <w:pPr>
        <w:pStyle w:val="a4"/>
        <w:numPr>
          <w:ilvl w:val="2"/>
          <w:numId w:val="5"/>
        </w:numPr>
        <w:jc w:val="both"/>
        <w:rPr>
          <w:b/>
          <w:color w:val="000000" w:themeColor="text1"/>
          <w:sz w:val="22"/>
          <w:szCs w:val="22"/>
        </w:rPr>
      </w:pPr>
      <w:r w:rsidRPr="002B1F71">
        <w:rPr>
          <w:b/>
          <w:color w:val="000000"/>
          <w:sz w:val="22"/>
          <w:szCs w:val="22"/>
        </w:rPr>
        <w:t>Налог за товары (акцизы).</w:t>
      </w:r>
    </w:p>
    <w:p w:rsidR="002B1F71" w:rsidRPr="002B1F71" w:rsidRDefault="002B1F71" w:rsidP="002B1F71">
      <w:pPr>
        <w:pStyle w:val="a4"/>
        <w:ind w:left="1146"/>
        <w:jc w:val="both"/>
        <w:rPr>
          <w:b/>
          <w:color w:val="000000" w:themeColor="text1"/>
          <w:sz w:val="22"/>
          <w:szCs w:val="22"/>
        </w:rPr>
      </w:pPr>
    </w:p>
    <w:p w:rsidR="00A73006" w:rsidRDefault="00A73006" w:rsidP="00A73006">
      <w:pPr>
        <w:pStyle w:val="a4"/>
        <w:ind w:left="0" w:firstLine="709"/>
        <w:jc w:val="both"/>
        <w:rPr>
          <w:color w:val="000000" w:themeColor="text1"/>
          <w:sz w:val="22"/>
          <w:szCs w:val="22"/>
        </w:rPr>
      </w:pPr>
      <w:proofErr w:type="gramStart"/>
      <w:r w:rsidRPr="00A73006">
        <w:rPr>
          <w:color w:val="000000" w:themeColor="text1"/>
          <w:sz w:val="22"/>
          <w:szCs w:val="22"/>
        </w:rPr>
        <w:t xml:space="preserve">Доходы от акцизов на нефтепродукты </w:t>
      </w:r>
      <w:r>
        <w:rPr>
          <w:color w:val="000000" w:themeColor="text1"/>
          <w:sz w:val="22"/>
          <w:szCs w:val="22"/>
        </w:rPr>
        <w:t>на 2021 прогнозируются в сумме 33013,9 тыс. рублей</w:t>
      </w:r>
      <w:r w:rsidRPr="00C57C0D">
        <w:rPr>
          <w:color w:val="000000" w:themeColor="text1"/>
          <w:sz w:val="22"/>
          <w:szCs w:val="22"/>
        </w:rPr>
        <w:t xml:space="preserve">, т.е. с </w:t>
      </w:r>
      <w:r>
        <w:rPr>
          <w:color w:val="000000" w:themeColor="text1"/>
          <w:sz w:val="22"/>
          <w:szCs w:val="22"/>
        </w:rPr>
        <w:t>уменьшением</w:t>
      </w:r>
      <w:r w:rsidRPr="00C57C0D">
        <w:rPr>
          <w:color w:val="000000" w:themeColor="text1"/>
          <w:sz w:val="22"/>
          <w:szCs w:val="22"/>
        </w:rPr>
        <w:t xml:space="preserve"> </w:t>
      </w:r>
      <w:r>
        <w:rPr>
          <w:color w:val="000000" w:themeColor="text1"/>
          <w:sz w:val="22"/>
          <w:szCs w:val="22"/>
        </w:rPr>
        <w:t>уточненных</w:t>
      </w:r>
      <w:r w:rsidRPr="00C57C0D">
        <w:rPr>
          <w:color w:val="000000" w:themeColor="text1"/>
          <w:sz w:val="22"/>
          <w:szCs w:val="22"/>
        </w:rPr>
        <w:t xml:space="preserve"> на 20</w:t>
      </w:r>
      <w:r>
        <w:rPr>
          <w:color w:val="000000" w:themeColor="text1"/>
          <w:sz w:val="22"/>
          <w:szCs w:val="22"/>
        </w:rPr>
        <w:t>20</w:t>
      </w:r>
      <w:r w:rsidRPr="00C57C0D">
        <w:rPr>
          <w:color w:val="000000" w:themeColor="text1"/>
          <w:sz w:val="22"/>
          <w:szCs w:val="22"/>
        </w:rPr>
        <w:t xml:space="preserve"> год объёмов поступлений на </w:t>
      </w:r>
      <w:r>
        <w:rPr>
          <w:color w:val="000000" w:themeColor="text1"/>
          <w:sz w:val="22"/>
          <w:szCs w:val="22"/>
        </w:rPr>
        <w:t xml:space="preserve">59,24 </w:t>
      </w:r>
      <w:r w:rsidR="002B1F71">
        <w:rPr>
          <w:color w:val="000000" w:themeColor="text1"/>
          <w:sz w:val="22"/>
          <w:szCs w:val="22"/>
        </w:rPr>
        <w:t>тыс. рублей или на 0,2%. Доходы</w:t>
      </w:r>
      <w:r w:rsidRPr="00A73006">
        <w:rPr>
          <w:color w:val="000000" w:themeColor="text1"/>
          <w:sz w:val="22"/>
          <w:szCs w:val="22"/>
        </w:rPr>
        <w:t xml:space="preserve"> рассчитаны на основании прогноза поступлений доходов от уплаты акцизов на </w:t>
      </w:r>
      <w:r>
        <w:rPr>
          <w:color w:val="000000" w:themeColor="text1"/>
          <w:sz w:val="22"/>
          <w:szCs w:val="22"/>
        </w:rPr>
        <w:t>нефтепродукты на 2021-2023 годы</w:t>
      </w:r>
      <w:r w:rsidRPr="00A73006">
        <w:rPr>
          <w:color w:val="000000" w:themeColor="text1"/>
          <w:sz w:val="22"/>
          <w:szCs w:val="22"/>
        </w:rPr>
        <w:t xml:space="preserve"> главного администратора доходов - Управления Федерального Казначейства по Астраханской области</w:t>
      </w:r>
      <w:r>
        <w:rPr>
          <w:color w:val="000000" w:themeColor="text1"/>
          <w:sz w:val="22"/>
          <w:szCs w:val="22"/>
        </w:rPr>
        <w:t>.</w:t>
      </w:r>
      <w:proofErr w:type="gramEnd"/>
    </w:p>
    <w:p w:rsidR="00A73006" w:rsidRDefault="00A73006" w:rsidP="00A73006">
      <w:pPr>
        <w:pStyle w:val="a4"/>
        <w:ind w:left="0" w:firstLine="709"/>
        <w:jc w:val="both"/>
        <w:rPr>
          <w:color w:val="000000" w:themeColor="text1"/>
          <w:sz w:val="22"/>
          <w:szCs w:val="22"/>
        </w:rPr>
      </w:pPr>
      <w:r>
        <w:rPr>
          <w:color w:val="000000" w:themeColor="text1"/>
          <w:sz w:val="22"/>
          <w:szCs w:val="22"/>
        </w:rPr>
        <w:t>На плановый период 2022 и 2023</w:t>
      </w:r>
      <w:r w:rsidRPr="00C57C0D">
        <w:rPr>
          <w:color w:val="000000" w:themeColor="text1"/>
          <w:sz w:val="22"/>
          <w:szCs w:val="22"/>
        </w:rPr>
        <w:t xml:space="preserve"> года планируемые поступления</w:t>
      </w:r>
      <w:r w:rsidR="00A33EE4">
        <w:rPr>
          <w:color w:val="000000" w:themeColor="text1"/>
          <w:sz w:val="22"/>
          <w:szCs w:val="22"/>
        </w:rPr>
        <w:t xml:space="preserve"> составят </w:t>
      </w:r>
      <w:r w:rsidR="00A33EE4" w:rsidRPr="00A33EE4">
        <w:rPr>
          <w:color w:val="000000" w:themeColor="text1"/>
          <w:sz w:val="22"/>
          <w:szCs w:val="22"/>
        </w:rPr>
        <w:t>35 224,1 тыс. руб. и 35 224,1 тыс. руб.</w:t>
      </w:r>
      <w:r w:rsidR="00A33EE4">
        <w:rPr>
          <w:color w:val="000000" w:themeColor="text1"/>
          <w:sz w:val="22"/>
          <w:szCs w:val="22"/>
        </w:rPr>
        <w:t xml:space="preserve"> соответственно.</w:t>
      </w:r>
    </w:p>
    <w:p w:rsidR="00CD0973" w:rsidRDefault="00CD0973" w:rsidP="00A73006">
      <w:pPr>
        <w:pStyle w:val="a4"/>
        <w:ind w:left="0" w:firstLine="709"/>
        <w:jc w:val="both"/>
        <w:rPr>
          <w:sz w:val="22"/>
          <w:szCs w:val="22"/>
        </w:rPr>
      </w:pPr>
      <w:proofErr w:type="gramStart"/>
      <w:r w:rsidRPr="00CD0973">
        <w:rPr>
          <w:sz w:val="22"/>
          <w:szCs w:val="22"/>
        </w:rPr>
        <w:t xml:space="preserve">Норматив </w:t>
      </w:r>
      <w:r w:rsidRPr="00C635F3">
        <w:rPr>
          <w:sz w:val="22"/>
          <w:szCs w:val="22"/>
        </w:rPr>
        <w:t>отчислений в бюджет МО «Ахтубинский район»</w:t>
      </w:r>
      <w:r>
        <w:rPr>
          <w:sz w:val="22"/>
          <w:szCs w:val="22"/>
        </w:rPr>
        <w:t xml:space="preserve"> </w:t>
      </w:r>
      <w:r w:rsidRPr="00C635F3">
        <w:rPr>
          <w:sz w:val="22"/>
          <w:szCs w:val="22"/>
        </w:rPr>
        <w:t>от акцизов на автомобильный и прямогонный бензин, дизельное топливо, моторные масла для дизельных и (или) карбюраторных (</w:t>
      </w:r>
      <w:proofErr w:type="spellStart"/>
      <w:r w:rsidRPr="00C635F3">
        <w:rPr>
          <w:sz w:val="22"/>
          <w:szCs w:val="22"/>
        </w:rPr>
        <w:t>инжекторных</w:t>
      </w:r>
      <w:proofErr w:type="spellEnd"/>
      <w:r w:rsidRPr="00C635F3">
        <w:rPr>
          <w:sz w:val="22"/>
          <w:szCs w:val="22"/>
        </w:rPr>
        <w:t xml:space="preserve">) двигателей, производимые на территории Российской Федерации </w:t>
      </w:r>
      <w:r>
        <w:rPr>
          <w:sz w:val="22"/>
          <w:szCs w:val="22"/>
        </w:rPr>
        <w:t>на 2020 год состав</w:t>
      </w:r>
      <w:r w:rsidR="00AA2E9D">
        <w:rPr>
          <w:sz w:val="22"/>
          <w:szCs w:val="22"/>
        </w:rPr>
        <w:t>ил</w:t>
      </w:r>
      <w:r w:rsidRPr="00C635F3">
        <w:rPr>
          <w:sz w:val="22"/>
          <w:szCs w:val="22"/>
        </w:rPr>
        <w:t xml:space="preserve"> 1,440%</w:t>
      </w:r>
      <w:r>
        <w:rPr>
          <w:sz w:val="22"/>
          <w:szCs w:val="22"/>
        </w:rPr>
        <w:t>, согласно ст.</w:t>
      </w:r>
      <w:r w:rsidRPr="00CD0973">
        <w:rPr>
          <w:sz w:val="22"/>
          <w:szCs w:val="22"/>
        </w:rPr>
        <w:t xml:space="preserve"> 4 Закона Астраханской области «О нормативах отчислений от федеральных налогов, налогов, предусмотренных специальными налоговыми режимами, в местные бюджеты»</w:t>
      </w:r>
      <w:r>
        <w:rPr>
          <w:sz w:val="22"/>
          <w:szCs w:val="22"/>
        </w:rPr>
        <w:t>.</w:t>
      </w:r>
      <w:proofErr w:type="gramEnd"/>
      <w:r>
        <w:rPr>
          <w:sz w:val="22"/>
          <w:szCs w:val="22"/>
        </w:rPr>
        <w:t xml:space="preserve"> Изменения в данный нормативный акт на текущий момент не внесены.</w:t>
      </w:r>
    </w:p>
    <w:p w:rsidR="00CD0973" w:rsidRDefault="00CD0973" w:rsidP="00A73006">
      <w:pPr>
        <w:pStyle w:val="a4"/>
        <w:ind w:left="0" w:firstLine="709"/>
        <w:jc w:val="both"/>
        <w:rPr>
          <w:color w:val="000000" w:themeColor="text1"/>
          <w:sz w:val="22"/>
          <w:szCs w:val="22"/>
        </w:rPr>
      </w:pPr>
    </w:p>
    <w:p w:rsidR="00A33EE4" w:rsidRPr="002B1F71" w:rsidRDefault="00A33EE4" w:rsidP="00A33EE4">
      <w:pPr>
        <w:pStyle w:val="a4"/>
        <w:numPr>
          <w:ilvl w:val="2"/>
          <w:numId w:val="5"/>
        </w:numPr>
        <w:jc w:val="both"/>
        <w:rPr>
          <w:b/>
          <w:color w:val="000000" w:themeColor="text1"/>
          <w:sz w:val="22"/>
          <w:szCs w:val="22"/>
        </w:rPr>
      </w:pPr>
      <w:r w:rsidRPr="00E94364">
        <w:rPr>
          <w:b/>
          <w:color w:val="000000"/>
          <w:sz w:val="20"/>
          <w:szCs w:val="20"/>
        </w:rPr>
        <w:t>Н</w:t>
      </w:r>
      <w:r w:rsidRPr="002B1F71">
        <w:rPr>
          <w:b/>
          <w:color w:val="000000"/>
          <w:sz w:val="22"/>
          <w:szCs w:val="22"/>
        </w:rPr>
        <w:t>алоги на совокупный доход.</w:t>
      </w:r>
    </w:p>
    <w:p w:rsidR="002B1F71" w:rsidRPr="00A33EE4" w:rsidRDefault="002B1F71" w:rsidP="002B1F71">
      <w:pPr>
        <w:pStyle w:val="a4"/>
        <w:ind w:left="1146"/>
        <w:jc w:val="both"/>
        <w:rPr>
          <w:b/>
          <w:color w:val="000000" w:themeColor="text1"/>
          <w:sz w:val="22"/>
          <w:szCs w:val="22"/>
        </w:rPr>
      </w:pPr>
    </w:p>
    <w:p w:rsidR="00960FF6" w:rsidRDefault="00960FF6" w:rsidP="00960FF6">
      <w:pPr>
        <w:ind w:firstLine="709"/>
        <w:jc w:val="both"/>
        <w:rPr>
          <w:sz w:val="22"/>
          <w:szCs w:val="22"/>
        </w:rPr>
      </w:pPr>
      <w:r w:rsidRPr="00960FF6">
        <w:rPr>
          <w:sz w:val="22"/>
          <w:szCs w:val="22"/>
        </w:rPr>
        <w:t>В 2021 году законом Астраханской области сохранены единые нормативы отчислений от налога, взимаемого в связи с применением упрощенной системы налогообложения</w:t>
      </w:r>
      <w:r>
        <w:rPr>
          <w:sz w:val="22"/>
          <w:szCs w:val="22"/>
        </w:rPr>
        <w:t xml:space="preserve"> (УСН доходы, УСН доходы-расходы)-</w:t>
      </w:r>
      <w:r w:rsidR="000E1210">
        <w:rPr>
          <w:sz w:val="22"/>
          <w:szCs w:val="22"/>
        </w:rPr>
        <w:t xml:space="preserve"> норматив </w:t>
      </w:r>
      <w:r>
        <w:rPr>
          <w:sz w:val="22"/>
          <w:szCs w:val="22"/>
        </w:rPr>
        <w:t>50%.</w:t>
      </w:r>
    </w:p>
    <w:p w:rsidR="00E445BC" w:rsidRPr="00E445BC" w:rsidRDefault="00E445BC" w:rsidP="00960FF6">
      <w:pPr>
        <w:autoSpaceDE w:val="0"/>
        <w:autoSpaceDN w:val="0"/>
        <w:adjustRightInd w:val="0"/>
        <w:ind w:firstLine="540"/>
        <w:jc w:val="both"/>
        <w:rPr>
          <w:sz w:val="22"/>
          <w:szCs w:val="22"/>
        </w:rPr>
      </w:pPr>
      <w:r w:rsidRPr="00E445BC">
        <w:rPr>
          <w:sz w:val="22"/>
          <w:szCs w:val="22"/>
        </w:rPr>
        <w:t>В бюджет муниципального района, согласно п.2, ст.61.1 БК РФ подлежат зачислению налоговые доходы:</w:t>
      </w:r>
    </w:p>
    <w:p w:rsidR="00960FF6" w:rsidRPr="00E445BC" w:rsidRDefault="00960FF6" w:rsidP="00E445BC">
      <w:pPr>
        <w:pStyle w:val="a4"/>
        <w:numPr>
          <w:ilvl w:val="0"/>
          <w:numId w:val="19"/>
        </w:numPr>
        <w:autoSpaceDE w:val="0"/>
        <w:autoSpaceDN w:val="0"/>
        <w:adjustRightInd w:val="0"/>
        <w:ind w:left="284" w:hanging="284"/>
        <w:jc w:val="both"/>
        <w:rPr>
          <w:sz w:val="22"/>
          <w:szCs w:val="22"/>
        </w:rPr>
      </w:pPr>
      <w:r w:rsidRPr="00E445BC">
        <w:rPr>
          <w:sz w:val="22"/>
          <w:szCs w:val="22"/>
        </w:rPr>
        <w:t>Ед</w:t>
      </w:r>
      <w:r w:rsidR="00E445BC" w:rsidRPr="00E445BC">
        <w:rPr>
          <w:sz w:val="22"/>
          <w:szCs w:val="22"/>
        </w:rPr>
        <w:t>иный</w:t>
      </w:r>
      <w:r w:rsidRPr="00E445BC">
        <w:rPr>
          <w:sz w:val="22"/>
          <w:szCs w:val="22"/>
        </w:rPr>
        <w:t xml:space="preserve"> сельскохозяйственный налог, взимаемый на территориях городских поселений, - по нормативу 50 </w:t>
      </w:r>
      <w:r w:rsidR="00E445BC" w:rsidRPr="00E445BC">
        <w:rPr>
          <w:sz w:val="22"/>
          <w:szCs w:val="22"/>
        </w:rPr>
        <w:t>%</w:t>
      </w:r>
      <w:r w:rsidRPr="00E445BC">
        <w:rPr>
          <w:sz w:val="22"/>
          <w:szCs w:val="22"/>
        </w:rPr>
        <w:t>.</w:t>
      </w:r>
    </w:p>
    <w:p w:rsidR="00960FF6" w:rsidRPr="00E445BC" w:rsidRDefault="00960FF6" w:rsidP="00E445BC">
      <w:pPr>
        <w:pStyle w:val="a4"/>
        <w:numPr>
          <w:ilvl w:val="0"/>
          <w:numId w:val="19"/>
        </w:numPr>
        <w:autoSpaceDE w:val="0"/>
        <w:autoSpaceDN w:val="0"/>
        <w:adjustRightInd w:val="0"/>
        <w:ind w:left="284" w:hanging="284"/>
        <w:jc w:val="both"/>
        <w:rPr>
          <w:sz w:val="22"/>
          <w:szCs w:val="22"/>
        </w:rPr>
      </w:pPr>
      <w:r w:rsidRPr="00E445BC">
        <w:rPr>
          <w:sz w:val="22"/>
          <w:szCs w:val="22"/>
        </w:rPr>
        <w:t>Единый сельскохозяйственный налог, взимаемый на территориях сельских поселений, - по нормативу 70 %;</w:t>
      </w:r>
    </w:p>
    <w:p w:rsidR="00960FF6" w:rsidRPr="00E445BC" w:rsidRDefault="00960FF6" w:rsidP="00E445BC">
      <w:pPr>
        <w:pStyle w:val="a4"/>
        <w:numPr>
          <w:ilvl w:val="0"/>
          <w:numId w:val="19"/>
        </w:numPr>
        <w:autoSpaceDE w:val="0"/>
        <w:autoSpaceDN w:val="0"/>
        <w:adjustRightInd w:val="0"/>
        <w:ind w:left="284" w:hanging="284"/>
        <w:jc w:val="both"/>
        <w:rPr>
          <w:sz w:val="22"/>
          <w:szCs w:val="22"/>
        </w:rPr>
      </w:pPr>
      <w:r w:rsidRPr="00E445BC">
        <w:rPr>
          <w:sz w:val="22"/>
          <w:szCs w:val="22"/>
        </w:rPr>
        <w:t>Налог, взимаемый в связи с применением патентной системы налогообложения, зачисляемый в бюджеты муниципальных районов</w:t>
      </w:r>
      <w:r w:rsidR="000E1210">
        <w:rPr>
          <w:sz w:val="22"/>
          <w:szCs w:val="22"/>
        </w:rPr>
        <w:t xml:space="preserve"> – по </w:t>
      </w:r>
      <w:r w:rsidR="00E445BC" w:rsidRPr="00E445BC">
        <w:rPr>
          <w:sz w:val="22"/>
          <w:szCs w:val="22"/>
        </w:rPr>
        <w:t>нормативу 100%.</w:t>
      </w:r>
    </w:p>
    <w:p w:rsidR="002704A1" w:rsidRPr="002704A1" w:rsidRDefault="002704A1" w:rsidP="00960FF6">
      <w:pPr>
        <w:ind w:firstLine="709"/>
        <w:jc w:val="both"/>
        <w:rPr>
          <w:sz w:val="22"/>
          <w:szCs w:val="22"/>
        </w:rPr>
      </w:pPr>
      <w:proofErr w:type="gramStart"/>
      <w:r>
        <w:rPr>
          <w:sz w:val="22"/>
          <w:szCs w:val="22"/>
        </w:rPr>
        <w:t>По налогу на совокупный доход</w:t>
      </w:r>
      <w:r w:rsidR="00AA2E9D">
        <w:rPr>
          <w:sz w:val="22"/>
          <w:szCs w:val="22"/>
        </w:rPr>
        <w:t xml:space="preserve"> предусмотрено поступление в</w:t>
      </w:r>
      <w:r w:rsidRPr="002704A1">
        <w:rPr>
          <w:sz w:val="22"/>
          <w:szCs w:val="22"/>
        </w:rPr>
        <w:t xml:space="preserve"> 2021 в сумме </w:t>
      </w:r>
      <w:r w:rsidR="009760E9">
        <w:rPr>
          <w:sz w:val="22"/>
          <w:szCs w:val="22"/>
        </w:rPr>
        <w:t>37578,4</w:t>
      </w:r>
      <w:r w:rsidRPr="002704A1">
        <w:rPr>
          <w:sz w:val="22"/>
          <w:szCs w:val="22"/>
        </w:rPr>
        <w:t xml:space="preserve"> тыс. рублей, т.е. с уменьшением уточненных на 2020 год объёмов поступлений на </w:t>
      </w:r>
      <w:r w:rsidR="009760E9">
        <w:rPr>
          <w:sz w:val="22"/>
          <w:szCs w:val="22"/>
        </w:rPr>
        <w:t>10461,29</w:t>
      </w:r>
      <w:r w:rsidRPr="002704A1">
        <w:rPr>
          <w:sz w:val="22"/>
          <w:szCs w:val="22"/>
        </w:rPr>
        <w:t xml:space="preserve"> тыс. рублей или на </w:t>
      </w:r>
      <w:r w:rsidR="009760E9">
        <w:rPr>
          <w:sz w:val="22"/>
          <w:szCs w:val="22"/>
        </w:rPr>
        <w:t>21,8</w:t>
      </w:r>
      <w:r w:rsidRPr="002704A1">
        <w:rPr>
          <w:sz w:val="22"/>
          <w:szCs w:val="22"/>
        </w:rPr>
        <w:t>%.</w:t>
      </w:r>
      <w:r w:rsidR="00024B40">
        <w:rPr>
          <w:sz w:val="22"/>
          <w:szCs w:val="22"/>
        </w:rPr>
        <w:t xml:space="preserve"> Снижение поступлений связано </w:t>
      </w:r>
      <w:r w:rsidR="00024B40" w:rsidRPr="00024B40">
        <w:rPr>
          <w:sz w:val="22"/>
          <w:szCs w:val="22"/>
        </w:rPr>
        <w:t xml:space="preserve">с отменой </w:t>
      </w:r>
      <w:r w:rsidR="00024B40">
        <w:rPr>
          <w:sz w:val="22"/>
          <w:szCs w:val="22"/>
        </w:rPr>
        <w:t xml:space="preserve">вида налога - </w:t>
      </w:r>
      <w:r w:rsidR="00024B40" w:rsidRPr="00024B40">
        <w:rPr>
          <w:sz w:val="22"/>
          <w:szCs w:val="22"/>
        </w:rPr>
        <w:t>ЕНВД и прогнозируемым переходом части налогоплательщиков на новый специальный налоговый режим (</w:t>
      </w:r>
      <w:proofErr w:type="spellStart"/>
      <w:r w:rsidR="00024B40" w:rsidRPr="00024B40">
        <w:rPr>
          <w:sz w:val="22"/>
          <w:szCs w:val="22"/>
        </w:rPr>
        <w:t>самозанятые</w:t>
      </w:r>
      <w:proofErr w:type="spellEnd"/>
      <w:r w:rsidR="00024B40" w:rsidRPr="00024B40">
        <w:rPr>
          <w:sz w:val="22"/>
          <w:szCs w:val="22"/>
        </w:rPr>
        <w:t>)</w:t>
      </w:r>
      <w:r w:rsidR="00024B40">
        <w:rPr>
          <w:sz w:val="22"/>
          <w:szCs w:val="22"/>
        </w:rPr>
        <w:t>-</w:t>
      </w:r>
      <w:r w:rsidR="00024B40" w:rsidRPr="00024B40">
        <w:rPr>
          <w:sz w:val="22"/>
          <w:szCs w:val="22"/>
        </w:rPr>
        <w:t xml:space="preserve"> профессиональный доход, который в полном объеме зачисляется в бюджет субъекта</w:t>
      </w:r>
      <w:proofErr w:type="gramEnd"/>
      <w:r w:rsidR="00024B40" w:rsidRPr="00024B40">
        <w:rPr>
          <w:sz w:val="22"/>
          <w:szCs w:val="22"/>
        </w:rPr>
        <w:t xml:space="preserve"> Российской Федерации</w:t>
      </w:r>
      <w:r w:rsidR="00024B40">
        <w:rPr>
          <w:sz w:val="22"/>
          <w:szCs w:val="22"/>
        </w:rPr>
        <w:t>.</w:t>
      </w:r>
    </w:p>
    <w:p w:rsidR="002704A1" w:rsidRDefault="00024B40" w:rsidP="00E94364">
      <w:pPr>
        <w:ind w:firstLine="709"/>
        <w:jc w:val="both"/>
        <w:rPr>
          <w:sz w:val="22"/>
          <w:szCs w:val="22"/>
        </w:rPr>
      </w:pPr>
      <w:r w:rsidRPr="00024B40">
        <w:rPr>
          <w:sz w:val="22"/>
          <w:szCs w:val="22"/>
        </w:rPr>
        <w:t>Прогнозные показатели на 2022-2023 год по данной группе доходов рассчитаны в объёме 33 754,5 тыс. руб. ежегодно.</w:t>
      </w:r>
    </w:p>
    <w:p w:rsidR="00024B40" w:rsidRDefault="00024B40" w:rsidP="00E94364">
      <w:pPr>
        <w:ind w:firstLine="709"/>
        <w:jc w:val="both"/>
        <w:rPr>
          <w:sz w:val="22"/>
          <w:szCs w:val="22"/>
        </w:rPr>
      </w:pPr>
      <w:r w:rsidRPr="00024B40">
        <w:rPr>
          <w:sz w:val="22"/>
          <w:szCs w:val="22"/>
        </w:rPr>
        <w:t xml:space="preserve">Сопоставление прогнозируемых на 2021 год и плановый период 2022-2023 годов </w:t>
      </w:r>
      <w:r>
        <w:rPr>
          <w:sz w:val="22"/>
          <w:szCs w:val="22"/>
        </w:rPr>
        <w:t xml:space="preserve">налоговых </w:t>
      </w:r>
      <w:r w:rsidRPr="00024B40">
        <w:rPr>
          <w:sz w:val="22"/>
          <w:szCs w:val="22"/>
        </w:rPr>
        <w:t>доходов бюджета муниципального образования «Ахтубинский район»</w:t>
      </w:r>
      <w:r w:rsidR="00AA2E9D">
        <w:rPr>
          <w:sz w:val="22"/>
          <w:szCs w:val="22"/>
        </w:rPr>
        <w:t xml:space="preserve"> по </w:t>
      </w:r>
      <w:r>
        <w:rPr>
          <w:sz w:val="22"/>
          <w:szCs w:val="22"/>
        </w:rPr>
        <w:t>совокупному налогу</w:t>
      </w:r>
      <w:r w:rsidRPr="00024B40">
        <w:rPr>
          <w:sz w:val="22"/>
          <w:szCs w:val="22"/>
        </w:rPr>
        <w:t xml:space="preserve">, утвержденных назначений на 2020 год и исполненных назначений 2019 года приведено в </w:t>
      </w:r>
      <w:r w:rsidRPr="00024B40">
        <w:rPr>
          <w:color w:val="365F91" w:themeColor="accent1" w:themeShade="BF"/>
          <w:sz w:val="22"/>
          <w:szCs w:val="22"/>
        </w:rPr>
        <w:t xml:space="preserve">Приложении </w:t>
      </w:r>
      <w:r w:rsidR="00AA2E9D">
        <w:rPr>
          <w:color w:val="365F91" w:themeColor="accent1" w:themeShade="BF"/>
          <w:sz w:val="22"/>
          <w:szCs w:val="22"/>
        </w:rPr>
        <w:t>№</w:t>
      </w:r>
      <w:r w:rsidRPr="00024B40">
        <w:rPr>
          <w:color w:val="365F91" w:themeColor="accent1" w:themeShade="BF"/>
          <w:sz w:val="22"/>
          <w:szCs w:val="22"/>
        </w:rPr>
        <w:t>2</w:t>
      </w:r>
      <w:r w:rsidRPr="00024B40">
        <w:rPr>
          <w:sz w:val="22"/>
          <w:szCs w:val="22"/>
        </w:rPr>
        <w:t>.</w:t>
      </w:r>
    </w:p>
    <w:p w:rsidR="00024B40" w:rsidRDefault="00024B40" w:rsidP="00E94364">
      <w:pPr>
        <w:ind w:firstLine="709"/>
        <w:jc w:val="both"/>
        <w:rPr>
          <w:sz w:val="22"/>
          <w:szCs w:val="22"/>
        </w:rPr>
      </w:pPr>
    </w:p>
    <w:p w:rsidR="00024B40" w:rsidRDefault="00024B40" w:rsidP="00024B40">
      <w:pPr>
        <w:pStyle w:val="a4"/>
        <w:numPr>
          <w:ilvl w:val="2"/>
          <w:numId w:val="5"/>
        </w:numPr>
        <w:jc w:val="both"/>
        <w:rPr>
          <w:sz w:val="22"/>
          <w:szCs w:val="22"/>
        </w:rPr>
      </w:pPr>
      <w:r w:rsidRPr="00024B40">
        <w:rPr>
          <w:b/>
          <w:sz w:val="22"/>
          <w:szCs w:val="22"/>
        </w:rPr>
        <w:t>Государственная пошлина</w:t>
      </w:r>
      <w:r>
        <w:rPr>
          <w:sz w:val="22"/>
          <w:szCs w:val="22"/>
        </w:rPr>
        <w:t>.</w:t>
      </w:r>
    </w:p>
    <w:p w:rsidR="002B1F71" w:rsidRDefault="002B1F71" w:rsidP="002B1F71">
      <w:pPr>
        <w:pStyle w:val="a4"/>
        <w:ind w:left="1146"/>
        <w:jc w:val="both"/>
        <w:rPr>
          <w:sz w:val="22"/>
          <w:szCs w:val="22"/>
        </w:rPr>
      </w:pPr>
    </w:p>
    <w:p w:rsidR="00024B40" w:rsidRDefault="00024B40" w:rsidP="00024B40">
      <w:pPr>
        <w:ind w:firstLine="709"/>
        <w:jc w:val="both"/>
        <w:rPr>
          <w:sz w:val="22"/>
          <w:szCs w:val="22"/>
        </w:rPr>
      </w:pPr>
      <w:r w:rsidRPr="00024B40">
        <w:rPr>
          <w:sz w:val="22"/>
          <w:szCs w:val="22"/>
        </w:rPr>
        <w:t xml:space="preserve">Прогноз поступления государственной пошлины основан на прогнозных данных главного администратора доходов Управления ФНС </w:t>
      </w:r>
      <w:r>
        <w:rPr>
          <w:sz w:val="22"/>
          <w:szCs w:val="22"/>
        </w:rPr>
        <w:t>России по Астраханской области,</w:t>
      </w:r>
      <w:r w:rsidRPr="00024B40">
        <w:rPr>
          <w:sz w:val="22"/>
          <w:szCs w:val="22"/>
        </w:rPr>
        <w:t xml:space="preserve"> с учетом оценки поступления данного вида доходов в 2020 году и запланирован в объеме 10 895 тыс. руб. на 2021-2023 годы ежегодно.</w:t>
      </w:r>
    </w:p>
    <w:p w:rsidR="005E042D" w:rsidRPr="005E042D" w:rsidRDefault="005E042D" w:rsidP="005E042D">
      <w:pPr>
        <w:ind w:firstLine="709"/>
        <w:jc w:val="both"/>
        <w:rPr>
          <w:sz w:val="22"/>
          <w:szCs w:val="22"/>
        </w:rPr>
      </w:pPr>
      <w:r>
        <w:rPr>
          <w:sz w:val="22"/>
          <w:szCs w:val="22"/>
        </w:rPr>
        <w:lastRenderedPageBreak/>
        <w:t>В 2021</w:t>
      </w:r>
      <w:r w:rsidRPr="005E042D">
        <w:rPr>
          <w:sz w:val="22"/>
          <w:szCs w:val="22"/>
        </w:rPr>
        <w:t xml:space="preserve"> году поступления на общую сумму </w:t>
      </w:r>
      <w:r>
        <w:rPr>
          <w:sz w:val="22"/>
          <w:szCs w:val="22"/>
        </w:rPr>
        <w:t>10895</w:t>
      </w:r>
      <w:r w:rsidRPr="005E042D">
        <w:rPr>
          <w:sz w:val="22"/>
          <w:szCs w:val="22"/>
        </w:rPr>
        <w:t>,00 тыс. рублей будут обеспечены, в том числе:</w:t>
      </w:r>
    </w:p>
    <w:p w:rsidR="005E042D" w:rsidRPr="005E042D" w:rsidRDefault="005E042D" w:rsidP="005E042D">
      <w:pPr>
        <w:ind w:firstLine="709"/>
        <w:jc w:val="both"/>
        <w:rPr>
          <w:sz w:val="22"/>
          <w:szCs w:val="22"/>
        </w:rPr>
      </w:pPr>
      <w:r w:rsidRPr="005E042D">
        <w:rPr>
          <w:sz w:val="22"/>
          <w:szCs w:val="22"/>
        </w:rPr>
        <w:t xml:space="preserve">- государственной пошлиной по делам, рассматриваемым в судах общей юрисдикции, мировыми судьями (за исключением госпошлины по делам, рассматриваемым Верховным судом Российской Федерации) - в сумме </w:t>
      </w:r>
      <w:r>
        <w:rPr>
          <w:sz w:val="22"/>
          <w:szCs w:val="22"/>
        </w:rPr>
        <w:t>10880</w:t>
      </w:r>
      <w:r w:rsidRPr="005E042D">
        <w:rPr>
          <w:sz w:val="22"/>
          <w:szCs w:val="22"/>
        </w:rPr>
        <w:t>,0 тыс. рублей;</w:t>
      </w:r>
    </w:p>
    <w:p w:rsidR="005E042D" w:rsidRDefault="000E1210" w:rsidP="005E042D">
      <w:pPr>
        <w:ind w:firstLine="709"/>
        <w:jc w:val="both"/>
        <w:rPr>
          <w:sz w:val="22"/>
          <w:szCs w:val="22"/>
        </w:rPr>
      </w:pPr>
      <w:r>
        <w:rPr>
          <w:sz w:val="22"/>
          <w:szCs w:val="22"/>
        </w:rPr>
        <w:t xml:space="preserve">- государственной пошлиной </w:t>
      </w:r>
      <w:r w:rsidR="005E042D" w:rsidRPr="005E042D">
        <w:rPr>
          <w:sz w:val="22"/>
          <w:szCs w:val="22"/>
        </w:rPr>
        <w:t>за выдачу разрешения на</w:t>
      </w:r>
      <w:r>
        <w:rPr>
          <w:sz w:val="22"/>
          <w:szCs w:val="22"/>
        </w:rPr>
        <w:t xml:space="preserve"> установку рекламной конструкций</w:t>
      </w:r>
      <w:r w:rsidR="005E042D" w:rsidRPr="005E042D">
        <w:rPr>
          <w:sz w:val="22"/>
          <w:szCs w:val="22"/>
        </w:rPr>
        <w:t xml:space="preserve"> – в сумме </w:t>
      </w:r>
      <w:r w:rsidR="005E042D">
        <w:rPr>
          <w:sz w:val="22"/>
          <w:szCs w:val="22"/>
        </w:rPr>
        <w:t>15</w:t>
      </w:r>
      <w:r w:rsidR="005E042D" w:rsidRPr="005E042D">
        <w:rPr>
          <w:sz w:val="22"/>
          <w:szCs w:val="22"/>
        </w:rPr>
        <w:t>,00 тыс. рублей.</w:t>
      </w:r>
    </w:p>
    <w:p w:rsidR="00AA2E9D" w:rsidRPr="00024B40" w:rsidRDefault="00AA2E9D" w:rsidP="005E042D">
      <w:pPr>
        <w:ind w:firstLine="709"/>
        <w:jc w:val="both"/>
        <w:rPr>
          <w:sz w:val="22"/>
          <w:szCs w:val="22"/>
        </w:rPr>
      </w:pPr>
    </w:p>
    <w:p w:rsidR="002704A1" w:rsidRDefault="00F8174D" w:rsidP="00F8174D">
      <w:pPr>
        <w:pStyle w:val="a4"/>
        <w:numPr>
          <w:ilvl w:val="1"/>
          <w:numId w:val="5"/>
        </w:numPr>
        <w:jc w:val="both"/>
        <w:rPr>
          <w:b/>
          <w:sz w:val="22"/>
          <w:szCs w:val="22"/>
        </w:rPr>
      </w:pPr>
      <w:r w:rsidRPr="00F8174D">
        <w:rPr>
          <w:b/>
          <w:sz w:val="22"/>
          <w:szCs w:val="22"/>
        </w:rPr>
        <w:t>Анализ показателей неналоговых доходов бюджета.</w:t>
      </w:r>
    </w:p>
    <w:p w:rsidR="000E1210" w:rsidRDefault="000E1210" w:rsidP="000E1210">
      <w:pPr>
        <w:pStyle w:val="a4"/>
        <w:ind w:left="540"/>
        <w:jc w:val="both"/>
        <w:rPr>
          <w:b/>
          <w:sz w:val="22"/>
          <w:szCs w:val="22"/>
        </w:rPr>
      </w:pPr>
    </w:p>
    <w:p w:rsidR="005E042D" w:rsidRPr="005E042D" w:rsidRDefault="005E042D" w:rsidP="005E042D">
      <w:pPr>
        <w:pStyle w:val="a4"/>
        <w:ind w:left="0" w:firstLine="709"/>
        <w:jc w:val="both"/>
        <w:rPr>
          <w:sz w:val="22"/>
          <w:szCs w:val="22"/>
        </w:rPr>
      </w:pPr>
      <w:r w:rsidRPr="005E042D">
        <w:rPr>
          <w:sz w:val="22"/>
          <w:szCs w:val="22"/>
        </w:rPr>
        <w:t>Н</w:t>
      </w:r>
      <w:r>
        <w:rPr>
          <w:sz w:val="22"/>
          <w:szCs w:val="22"/>
        </w:rPr>
        <w:t>ен</w:t>
      </w:r>
      <w:r w:rsidRPr="005E042D">
        <w:rPr>
          <w:sz w:val="22"/>
          <w:szCs w:val="22"/>
        </w:rPr>
        <w:t>алоговые доходы в 2021 году, в сравнении с уточненными данными</w:t>
      </w:r>
      <w:r>
        <w:rPr>
          <w:sz w:val="22"/>
          <w:szCs w:val="22"/>
        </w:rPr>
        <w:t xml:space="preserve"> 2020 года, уменьшатся на 3405,55</w:t>
      </w:r>
      <w:r w:rsidRPr="005E042D">
        <w:rPr>
          <w:sz w:val="22"/>
          <w:szCs w:val="22"/>
        </w:rPr>
        <w:t>тыс. рублей или на 1</w:t>
      </w:r>
      <w:r>
        <w:rPr>
          <w:sz w:val="22"/>
          <w:szCs w:val="22"/>
        </w:rPr>
        <w:t>1,8</w:t>
      </w:r>
      <w:r w:rsidRPr="005E042D">
        <w:rPr>
          <w:sz w:val="22"/>
          <w:szCs w:val="22"/>
        </w:rPr>
        <w:t xml:space="preserve">% и прогнозируются в сумме </w:t>
      </w:r>
      <w:r w:rsidR="00374E6A">
        <w:rPr>
          <w:sz w:val="22"/>
          <w:szCs w:val="22"/>
        </w:rPr>
        <w:t>25444,21</w:t>
      </w:r>
      <w:r w:rsidRPr="005E042D">
        <w:rPr>
          <w:sz w:val="22"/>
          <w:szCs w:val="22"/>
        </w:rPr>
        <w:t xml:space="preserve"> тыс. рублей. Объем прогнозируемых на 2022-2023 годы назначений – </w:t>
      </w:r>
      <w:r w:rsidR="00374E6A">
        <w:rPr>
          <w:sz w:val="22"/>
          <w:szCs w:val="22"/>
        </w:rPr>
        <w:t>25296,29 тыс. рублей и 25263,04</w:t>
      </w:r>
      <w:r w:rsidRPr="005E042D">
        <w:rPr>
          <w:sz w:val="22"/>
          <w:szCs w:val="22"/>
        </w:rPr>
        <w:t xml:space="preserve"> тыс. рублей, соответственно.</w:t>
      </w:r>
    </w:p>
    <w:p w:rsidR="005E042D" w:rsidRPr="005E042D" w:rsidRDefault="005E042D" w:rsidP="005E042D">
      <w:pPr>
        <w:pStyle w:val="a4"/>
        <w:ind w:left="0" w:firstLine="709"/>
        <w:jc w:val="both"/>
        <w:rPr>
          <w:sz w:val="22"/>
          <w:szCs w:val="22"/>
        </w:rPr>
      </w:pPr>
      <w:r w:rsidRPr="005E042D">
        <w:rPr>
          <w:sz w:val="22"/>
          <w:szCs w:val="22"/>
        </w:rPr>
        <w:t xml:space="preserve">Уменьшение </w:t>
      </w:r>
      <w:r w:rsidR="00374E6A">
        <w:rPr>
          <w:sz w:val="22"/>
          <w:szCs w:val="22"/>
        </w:rPr>
        <w:t>не</w:t>
      </w:r>
      <w:r w:rsidRPr="005E042D">
        <w:rPr>
          <w:sz w:val="22"/>
          <w:szCs w:val="22"/>
        </w:rPr>
        <w:t xml:space="preserve">налоговых доходов бюджета муниципального образования на 2021 год, относительно назначений 2020 года, прогнозируется в основном, за счет планируемого снижения по </w:t>
      </w:r>
      <w:r w:rsidR="00885786">
        <w:rPr>
          <w:sz w:val="22"/>
          <w:szCs w:val="22"/>
        </w:rPr>
        <w:t>шести</w:t>
      </w:r>
      <w:r w:rsidR="007B7C6B">
        <w:rPr>
          <w:sz w:val="22"/>
          <w:szCs w:val="22"/>
        </w:rPr>
        <w:t xml:space="preserve"> источникам дохода</w:t>
      </w:r>
      <w:r w:rsidRPr="005E042D">
        <w:rPr>
          <w:sz w:val="22"/>
          <w:szCs w:val="22"/>
        </w:rPr>
        <w:t>.</w:t>
      </w:r>
    </w:p>
    <w:p w:rsidR="00F8174D" w:rsidRDefault="005E042D" w:rsidP="005E042D">
      <w:pPr>
        <w:pStyle w:val="a4"/>
        <w:ind w:left="0" w:firstLine="709"/>
        <w:jc w:val="both"/>
        <w:rPr>
          <w:sz w:val="22"/>
          <w:szCs w:val="22"/>
        </w:rPr>
      </w:pPr>
      <w:r w:rsidRPr="005E042D">
        <w:rPr>
          <w:sz w:val="22"/>
          <w:szCs w:val="22"/>
        </w:rPr>
        <w:t xml:space="preserve">Данные о </w:t>
      </w:r>
      <w:r w:rsidR="00374E6A">
        <w:rPr>
          <w:sz w:val="22"/>
          <w:szCs w:val="22"/>
        </w:rPr>
        <w:t>не</w:t>
      </w:r>
      <w:r w:rsidRPr="005E042D">
        <w:rPr>
          <w:sz w:val="22"/>
          <w:szCs w:val="22"/>
        </w:rPr>
        <w:t>налоговых доходах по доходным источникам на 2021 год представлены в таблице</w:t>
      </w:r>
      <w:r w:rsidR="00374E6A">
        <w:rPr>
          <w:sz w:val="22"/>
          <w:szCs w:val="22"/>
        </w:rPr>
        <w:t>:</w:t>
      </w:r>
    </w:p>
    <w:p w:rsidR="007B7C6B" w:rsidRDefault="000E1210" w:rsidP="007B7C6B">
      <w:pPr>
        <w:pStyle w:val="a4"/>
        <w:ind w:left="0" w:firstLine="709"/>
        <w:jc w:val="right"/>
        <w:rPr>
          <w:sz w:val="22"/>
          <w:szCs w:val="22"/>
        </w:rPr>
      </w:pPr>
      <w:r>
        <w:rPr>
          <w:sz w:val="22"/>
          <w:szCs w:val="22"/>
        </w:rPr>
        <w:t>Таблица №7(тыс. рублей)</w:t>
      </w:r>
    </w:p>
    <w:tbl>
      <w:tblPr>
        <w:tblW w:w="9478" w:type="dxa"/>
        <w:tblInd w:w="93" w:type="dxa"/>
        <w:tblLook w:val="04A0" w:firstRow="1" w:lastRow="0" w:firstColumn="1" w:lastColumn="0" w:noHBand="0" w:noVBand="1"/>
      </w:tblPr>
      <w:tblGrid>
        <w:gridCol w:w="3152"/>
        <w:gridCol w:w="835"/>
        <w:gridCol w:w="1537"/>
        <w:gridCol w:w="1154"/>
        <w:gridCol w:w="1280"/>
        <w:gridCol w:w="1520"/>
      </w:tblGrid>
      <w:tr w:rsidR="007B7C6B" w:rsidRPr="007B7C6B" w:rsidTr="00802A9E">
        <w:trPr>
          <w:trHeight w:val="300"/>
        </w:trPr>
        <w:tc>
          <w:tcPr>
            <w:tcW w:w="3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20"/>
                <w:szCs w:val="20"/>
              </w:rPr>
            </w:pPr>
            <w:r w:rsidRPr="007B7C6B">
              <w:rPr>
                <w:color w:val="000000"/>
                <w:sz w:val="20"/>
                <w:szCs w:val="20"/>
              </w:rPr>
              <w:t>Вид доходов</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20"/>
                <w:szCs w:val="20"/>
              </w:rPr>
            </w:pPr>
            <w:r w:rsidRPr="007B7C6B">
              <w:rPr>
                <w:color w:val="000000"/>
                <w:sz w:val="20"/>
                <w:szCs w:val="20"/>
              </w:rPr>
              <w:t>Группа</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20"/>
                <w:szCs w:val="20"/>
              </w:rPr>
            </w:pPr>
            <w:r w:rsidRPr="007B7C6B">
              <w:rPr>
                <w:color w:val="000000"/>
                <w:sz w:val="20"/>
                <w:szCs w:val="20"/>
              </w:rPr>
              <w:t>2020 год (утвержденный план)</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20"/>
                <w:szCs w:val="20"/>
              </w:rPr>
            </w:pPr>
            <w:r w:rsidRPr="007B7C6B">
              <w:rPr>
                <w:color w:val="000000"/>
                <w:sz w:val="20"/>
                <w:szCs w:val="20"/>
              </w:rPr>
              <w:t>2021 г. (план)</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20"/>
                <w:szCs w:val="20"/>
              </w:rPr>
            </w:pPr>
            <w:r w:rsidRPr="007B7C6B">
              <w:rPr>
                <w:color w:val="000000"/>
                <w:sz w:val="20"/>
                <w:szCs w:val="20"/>
              </w:rPr>
              <w:t>Изменение 2021/2020</w:t>
            </w:r>
          </w:p>
        </w:tc>
      </w:tr>
      <w:tr w:rsidR="007B7C6B" w:rsidRPr="007B7C6B" w:rsidTr="00802A9E">
        <w:trPr>
          <w:trHeight w:val="300"/>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2802" w:type="dxa"/>
            <w:gridSpan w:val="2"/>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r>
      <w:tr w:rsidR="007B7C6B" w:rsidRPr="007B7C6B" w:rsidTr="00802A9E">
        <w:trPr>
          <w:trHeight w:val="720"/>
        </w:trPr>
        <w:tc>
          <w:tcPr>
            <w:tcW w:w="3154"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7B7C6B" w:rsidRPr="007B7C6B" w:rsidRDefault="007B7C6B" w:rsidP="007B7C6B">
            <w:pPr>
              <w:rPr>
                <w:color w:val="000000"/>
                <w:sz w:val="20"/>
                <w:szCs w:val="20"/>
              </w:rPr>
            </w:pP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18"/>
                <w:szCs w:val="18"/>
              </w:rPr>
            </w:pPr>
            <w:r w:rsidRPr="007B7C6B">
              <w:rPr>
                <w:color w:val="000000"/>
                <w:sz w:val="18"/>
                <w:szCs w:val="18"/>
              </w:rPr>
              <w:t>сумма (гр.4-гр.3)</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both"/>
              <w:rPr>
                <w:color w:val="000000"/>
                <w:sz w:val="18"/>
                <w:szCs w:val="18"/>
              </w:rPr>
            </w:pPr>
            <w:r w:rsidRPr="007B7C6B">
              <w:rPr>
                <w:color w:val="000000"/>
                <w:sz w:val="18"/>
                <w:szCs w:val="18"/>
              </w:rPr>
              <w:t>% (гр.4/гр.3)*100</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1</w:t>
            </w:r>
          </w:p>
        </w:tc>
        <w:tc>
          <w:tcPr>
            <w:tcW w:w="833"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2</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3</w:t>
            </w:r>
          </w:p>
        </w:tc>
        <w:tc>
          <w:tcPr>
            <w:tcW w:w="1155"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4</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5</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6</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auto" w:fill="auto"/>
            <w:noWrap/>
            <w:vAlign w:val="center"/>
            <w:hideMark/>
          </w:tcPr>
          <w:p w:rsidR="007B7C6B" w:rsidRPr="007B7C6B" w:rsidRDefault="007B7C6B" w:rsidP="007B7C6B">
            <w:pPr>
              <w:rPr>
                <w:b/>
                <w:bCs/>
                <w:color w:val="000000"/>
                <w:sz w:val="20"/>
                <w:szCs w:val="20"/>
              </w:rPr>
            </w:pPr>
            <w:r w:rsidRPr="007B7C6B">
              <w:rPr>
                <w:b/>
                <w:bCs/>
                <w:color w:val="000000"/>
                <w:sz w:val="20"/>
                <w:szCs w:val="20"/>
              </w:rPr>
              <w:t>Неналоговые доходы, всего</w:t>
            </w:r>
          </w:p>
        </w:tc>
        <w:tc>
          <w:tcPr>
            <w:tcW w:w="833"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28 849,76</w:t>
            </w:r>
          </w:p>
        </w:tc>
        <w:tc>
          <w:tcPr>
            <w:tcW w:w="1155"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25 444,21</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-3 405,55</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88,2</w:t>
            </w:r>
            <w:r w:rsidR="00885786">
              <w:rPr>
                <w:color w:val="000000"/>
                <w:sz w:val="20"/>
                <w:szCs w:val="20"/>
              </w:rPr>
              <w:t>↓</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Доходы от использования имущества</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111</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19 892,86</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22 878,89</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2 986,02</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115,0</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Платежи при пользовании природными ресурсами</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112</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145,00</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25,18</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-119,82</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17,4</w:t>
            </w:r>
            <w:r w:rsidR="00885786">
              <w:rPr>
                <w:color w:val="000000"/>
                <w:sz w:val="20"/>
                <w:szCs w:val="20"/>
              </w:rPr>
              <w:t>↓</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Доходы от оказания платных услуг</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113</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745,61</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0,00</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-745,61</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0,0</w:t>
            </w:r>
            <w:r w:rsidR="00885786">
              <w:rPr>
                <w:color w:val="000000"/>
                <w:sz w:val="20"/>
                <w:szCs w:val="20"/>
              </w:rPr>
              <w:t>↓</w:t>
            </w:r>
          </w:p>
        </w:tc>
      </w:tr>
      <w:tr w:rsidR="007B7C6B" w:rsidRPr="007B7C6B" w:rsidTr="00802A9E">
        <w:trPr>
          <w:trHeight w:val="51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 xml:space="preserve">Доходы от продажи материальных и нематериальных активов </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114</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3 009,50</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1 480,90</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-1 528,60</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49,2</w:t>
            </w:r>
            <w:r w:rsidR="00885786">
              <w:rPr>
                <w:color w:val="000000"/>
                <w:sz w:val="20"/>
                <w:szCs w:val="20"/>
              </w:rPr>
              <w:t>↓</w:t>
            </w:r>
          </w:p>
        </w:tc>
      </w:tr>
      <w:tr w:rsidR="007B7C6B" w:rsidRPr="007B7C6B" w:rsidTr="00802A9E">
        <w:trPr>
          <w:trHeight w:val="51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Штрафы, санкции, возмещение ущерба, административные платежи</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116</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5 002,04</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1 007,50</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-3 994,54</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20,1</w:t>
            </w:r>
            <w:r w:rsidR="00885786">
              <w:rPr>
                <w:color w:val="000000"/>
                <w:sz w:val="20"/>
                <w:szCs w:val="20"/>
              </w:rPr>
              <w:t>↓</w:t>
            </w:r>
          </w:p>
        </w:tc>
      </w:tr>
      <w:tr w:rsidR="007B7C6B" w:rsidRPr="007B7C6B" w:rsidTr="00802A9E">
        <w:trPr>
          <w:trHeight w:val="300"/>
        </w:trPr>
        <w:tc>
          <w:tcPr>
            <w:tcW w:w="3154" w:type="dxa"/>
            <w:tcBorders>
              <w:top w:val="nil"/>
              <w:left w:val="single" w:sz="4" w:space="0" w:color="auto"/>
              <w:bottom w:val="single" w:sz="4" w:space="0" w:color="auto"/>
              <w:right w:val="single" w:sz="4" w:space="0" w:color="auto"/>
            </w:tcBorders>
            <w:shd w:val="clear" w:color="000000" w:fill="FFFFFF"/>
            <w:vAlign w:val="center"/>
            <w:hideMark/>
          </w:tcPr>
          <w:p w:rsidR="007B7C6B" w:rsidRPr="007B7C6B" w:rsidRDefault="007B7C6B" w:rsidP="007B7C6B">
            <w:pPr>
              <w:rPr>
                <w:color w:val="000000"/>
                <w:sz w:val="20"/>
                <w:szCs w:val="20"/>
              </w:rPr>
            </w:pPr>
            <w:r w:rsidRPr="007B7C6B">
              <w:rPr>
                <w:color w:val="000000"/>
                <w:sz w:val="20"/>
                <w:szCs w:val="20"/>
              </w:rPr>
              <w:t>Прочие неналоговые доходы</w:t>
            </w:r>
          </w:p>
        </w:tc>
        <w:tc>
          <w:tcPr>
            <w:tcW w:w="833" w:type="dxa"/>
            <w:tcBorders>
              <w:top w:val="nil"/>
              <w:left w:val="nil"/>
              <w:bottom w:val="single" w:sz="4" w:space="0" w:color="auto"/>
              <w:right w:val="single" w:sz="4" w:space="0" w:color="auto"/>
            </w:tcBorders>
            <w:shd w:val="clear" w:color="000000" w:fill="FFFFFF"/>
            <w:vAlign w:val="center"/>
            <w:hideMark/>
          </w:tcPr>
          <w:p w:rsidR="007B7C6B" w:rsidRPr="007B7C6B" w:rsidRDefault="007B7C6B" w:rsidP="007B7C6B">
            <w:pPr>
              <w:jc w:val="center"/>
              <w:rPr>
                <w:color w:val="000000"/>
                <w:sz w:val="20"/>
                <w:szCs w:val="20"/>
              </w:rPr>
            </w:pPr>
            <w:r w:rsidRPr="007B7C6B">
              <w:rPr>
                <w:color w:val="000000"/>
                <w:sz w:val="20"/>
                <w:szCs w:val="20"/>
              </w:rPr>
              <w:t>117</w:t>
            </w:r>
          </w:p>
        </w:tc>
        <w:tc>
          <w:tcPr>
            <w:tcW w:w="1534"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54,75</w:t>
            </w:r>
          </w:p>
        </w:tc>
        <w:tc>
          <w:tcPr>
            <w:tcW w:w="1155" w:type="dxa"/>
            <w:tcBorders>
              <w:top w:val="nil"/>
              <w:left w:val="nil"/>
              <w:bottom w:val="single" w:sz="4" w:space="0" w:color="auto"/>
              <w:right w:val="single" w:sz="4" w:space="0" w:color="auto"/>
            </w:tcBorders>
            <w:shd w:val="clear" w:color="000000" w:fill="FFFFFF"/>
            <w:noWrap/>
            <w:vAlign w:val="center"/>
            <w:hideMark/>
          </w:tcPr>
          <w:p w:rsidR="007B7C6B" w:rsidRPr="007B7C6B" w:rsidRDefault="007B7C6B" w:rsidP="007B7C6B">
            <w:pPr>
              <w:jc w:val="center"/>
              <w:rPr>
                <w:sz w:val="20"/>
                <w:szCs w:val="20"/>
              </w:rPr>
            </w:pPr>
            <w:r w:rsidRPr="007B7C6B">
              <w:rPr>
                <w:sz w:val="20"/>
                <w:szCs w:val="20"/>
              </w:rPr>
              <w:t>51,75</w:t>
            </w:r>
          </w:p>
        </w:tc>
        <w:tc>
          <w:tcPr>
            <w:tcW w:w="128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2"/>
                <w:szCs w:val="22"/>
              </w:rPr>
            </w:pPr>
            <w:r w:rsidRPr="007B7C6B">
              <w:rPr>
                <w:color w:val="000000"/>
                <w:sz w:val="22"/>
                <w:szCs w:val="22"/>
              </w:rPr>
              <w:t>-3,00</w:t>
            </w:r>
          </w:p>
        </w:tc>
        <w:tc>
          <w:tcPr>
            <w:tcW w:w="1521" w:type="dxa"/>
            <w:tcBorders>
              <w:top w:val="nil"/>
              <w:left w:val="nil"/>
              <w:bottom w:val="single" w:sz="4" w:space="0" w:color="auto"/>
              <w:right w:val="single" w:sz="4" w:space="0" w:color="auto"/>
            </w:tcBorders>
            <w:shd w:val="clear" w:color="auto" w:fill="auto"/>
            <w:noWrap/>
            <w:vAlign w:val="center"/>
            <w:hideMark/>
          </w:tcPr>
          <w:p w:rsidR="007B7C6B" w:rsidRPr="007B7C6B" w:rsidRDefault="007B7C6B" w:rsidP="007B7C6B">
            <w:pPr>
              <w:jc w:val="center"/>
              <w:rPr>
                <w:color w:val="000000"/>
                <w:sz w:val="20"/>
                <w:szCs w:val="20"/>
              </w:rPr>
            </w:pPr>
            <w:r w:rsidRPr="007B7C6B">
              <w:rPr>
                <w:color w:val="000000"/>
                <w:sz w:val="20"/>
                <w:szCs w:val="20"/>
              </w:rPr>
              <w:t>94,5</w:t>
            </w:r>
            <w:r w:rsidR="00885786">
              <w:rPr>
                <w:color w:val="000000"/>
                <w:sz w:val="20"/>
                <w:szCs w:val="20"/>
              </w:rPr>
              <w:t>↓</w:t>
            </w:r>
          </w:p>
        </w:tc>
      </w:tr>
    </w:tbl>
    <w:p w:rsidR="00802A9E" w:rsidRPr="009046C8" w:rsidRDefault="00802A9E" w:rsidP="00802A9E">
      <w:pPr>
        <w:ind w:firstLine="709"/>
        <w:jc w:val="both"/>
        <w:rPr>
          <w:color w:val="000000" w:themeColor="text1"/>
          <w:sz w:val="22"/>
          <w:szCs w:val="22"/>
        </w:rPr>
      </w:pPr>
      <w:r>
        <w:rPr>
          <w:color w:val="000000" w:themeColor="text1"/>
          <w:sz w:val="22"/>
          <w:szCs w:val="22"/>
        </w:rPr>
        <w:t>Структура прогнозируемых неналоговых доходов на 2021год представлена в диаграмме №3</w:t>
      </w:r>
    </w:p>
    <w:p w:rsidR="00802A9E" w:rsidRPr="00C35C44" w:rsidRDefault="00802A9E" w:rsidP="00802A9E">
      <w:pPr>
        <w:autoSpaceDE w:val="0"/>
        <w:autoSpaceDN w:val="0"/>
        <w:adjustRightInd w:val="0"/>
        <w:spacing w:line="276" w:lineRule="auto"/>
        <w:ind w:firstLine="567"/>
        <w:jc w:val="right"/>
        <w:outlineLvl w:val="3"/>
        <w:rPr>
          <w:color w:val="000000" w:themeColor="text1"/>
          <w:sz w:val="22"/>
          <w:szCs w:val="22"/>
        </w:rPr>
      </w:pPr>
      <w:r w:rsidRPr="00C35C44">
        <w:rPr>
          <w:color w:val="000000" w:themeColor="text1"/>
          <w:sz w:val="22"/>
          <w:szCs w:val="22"/>
        </w:rPr>
        <w:t xml:space="preserve">Диаграмма </w:t>
      </w:r>
      <w:r>
        <w:rPr>
          <w:color w:val="000000" w:themeColor="text1"/>
          <w:sz w:val="22"/>
          <w:szCs w:val="22"/>
        </w:rPr>
        <w:t>№3</w:t>
      </w:r>
    </w:p>
    <w:p w:rsidR="00885786" w:rsidRPr="00885786" w:rsidRDefault="00802A9E" w:rsidP="00885786">
      <w:pPr>
        <w:tabs>
          <w:tab w:val="left" w:pos="993"/>
        </w:tabs>
        <w:jc w:val="both"/>
        <w:rPr>
          <w:sz w:val="22"/>
          <w:szCs w:val="22"/>
        </w:rPr>
      </w:pPr>
      <w:r>
        <w:rPr>
          <w:noProof/>
        </w:rPr>
        <w:drawing>
          <wp:inline distT="0" distB="0" distL="0" distR="0" wp14:anchorId="5BB09931" wp14:editId="20F1CD89">
            <wp:extent cx="5938837" cy="1738313"/>
            <wp:effectExtent l="0" t="0" r="2413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85786" w:rsidRPr="00885786">
        <w:rPr>
          <w:sz w:val="22"/>
          <w:szCs w:val="22"/>
        </w:rPr>
        <w:t xml:space="preserve">Сопоставление прогнозируемых на 2021 год и плановый период 2022-2023 годов неналоговых </w:t>
      </w:r>
      <w:r w:rsidR="00885786" w:rsidRPr="00885786">
        <w:rPr>
          <w:sz w:val="22"/>
          <w:szCs w:val="22"/>
        </w:rPr>
        <w:lastRenderedPageBreak/>
        <w:t xml:space="preserve">доходов бюджета муниципального образования, утвержденных назначений на 2020 год и исполненных назначений 2019 года приведено в </w:t>
      </w:r>
      <w:r w:rsidR="00885786" w:rsidRPr="00885786">
        <w:rPr>
          <w:color w:val="365F91" w:themeColor="accent1" w:themeShade="BF"/>
          <w:sz w:val="22"/>
          <w:szCs w:val="22"/>
        </w:rPr>
        <w:t xml:space="preserve">Приложении </w:t>
      </w:r>
      <w:r w:rsidR="00885786">
        <w:rPr>
          <w:color w:val="365F91" w:themeColor="accent1" w:themeShade="BF"/>
          <w:sz w:val="22"/>
          <w:szCs w:val="22"/>
        </w:rPr>
        <w:t>№</w:t>
      </w:r>
      <w:r w:rsidR="00885786" w:rsidRPr="00885786">
        <w:rPr>
          <w:color w:val="365F91" w:themeColor="accent1" w:themeShade="BF"/>
          <w:sz w:val="22"/>
          <w:szCs w:val="22"/>
        </w:rPr>
        <w:t>3.</w:t>
      </w:r>
    </w:p>
    <w:p w:rsidR="00885786" w:rsidRDefault="00802A9E" w:rsidP="00802A9E">
      <w:pPr>
        <w:pStyle w:val="a4"/>
        <w:numPr>
          <w:ilvl w:val="2"/>
          <w:numId w:val="5"/>
        </w:numPr>
        <w:autoSpaceDE w:val="0"/>
        <w:autoSpaceDN w:val="0"/>
        <w:adjustRightInd w:val="0"/>
        <w:spacing w:line="276" w:lineRule="auto"/>
        <w:jc w:val="both"/>
        <w:rPr>
          <w:b/>
          <w:bCs/>
          <w:sz w:val="22"/>
          <w:szCs w:val="22"/>
        </w:rPr>
      </w:pPr>
      <w:r w:rsidRPr="00802A9E">
        <w:rPr>
          <w:b/>
          <w:bCs/>
          <w:sz w:val="22"/>
          <w:szCs w:val="22"/>
        </w:rPr>
        <w:t>Доходы от использования имущества</w:t>
      </w:r>
      <w:r>
        <w:rPr>
          <w:b/>
          <w:bCs/>
          <w:sz w:val="22"/>
          <w:szCs w:val="22"/>
        </w:rPr>
        <w:t>.</w:t>
      </w:r>
    </w:p>
    <w:p w:rsidR="00DB7B89" w:rsidRDefault="00DB7B89" w:rsidP="000E1210">
      <w:pPr>
        <w:autoSpaceDE w:val="0"/>
        <w:autoSpaceDN w:val="0"/>
        <w:adjustRightInd w:val="0"/>
        <w:ind w:firstLine="709"/>
        <w:jc w:val="both"/>
        <w:rPr>
          <w:sz w:val="22"/>
          <w:szCs w:val="22"/>
        </w:rPr>
      </w:pPr>
      <w:r w:rsidRPr="00DB7B89">
        <w:rPr>
          <w:sz w:val="22"/>
          <w:szCs w:val="22"/>
        </w:rPr>
        <w:t>Планируется поступление</w:t>
      </w:r>
      <w:r>
        <w:rPr>
          <w:sz w:val="22"/>
          <w:szCs w:val="22"/>
        </w:rPr>
        <w:t xml:space="preserve"> доходов о</w:t>
      </w:r>
      <w:r w:rsidR="00491388">
        <w:rPr>
          <w:sz w:val="22"/>
          <w:szCs w:val="22"/>
        </w:rPr>
        <w:t>т</w:t>
      </w:r>
      <w:r>
        <w:rPr>
          <w:sz w:val="22"/>
          <w:szCs w:val="22"/>
        </w:rPr>
        <w:t xml:space="preserve"> использования имущества</w:t>
      </w:r>
      <w:r w:rsidRPr="00DB7B89">
        <w:rPr>
          <w:sz w:val="22"/>
          <w:szCs w:val="22"/>
        </w:rPr>
        <w:t xml:space="preserve"> с </w:t>
      </w:r>
      <w:r>
        <w:rPr>
          <w:sz w:val="22"/>
          <w:szCs w:val="22"/>
        </w:rPr>
        <w:t>увеличением</w:t>
      </w:r>
      <w:r w:rsidRPr="00DB7B89">
        <w:rPr>
          <w:sz w:val="22"/>
          <w:szCs w:val="22"/>
        </w:rPr>
        <w:t xml:space="preserve"> на </w:t>
      </w:r>
      <w:r w:rsidRPr="007B7C6B">
        <w:rPr>
          <w:color w:val="000000"/>
          <w:sz w:val="22"/>
          <w:szCs w:val="22"/>
        </w:rPr>
        <w:t>2 986,02</w:t>
      </w:r>
      <w:r>
        <w:rPr>
          <w:color w:val="000000"/>
          <w:sz w:val="22"/>
          <w:szCs w:val="22"/>
        </w:rPr>
        <w:t xml:space="preserve"> </w:t>
      </w:r>
      <w:r>
        <w:rPr>
          <w:sz w:val="22"/>
          <w:szCs w:val="22"/>
        </w:rPr>
        <w:t>тыс. рублей (на 15</w:t>
      </w:r>
      <w:r w:rsidRPr="00DB7B89">
        <w:rPr>
          <w:sz w:val="22"/>
          <w:szCs w:val="22"/>
        </w:rPr>
        <w:t xml:space="preserve">%) к </w:t>
      </w:r>
      <w:r>
        <w:rPr>
          <w:sz w:val="22"/>
          <w:szCs w:val="22"/>
        </w:rPr>
        <w:t>уточненному бюджету 2020</w:t>
      </w:r>
      <w:r w:rsidRPr="00DB7B89">
        <w:rPr>
          <w:sz w:val="22"/>
          <w:szCs w:val="22"/>
        </w:rPr>
        <w:t xml:space="preserve"> года</w:t>
      </w:r>
      <w:r>
        <w:rPr>
          <w:sz w:val="22"/>
          <w:szCs w:val="22"/>
        </w:rPr>
        <w:t xml:space="preserve">. Поступления </w:t>
      </w:r>
      <w:r w:rsidRPr="00DB7B89">
        <w:rPr>
          <w:sz w:val="22"/>
          <w:szCs w:val="22"/>
        </w:rPr>
        <w:t>будут обеспечены:</w:t>
      </w:r>
    </w:p>
    <w:p w:rsidR="00491388" w:rsidRDefault="00491388" w:rsidP="00491388">
      <w:pPr>
        <w:autoSpaceDE w:val="0"/>
        <w:autoSpaceDN w:val="0"/>
        <w:adjustRightInd w:val="0"/>
        <w:jc w:val="right"/>
        <w:rPr>
          <w:sz w:val="22"/>
          <w:szCs w:val="22"/>
        </w:rPr>
      </w:pPr>
      <w:r>
        <w:rPr>
          <w:sz w:val="22"/>
          <w:szCs w:val="22"/>
        </w:rPr>
        <w:t>Таблица №</w:t>
      </w:r>
      <w:r w:rsidR="000E1210">
        <w:rPr>
          <w:sz w:val="22"/>
          <w:szCs w:val="22"/>
        </w:rPr>
        <w:t>8</w:t>
      </w:r>
      <w:r>
        <w:rPr>
          <w:sz w:val="22"/>
          <w:szCs w:val="22"/>
        </w:rPr>
        <w:t xml:space="preserve"> (тыс. рублей)</w:t>
      </w:r>
    </w:p>
    <w:tbl>
      <w:tblPr>
        <w:tblStyle w:val="a3"/>
        <w:tblW w:w="9356" w:type="dxa"/>
        <w:tblInd w:w="108" w:type="dxa"/>
        <w:tblLook w:val="04A0" w:firstRow="1" w:lastRow="0" w:firstColumn="1" w:lastColumn="0" w:noHBand="0" w:noVBand="1"/>
      </w:tblPr>
      <w:tblGrid>
        <w:gridCol w:w="7338"/>
        <w:gridCol w:w="2018"/>
      </w:tblGrid>
      <w:tr w:rsidR="00DB7B89" w:rsidRPr="00491388" w:rsidTr="00491388">
        <w:tc>
          <w:tcPr>
            <w:tcW w:w="7338" w:type="dxa"/>
          </w:tcPr>
          <w:p w:rsidR="00DB7B89" w:rsidRPr="00491388" w:rsidRDefault="00DB7B89" w:rsidP="00491388">
            <w:pPr>
              <w:autoSpaceDE w:val="0"/>
              <w:autoSpaceDN w:val="0"/>
              <w:adjustRightInd w:val="0"/>
              <w:jc w:val="center"/>
              <w:rPr>
                <w:sz w:val="20"/>
                <w:szCs w:val="20"/>
              </w:rPr>
            </w:pPr>
            <w:r w:rsidRPr="00491388">
              <w:rPr>
                <w:sz w:val="20"/>
                <w:szCs w:val="20"/>
              </w:rPr>
              <w:t>Наименование</w:t>
            </w:r>
          </w:p>
        </w:tc>
        <w:tc>
          <w:tcPr>
            <w:tcW w:w="2018" w:type="dxa"/>
          </w:tcPr>
          <w:p w:rsidR="00DB7B89" w:rsidRPr="00491388" w:rsidRDefault="00DB7B89" w:rsidP="00DB7B89">
            <w:pPr>
              <w:autoSpaceDE w:val="0"/>
              <w:autoSpaceDN w:val="0"/>
              <w:adjustRightInd w:val="0"/>
              <w:jc w:val="both"/>
              <w:rPr>
                <w:sz w:val="20"/>
                <w:szCs w:val="20"/>
              </w:rPr>
            </w:pPr>
            <w:r w:rsidRPr="00491388">
              <w:rPr>
                <w:sz w:val="20"/>
                <w:szCs w:val="20"/>
              </w:rPr>
              <w:t>Сумма (тыс. рублей)</w:t>
            </w:r>
          </w:p>
        </w:tc>
      </w:tr>
      <w:tr w:rsidR="00DB7B89" w:rsidRPr="00491388" w:rsidTr="00491388">
        <w:tc>
          <w:tcPr>
            <w:tcW w:w="7338" w:type="dxa"/>
          </w:tcPr>
          <w:p w:rsidR="00DB7B89" w:rsidRPr="00491388" w:rsidRDefault="00DB7B89" w:rsidP="00DB7B89">
            <w:pPr>
              <w:autoSpaceDE w:val="0"/>
              <w:autoSpaceDN w:val="0"/>
              <w:adjustRightInd w:val="0"/>
              <w:jc w:val="both"/>
              <w:rPr>
                <w:sz w:val="20"/>
                <w:szCs w:val="20"/>
              </w:rPr>
            </w:pPr>
            <w:r w:rsidRPr="00491388">
              <w:rPr>
                <w:sz w:val="20"/>
                <w:szCs w:val="20"/>
              </w:rPr>
              <w:t>Арендная плата за земельные участки (в границах сельских поселений)</w:t>
            </w:r>
          </w:p>
        </w:tc>
        <w:tc>
          <w:tcPr>
            <w:tcW w:w="2018" w:type="dxa"/>
          </w:tcPr>
          <w:p w:rsidR="00DB7B89" w:rsidRPr="00491388" w:rsidRDefault="00491388" w:rsidP="00DB7B89">
            <w:pPr>
              <w:autoSpaceDE w:val="0"/>
              <w:autoSpaceDN w:val="0"/>
              <w:adjustRightInd w:val="0"/>
              <w:jc w:val="both"/>
              <w:rPr>
                <w:sz w:val="20"/>
                <w:szCs w:val="20"/>
              </w:rPr>
            </w:pPr>
            <w:r w:rsidRPr="00491388">
              <w:rPr>
                <w:sz w:val="20"/>
                <w:szCs w:val="20"/>
              </w:rPr>
              <w:t>17089,09</w:t>
            </w:r>
          </w:p>
        </w:tc>
      </w:tr>
      <w:tr w:rsidR="00DB7B89" w:rsidRPr="00491388" w:rsidTr="00491388">
        <w:tc>
          <w:tcPr>
            <w:tcW w:w="7338" w:type="dxa"/>
          </w:tcPr>
          <w:p w:rsidR="00DB7B89" w:rsidRPr="00491388" w:rsidRDefault="00DB7B89" w:rsidP="00DB7B89">
            <w:pPr>
              <w:autoSpaceDE w:val="0"/>
              <w:autoSpaceDN w:val="0"/>
              <w:adjustRightInd w:val="0"/>
              <w:jc w:val="both"/>
              <w:rPr>
                <w:sz w:val="20"/>
                <w:szCs w:val="20"/>
              </w:rPr>
            </w:pPr>
            <w:r w:rsidRPr="00491388">
              <w:rPr>
                <w:sz w:val="20"/>
                <w:szCs w:val="20"/>
              </w:rPr>
              <w:t>Арендная плата за земельные участки (</w:t>
            </w:r>
            <w:r w:rsidRPr="00491388">
              <w:rPr>
                <w:color w:val="000000"/>
                <w:sz w:val="20"/>
                <w:szCs w:val="20"/>
              </w:rPr>
              <w:t>в границах городских поселений</w:t>
            </w:r>
            <w:r w:rsidRPr="00491388">
              <w:rPr>
                <w:sz w:val="20"/>
                <w:szCs w:val="20"/>
              </w:rPr>
              <w:t>)</w:t>
            </w:r>
          </w:p>
        </w:tc>
        <w:tc>
          <w:tcPr>
            <w:tcW w:w="2018" w:type="dxa"/>
          </w:tcPr>
          <w:p w:rsidR="00DB7B89" w:rsidRPr="00491388" w:rsidRDefault="00491388" w:rsidP="00DB7B89">
            <w:pPr>
              <w:autoSpaceDE w:val="0"/>
              <w:autoSpaceDN w:val="0"/>
              <w:adjustRightInd w:val="0"/>
              <w:jc w:val="both"/>
              <w:rPr>
                <w:sz w:val="20"/>
                <w:szCs w:val="20"/>
              </w:rPr>
            </w:pPr>
            <w:r w:rsidRPr="00491388">
              <w:rPr>
                <w:sz w:val="20"/>
                <w:szCs w:val="20"/>
              </w:rPr>
              <w:t>5575,00</w:t>
            </w:r>
          </w:p>
        </w:tc>
      </w:tr>
      <w:tr w:rsidR="00DB7B89" w:rsidRPr="00491388" w:rsidTr="00491388">
        <w:tc>
          <w:tcPr>
            <w:tcW w:w="7338" w:type="dxa"/>
          </w:tcPr>
          <w:p w:rsidR="00DB7B89" w:rsidRPr="00491388" w:rsidRDefault="00DB7B89" w:rsidP="00DB7B89">
            <w:pPr>
              <w:autoSpaceDE w:val="0"/>
              <w:autoSpaceDN w:val="0"/>
              <w:adjustRightInd w:val="0"/>
              <w:jc w:val="both"/>
              <w:rPr>
                <w:sz w:val="20"/>
                <w:szCs w:val="20"/>
              </w:rPr>
            </w:pPr>
            <w:r w:rsidRPr="00491388">
              <w:rPr>
                <w:sz w:val="20"/>
                <w:szCs w:val="20"/>
              </w:rPr>
              <w:t>Арендная плата за  имущество, находящееся в оперативном управлении договорами (договор с ОАО «МЕГАФОН»).</w:t>
            </w:r>
          </w:p>
        </w:tc>
        <w:tc>
          <w:tcPr>
            <w:tcW w:w="2018" w:type="dxa"/>
          </w:tcPr>
          <w:p w:rsidR="00DB7B89" w:rsidRPr="00491388" w:rsidRDefault="00491388" w:rsidP="00DB7B89">
            <w:pPr>
              <w:autoSpaceDE w:val="0"/>
              <w:autoSpaceDN w:val="0"/>
              <w:adjustRightInd w:val="0"/>
              <w:jc w:val="both"/>
              <w:rPr>
                <w:sz w:val="20"/>
                <w:szCs w:val="20"/>
              </w:rPr>
            </w:pPr>
            <w:r w:rsidRPr="00491388">
              <w:rPr>
                <w:sz w:val="20"/>
                <w:szCs w:val="20"/>
              </w:rPr>
              <w:t>214,8</w:t>
            </w:r>
          </w:p>
        </w:tc>
      </w:tr>
      <w:tr w:rsidR="00DB7B89" w:rsidRPr="00491388" w:rsidTr="00491388">
        <w:tc>
          <w:tcPr>
            <w:tcW w:w="7338" w:type="dxa"/>
          </w:tcPr>
          <w:p w:rsidR="00DB7B89" w:rsidRPr="00491388" w:rsidRDefault="00DB7B89" w:rsidP="00DB7B89">
            <w:pPr>
              <w:autoSpaceDE w:val="0"/>
              <w:autoSpaceDN w:val="0"/>
              <w:adjustRightInd w:val="0"/>
              <w:jc w:val="both"/>
              <w:rPr>
                <w:sz w:val="20"/>
                <w:szCs w:val="20"/>
              </w:rPr>
            </w:pPr>
            <w:r w:rsidRPr="00491388">
              <w:rPr>
                <w:sz w:val="20"/>
                <w:szCs w:val="20"/>
              </w:rPr>
              <w:t>Итого</w:t>
            </w:r>
          </w:p>
        </w:tc>
        <w:tc>
          <w:tcPr>
            <w:tcW w:w="2018" w:type="dxa"/>
          </w:tcPr>
          <w:p w:rsidR="00DB7B89" w:rsidRPr="00491388" w:rsidRDefault="00491388" w:rsidP="00DB7B89">
            <w:pPr>
              <w:autoSpaceDE w:val="0"/>
              <w:autoSpaceDN w:val="0"/>
              <w:adjustRightInd w:val="0"/>
              <w:jc w:val="both"/>
              <w:rPr>
                <w:sz w:val="20"/>
                <w:szCs w:val="20"/>
              </w:rPr>
            </w:pPr>
            <w:r w:rsidRPr="00491388">
              <w:rPr>
                <w:sz w:val="20"/>
                <w:szCs w:val="20"/>
              </w:rPr>
              <w:t>22878,89</w:t>
            </w:r>
          </w:p>
        </w:tc>
      </w:tr>
    </w:tbl>
    <w:p w:rsidR="00802A9E" w:rsidRPr="00DB7B89" w:rsidRDefault="00491388" w:rsidP="00491388">
      <w:pPr>
        <w:autoSpaceDE w:val="0"/>
        <w:autoSpaceDN w:val="0"/>
        <w:adjustRightInd w:val="0"/>
        <w:ind w:firstLine="709"/>
        <w:jc w:val="both"/>
        <w:rPr>
          <w:sz w:val="22"/>
          <w:szCs w:val="22"/>
        </w:rPr>
      </w:pPr>
      <w:r w:rsidRPr="00491388">
        <w:rPr>
          <w:sz w:val="22"/>
          <w:szCs w:val="22"/>
        </w:rPr>
        <w:t xml:space="preserve">Прогнозные показатели </w:t>
      </w:r>
      <w:r>
        <w:rPr>
          <w:sz w:val="22"/>
          <w:szCs w:val="22"/>
        </w:rPr>
        <w:t>на 2022</w:t>
      </w:r>
      <w:r w:rsidRPr="00491388">
        <w:rPr>
          <w:sz w:val="22"/>
          <w:szCs w:val="22"/>
        </w:rPr>
        <w:t>-2023 годы составляют</w:t>
      </w:r>
      <w:r>
        <w:rPr>
          <w:sz w:val="22"/>
          <w:szCs w:val="22"/>
        </w:rPr>
        <w:t xml:space="preserve"> 22 878,8 тыс. рублей</w:t>
      </w:r>
      <w:r w:rsidR="00AB4189">
        <w:rPr>
          <w:sz w:val="22"/>
          <w:szCs w:val="22"/>
        </w:rPr>
        <w:t xml:space="preserve"> ежегодно</w:t>
      </w:r>
      <w:r>
        <w:rPr>
          <w:sz w:val="22"/>
          <w:szCs w:val="22"/>
        </w:rPr>
        <w:t xml:space="preserve">. </w:t>
      </w:r>
      <w:r w:rsidR="00DB7B89" w:rsidRPr="00DB7B89">
        <w:rPr>
          <w:sz w:val="22"/>
          <w:szCs w:val="22"/>
        </w:rPr>
        <w:t>Доходы от использования имущества, находящегося в государственной и муниципальной собственности рассчитаны главными администраторами доходов</w:t>
      </w:r>
      <w:r w:rsidR="00DB7B89">
        <w:rPr>
          <w:sz w:val="22"/>
          <w:szCs w:val="22"/>
        </w:rPr>
        <w:t>,</w:t>
      </w:r>
      <w:r w:rsidR="00DB7B89" w:rsidRPr="00DB7B89">
        <w:rPr>
          <w:sz w:val="22"/>
          <w:szCs w:val="22"/>
        </w:rPr>
        <w:t xml:space="preserve"> согласно методике прогнозирования доходов бюджета МО «Ахтубинский район», утвержденной постановлением администрации МО «Ахтубинский район» от 02.07.2018 № 426.</w:t>
      </w:r>
    </w:p>
    <w:p w:rsidR="005E042D" w:rsidRPr="00491388" w:rsidRDefault="00491388" w:rsidP="00491388">
      <w:pPr>
        <w:pStyle w:val="a4"/>
        <w:numPr>
          <w:ilvl w:val="2"/>
          <w:numId w:val="5"/>
        </w:numPr>
        <w:jc w:val="both"/>
        <w:rPr>
          <w:b/>
          <w:bCs/>
          <w:sz w:val="22"/>
          <w:szCs w:val="22"/>
        </w:rPr>
      </w:pPr>
      <w:r w:rsidRPr="00491388">
        <w:rPr>
          <w:b/>
          <w:bCs/>
          <w:sz w:val="22"/>
          <w:szCs w:val="22"/>
        </w:rPr>
        <w:t>Платежи при пользовании природными ресурсами.</w:t>
      </w:r>
    </w:p>
    <w:p w:rsidR="00491388" w:rsidRDefault="00491388" w:rsidP="00491388">
      <w:pPr>
        <w:ind w:firstLine="709"/>
        <w:jc w:val="both"/>
        <w:rPr>
          <w:color w:val="000000"/>
          <w:sz w:val="22"/>
          <w:szCs w:val="22"/>
        </w:rPr>
      </w:pPr>
      <w:r w:rsidRPr="00491388">
        <w:rPr>
          <w:color w:val="000000"/>
          <w:sz w:val="22"/>
          <w:szCs w:val="22"/>
        </w:rPr>
        <w:t xml:space="preserve">Доходы от платежей при пользовании природными ресурсами снизятся на </w:t>
      </w:r>
      <w:r>
        <w:rPr>
          <w:color w:val="000000"/>
          <w:sz w:val="22"/>
          <w:szCs w:val="22"/>
        </w:rPr>
        <w:t>82,6</w:t>
      </w:r>
      <w:r w:rsidRPr="00491388">
        <w:rPr>
          <w:color w:val="000000"/>
          <w:sz w:val="22"/>
          <w:szCs w:val="22"/>
        </w:rPr>
        <w:t xml:space="preserve">% и </w:t>
      </w:r>
      <w:r>
        <w:rPr>
          <w:color w:val="000000"/>
          <w:sz w:val="22"/>
          <w:szCs w:val="22"/>
        </w:rPr>
        <w:t>составят 25,18 тыс. рублей на 2021-2023 г., прогноз составлен на основании данных</w:t>
      </w:r>
      <w:r w:rsidRPr="00491388">
        <w:rPr>
          <w:color w:val="000000"/>
          <w:sz w:val="22"/>
          <w:szCs w:val="22"/>
        </w:rPr>
        <w:t xml:space="preserve"> главного администратора доходов Управления Федеральной службы по надзору в сфере природопользования (</w:t>
      </w:r>
      <w:proofErr w:type="spellStart"/>
      <w:r w:rsidRPr="00491388">
        <w:rPr>
          <w:color w:val="000000"/>
          <w:sz w:val="22"/>
          <w:szCs w:val="22"/>
        </w:rPr>
        <w:t>Росприроднадзора</w:t>
      </w:r>
      <w:proofErr w:type="spellEnd"/>
      <w:r w:rsidRPr="00491388">
        <w:rPr>
          <w:color w:val="000000"/>
          <w:sz w:val="22"/>
          <w:szCs w:val="22"/>
        </w:rPr>
        <w:t>) по Астраханской области.</w:t>
      </w:r>
      <w:r w:rsidR="00DB1CA1">
        <w:rPr>
          <w:color w:val="000000"/>
          <w:sz w:val="22"/>
          <w:szCs w:val="22"/>
        </w:rPr>
        <w:t xml:space="preserve"> </w:t>
      </w:r>
    </w:p>
    <w:p w:rsidR="00574F27" w:rsidRDefault="00574F27" w:rsidP="00D817C3">
      <w:pPr>
        <w:pStyle w:val="a4"/>
        <w:numPr>
          <w:ilvl w:val="2"/>
          <w:numId w:val="5"/>
        </w:numPr>
        <w:ind w:hanging="579"/>
        <w:jc w:val="both"/>
        <w:rPr>
          <w:b/>
          <w:color w:val="000000"/>
          <w:sz w:val="22"/>
          <w:szCs w:val="22"/>
        </w:rPr>
      </w:pPr>
      <w:r w:rsidRPr="00574F27">
        <w:rPr>
          <w:b/>
          <w:color w:val="000000"/>
          <w:sz w:val="22"/>
          <w:szCs w:val="22"/>
        </w:rPr>
        <w:t>Доходы от продажи материальных и нематериальных активов</w:t>
      </w:r>
      <w:r>
        <w:rPr>
          <w:b/>
          <w:color w:val="000000"/>
          <w:sz w:val="22"/>
          <w:szCs w:val="22"/>
        </w:rPr>
        <w:t>.</w:t>
      </w:r>
    </w:p>
    <w:p w:rsidR="00574F27" w:rsidRPr="00574F27" w:rsidRDefault="00574F27" w:rsidP="00574F27">
      <w:pPr>
        <w:ind w:firstLine="709"/>
        <w:jc w:val="both"/>
        <w:rPr>
          <w:color w:val="000000"/>
          <w:sz w:val="22"/>
          <w:szCs w:val="22"/>
        </w:rPr>
      </w:pPr>
      <w:r w:rsidRPr="00574F27">
        <w:rPr>
          <w:color w:val="000000"/>
          <w:sz w:val="22"/>
          <w:szCs w:val="22"/>
        </w:rPr>
        <w:t>Прогнозные показатели на 2021 год составляют 1 480,90</w:t>
      </w:r>
      <w:r>
        <w:rPr>
          <w:color w:val="000000"/>
          <w:sz w:val="22"/>
          <w:szCs w:val="22"/>
        </w:rPr>
        <w:t xml:space="preserve"> тыс. руб., что на 50,8% или на 1528,6 тыс. руб. ниже, чем уточненные показатели 2020 года. </w:t>
      </w:r>
      <w:r w:rsidRPr="00574F27">
        <w:rPr>
          <w:color w:val="000000"/>
          <w:sz w:val="22"/>
          <w:szCs w:val="22"/>
        </w:rPr>
        <w:t>Доходы от продажи материальных и нематериальных активов включают доходы от продажи земельных участков, государственная собственность на которые не разграничена, расположенных в границах городских поселений.</w:t>
      </w:r>
      <w:r>
        <w:rPr>
          <w:color w:val="000000"/>
          <w:sz w:val="22"/>
          <w:szCs w:val="22"/>
        </w:rPr>
        <w:t xml:space="preserve"> </w:t>
      </w:r>
    </w:p>
    <w:p w:rsidR="00491388" w:rsidRDefault="00574F27" w:rsidP="00491388">
      <w:pPr>
        <w:jc w:val="both"/>
        <w:rPr>
          <w:sz w:val="22"/>
          <w:szCs w:val="22"/>
        </w:rPr>
      </w:pPr>
      <w:r w:rsidRPr="00491388">
        <w:rPr>
          <w:sz w:val="22"/>
          <w:szCs w:val="22"/>
        </w:rPr>
        <w:t xml:space="preserve">Прогнозные показатели </w:t>
      </w:r>
      <w:r>
        <w:rPr>
          <w:sz w:val="22"/>
          <w:szCs w:val="22"/>
        </w:rPr>
        <w:t>на 2022</w:t>
      </w:r>
      <w:r w:rsidRPr="00491388">
        <w:rPr>
          <w:sz w:val="22"/>
          <w:szCs w:val="22"/>
        </w:rPr>
        <w:t>-2023 годы составляют</w:t>
      </w:r>
      <w:r>
        <w:rPr>
          <w:sz w:val="22"/>
          <w:szCs w:val="22"/>
        </w:rPr>
        <w:t xml:space="preserve"> </w:t>
      </w:r>
      <w:r w:rsidR="00AB4189">
        <w:rPr>
          <w:sz w:val="22"/>
          <w:szCs w:val="22"/>
        </w:rPr>
        <w:t>1437,47 тыс. рублей ежегодно.</w:t>
      </w:r>
      <w:r w:rsidR="00DB1CA1" w:rsidRPr="00DB1CA1">
        <w:t xml:space="preserve"> </w:t>
      </w:r>
      <w:r w:rsidR="00DB1CA1" w:rsidRPr="00DB1CA1">
        <w:rPr>
          <w:sz w:val="22"/>
          <w:szCs w:val="22"/>
        </w:rPr>
        <w:t>Причины снижения в пояснительной записке не указаны.</w:t>
      </w:r>
    </w:p>
    <w:p w:rsidR="00AB4189" w:rsidRDefault="00AB4189" w:rsidP="00D817C3">
      <w:pPr>
        <w:pStyle w:val="a4"/>
        <w:numPr>
          <w:ilvl w:val="2"/>
          <w:numId w:val="5"/>
        </w:numPr>
        <w:ind w:hanging="579"/>
        <w:jc w:val="both"/>
        <w:rPr>
          <w:b/>
          <w:color w:val="000000"/>
          <w:sz w:val="22"/>
          <w:szCs w:val="22"/>
        </w:rPr>
      </w:pPr>
      <w:r w:rsidRPr="00AB4189">
        <w:rPr>
          <w:b/>
          <w:color w:val="000000"/>
          <w:sz w:val="22"/>
          <w:szCs w:val="22"/>
        </w:rPr>
        <w:t>Штрафы, санкции, возмещение ущерба, административные платежи</w:t>
      </w:r>
      <w:r>
        <w:rPr>
          <w:b/>
          <w:color w:val="000000"/>
          <w:sz w:val="22"/>
          <w:szCs w:val="22"/>
        </w:rPr>
        <w:t>.</w:t>
      </w:r>
    </w:p>
    <w:p w:rsidR="00693210" w:rsidRPr="00163FE2" w:rsidRDefault="00AB4189" w:rsidP="00163FE2">
      <w:pPr>
        <w:ind w:firstLine="709"/>
        <w:jc w:val="both"/>
        <w:rPr>
          <w:color w:val="000000"/>
          <w:sz w:val="22"/>
          <w:szCs w:val="22"/>
        </w:rPr>
      </w:pPr>
      <w:r w:rsidRPr="00574F27">
        <w:rPr>
          <w:color w:val="000000"/>
          <w:sz w:val="22"/>
          <w:szCs w:val="22"/>
        </w:rPr>
        <w:t xml:space="preserve">Прогнозные показатели на 2021 год </w:t>
      </w:r>
      <w:r w:rsidRPr="002C74A4">
        <w:rPr>
          <w:color w:val="000000"/>
          <w:sz w:val="22"/>
          <w:szCs w:val="22"/>
        </w:rPr>
        <w:t xml:space="preserve">составляют 1 </w:t>
      </w:r>
      <w:r w:rsidR="002C74A4" w:rsidRPr="002C74A4">
        <w:rPr>
          <w:color w:val="000000"/>
          <w:sz w:val="22"/>
          <w:szCs w:val="22"/>
        </w:rPr>
        <w:t>007</w:t>
      </w:r>
      <w:r w:rsidRPr="002C74A4">
        <w:rPr>
          <w:color w:val="000000"/>
          <w:sz w:val="22"/>
          <w:szCs w:val="22"/>
        </w:rPr>
        <w:t>,</w:t>
      </w:r>
      <w:r w:rsidR="002C74A4" w:rsidRPr="002C74A4">
        <w:rPr>
          <w:color w:val="000000"/>
          <w:sz w:val="22"/>
          <w:szCs w:val="22"/>
        </w:rPr>
        <w:t>5</w:t>
      </w:r>
      <w:r w:rsidRPr="002C74A4">
        <w:rPr>
          <w:color w:val="000000"/>
          <w:sz w:val="22"/>
          <w:szCs w:val="22"/>
        </w:rPr>
        <w:t>0</w:t>
      </w:r>
      <w:r>
        <w:rPr>
          <w:color w:val="000000"/>
          <w:sz w:val="22"/>
          <w:szCs w:val="22"/>
        </w:rPr>
        <w:t xml:space="preserve"> тыс. руб., что на </w:t>
      </w:r>
      <w:r w:rsidR="00693210">
        <w:rPr>
          <w:color w:val="000000"/>
          <w:sz w:val="22"/>
          <w:szCs w:val="22"/>
        </w:rPr>
        <w:t>79,9</w:t>
      </w:r>
      <w:r>
        <w:rPr>
          <w:color w:val="000000"/>
          <w:sz w:val="22"/>
          <w:szCs w:val="22"/>
        </w:rPr>
        <w:t xml:space="preserve">% или на </w:t>
      </w:r>
      <w:r w:rsidR="00693210">
        <w:rPr>
          <w:color w:val="000000"/>
          <w:sz w:val="22"/>
          <w:szCs w:val="22"/>
        </w:rPr>
        <w:t>3994,54</w:t>
      </w:r>
      <w:r>
        <w:rPr>
          <w:color w:val="000000"/>
          <w:sz w:val="22"/>
          <w:szCs w:val="22"/>
        </w:rPr>
        <w:t xml:space="preserve"> тыс. руб. ниже, чем уточненные показатели 2020 года.</w:t>
      </w:r>
      <w:r w:rsidR="00693210" w:rsidRPr="00163FE2">
        <w:rPr>
          <w:color w:val="000000"/>
          <w:sz w:val="22"/>
          <w:szCs w:val="22"/>
        </w:rPr>
        <w:t xml:space="preserve"> Прогнозные показатели на 2022-2023 годы составляют 903 тыс. рублей ежегодно. Прогнозные показатели запланированы исходя из прогнозов главных администраторов данной группы доходов.</w:t>
      </w:r>
    </w:p>
    <w:p w:rsidR="00693210" w:rsidRDefault="00693210" w:rsidP="00D817C3">
      <w:pPr>
        <w:pStyle w:val="a4"/>
        <w:numPr>
          <w:ilvl w:val="2"/>
          <w:numId w:val="5"/>
        </w:numPr>
        <w:tabs>
          <w:tab w:val="left" w:pos="1134"/>
        </w:tabs>
        <w:ind w:left="993" w:hanging="426"/>
        <w:jc w:val="both"/>
        <w:rPr>
          <w:b/>
          <w:sz w:val="22"/>
          <w:szCs w:val="22"/>
        </w:rPr>
      </w:pPr>
      <w:r w:rsidRPr="00693210">
        <w:rPr>
          <w:b/>
          <w:sz w:val="22"/>
          <w:szCs w:val="22"/>
        </w:rPr>
        <w:t>Прочие неналоговые</w:t>
      </w:r>
      <w:bookmarkStart w:id="0" w:name="_GoBack"/>
      <w:bookmarkEnd w:id="0"/>
      <w:r w:rsidRPr="00693210">
        <w:rPr>
          <w:b/>
          <w:sz w:val="22"/>
          <w:szCs w:val="22"/>
        </w:rPr>
        <w:t xml:space="preserve"> доходы</w:t>
      </w:r>
      <w:r>
        <w:rPr>
          <w:b/>
          <w:sz w:val="22"/>
          <w:szCs w:val="22"/>
        </w:rPr>
        <w:t>.</w:t>
      </w:r>
    </w:p>
    <w:p w:rsidR="00163FE2" w:rsidRDefault="00163FE2" w:rsidP="00163FE2">
      <w:pPr>
        <w:ind w:firstLine="709"/>
        <w:jc w:val="both"/>
        <w:rPr>
          <w:color w:val="000000"/>
          <w:sz w:val="22"/>
          <w:szCs w:val="22"/>
        </w:rPr>
      </w:pPr>
      <w:r w:rsidRPr="00574F27">
        <w:rPr>
          <w:color w:val="000000"/>
          <w:sz w:val="22"/>
          <w:szCs w:val="22"/>
        </w:rPr>
        <w:t xml:space="preserve">Прогнозные показатели на 2021 год составляют </w:t>
      </w:r>
      <w:r>
        <w:rPr>
          <w:color w:val="000000"/>
          <w:sz w:val="22"/>
          <w:szCs w:val="22"/>
        </w:rPr>
        <w:t>51,75 тыс. руб., что на 5,5% или на 3,0 тыс. руб. ниже, чем уточненные показатели 2020 года.</w:t>
      </w:r>
      <w:r w:rsidRPr="00163FE2">
        <w:rPr>
          <w:color w:val="000000"/>
          <w:sz w:val="22"/>
          <w:szCs w:val="22"/>
        </w:rPr>
        <w:t xml:space="preserve"> Прогнозные показатели на 2022-2023 годы составляют </w:t>
      </w:r>
      <w:r>
        <w:rPr>
          <w:color w:val="000000"/>
          <w:sz w:val="22"/>
          <w:szCs w:val="22"/>
        </w:rPr>
        <w:t>51,75тыс. руб. и 18,5</w:t>
      </w:r>
      <w:r w:rsidRPr="00163FE2">
        <w:rPr>
          <w:color w:val="000000"/>
          <w:sz w:val="22"/>
          <w:szCs w:val="22"/>
        </w:rPr>
        <w:t xml:space="preserve"> тыс. рублей </w:t>
      </w:r>
      <w:r>
        <w:rPr>
          <w:color w:val="000000"/>
          <w:sz w:val="22"/>
          <w:szCs w:val="22"/>
        </w:rPr>
        <w:t>соответственно</w:t>
      </w:r>
      <w:r w:rsidRPr="00163FE2">
        <w:rPr>
          <w:color w:val="000000"/>
          <w:sz w:val="22"/>
          <w:szCs w:val="22"/>
        </w:rPr>
        <w:t>.</w:t>
      </w:r>
    </w:p>
    <w:p w:rsidR="00163FE2" w:rsidRDefault="00163FE2" w:rsidP="00163FE2">
      <w:pPr>
        <w:autoSpaceDE w:val="0"/>
        <w:autoSpaceDN w:val="0"/>
        <w:adjustRightInd w:val="0"/>
        <w:ind w:firstLine="567"/>
        <w:jc w:val="both"/>
        <w:rPr>
          <w:color w:val="000000" w:themeColor="text1"/>
          <w:sz w:val="22"/>
          <w:szCs w:val="22"/>
          <w:lang w:eastAsia="en-US"/>
        </w:rPr>
      </w:pPr>
      <w:r w:rsidRPr="00163FE2">
        <w:rPr>
          <w:color w:val="000000" w:themeColor="text1"/>
          <w:sz w:val="22"/>
          <w:szCs w:val="22"/>
          <w:lang w:eastAsia="en-US"/>
        </w:rPr>
        <w:t xml:space="preserve">Вопросы повышения качества планирования и эффективности </w:t>
      </w:r>
      <w:proofErr w:type="gramStart"/>
      <w:r w:rsidRPr="00163FE2">
        <w:rPr>
          <w:color w:val="000000" w:themeColor="text1"/>
          <w:sz w:val="22"/>
          <w:szCs w:val="22"/>
          <w:lang w:eastAsia="en-US"/>
        </w:rPr>
        <w:t>администрирования</w:t>
      </w:r>
      <w:proofErr w:type="gramEnd"/>
      <w:r w:rsidRPr="00163FE2">
        <w:rPr>
          <w:color w:val="000000" w:themeColor="text1"/>
          <w:sz w:val="22"/>
          <w:szCs w:val="22"/>
          <w:lang w:eastAsia="en-US"/>
        </w:rPr>
        <w:t xml:space="preserve"> налоговых и неналоговых доходов сохраняют свою актуальность, поскольку от обеспечения должного уровня администрирования, требуемого в соответствии со ст. 160.1 БК РФ, зависит не только полнота и своевременность наполняемости бюджета, но и состояние основных источников финансирования </w:t>
      </w:r>
      <w:r>
        <w:rPr>
          <w:color w:val="000000" w:themeColor="text1"/>
          <w:sz w:val="22"/>
          <w:szCs w:val="22"/>
          <w:lang w:eastAsia="en-US"/>
        </w:rPr>
        <w:t>муниципального бюджета</w:t>
      </w:r>
      <w:r w:rsidRPr="00163FE2">
        <w:rPr>
          <w:color w:val="000000" w:themeColor="text1"/>
          <w:sz w:val="22"/>
          <w:szCs w:val="22"/>
          <w:lang w:eastAsia="en-US"/>
        </w:rPr>
        <w:t>.</w:t>
      </w:r>
    </w:p>
    <w:p w:rsidR="00DB1CA1" w:rsidRPr="00163FE2" w:rsidRDefault="00DB1CA1" w:rsidP="00163FE2">
      <w:pPr>
        <w:autoSpaceDE w:val="0"/>
        <w:autoSpaceDN w:val="0"/>
        <w:adjustRightInd w:val="0"/>
        <w:ind w:firstLine="567"/>
        <w:jc w:val="both"/>
        <w:rPr>
          <w:color w:val="000000" w:themeColor="text1"/>
          <w:sz w:val="22"/>
          <w:szCs w:val="22"/>
          <w:lang w:eastAsia="en-US"/>
        </w:rPr>
      </w:pPr>
    </w:p>
    <w:p w:rsidR="00AB4189" w:rsidRDefault="00163FE2" w:rsidP="00D817C3">
      <w:pPr>
        <w:pStyle w:val="a4"/>
        <w:numPr>
          <w:ilvl w:val="1"/>
          <w:numId w:val="5"/>
        </w:numPr>
        <w:tabs>
          <w:tab w:val="left" w:pos="993"/>
        </w:tabs>
        <w:ind w:left="0" w:firstLine="539"/>
        <w:jc w:val="both"/>
        <w:rPr>
          <w:b/>
          <w:color w:val="000000"/>
          <w:sz w:val="22"/>
          <w:szCs w:val="22"/>
        </w:rPr>
      </w:pPr>
      <w:r w:rsidRPr="00163FE2">
        <w:rPr>
          <w:b/>
          <w:color w:val="000000"/>
          <w:sz w:val="22"/>
          <w:szCs w:val="22"/>
        </w:rPr>
        <w:t>Оценка достоверности и полноты отражения безвозмездных поступлений</w:t>
      </w:r>
      <w:r>
        <w:rPr>
          <w:b/>
          <w:color w:val="000000"/>
          <w:sz w:val="22"/>
          <w:szCs w:val="22"/>
        </w:rPr>
        <w:t>.</w:t>
      </w:r>
    </w:p>
    <w:p w:rsidR="00DB1CA1" w:rsidRDefault="00DB1CA1" w:rsidP="00DB1CA1">
      <w:pPr>
        <w:pStyle w:val="a4"/>
        <w:tabs>
          <w:tab w:val="left" w:pos="993"/>
        </w:tabs>
        <w:ind w:left="539"/>
        <w:jc w:val="both"/>
        <w:rPr>
          <w:b/>
          <w:color w:val="000000"/>
          <w:sz w:val="22"/>
          <w:szCs w:val="22"/>
        </w:rPr>
      </w:pPr>
    </w:p>
    <w:p w:rsidR="00163FE2" w:rsidRPr="00163FE2" w:rsidRDefault="00163FE2" w:rsidP="00163FE2">
      <w:pPr>
        <w:ind w:firstLine="709"/>
        <w:jc w:val="both"/>
        <w:rPr>
          <w:color w:val="000000"/>
          <w:sz w:val="22"/>
          <w:szCs w:val="22"/>
        </w:rPr>
      </w:pPr>
      <w:r>
        <w:rPr>
          <w:color w:val="000000"/>
          <w:sz w:val="22"/>
          <w:szCs w:val="22"/>
        </w:rPr>
        <w:t>Безвозмездные</w:t>
      </w:r>
      <w:r w:rsidRPr="00163FE2">
        <w:rPr>
          <w:color w:val="000000"/>
          <w:sz w:val="22"/>
          <w:szCs w:val="22"/>
        </w:rPr>
        <w:t xml:space="preserve"> поступлений в бюджет Ахтубин</w:t>
      </w:r>
      <w:r w:rsidR="00DB1CA1">
        <w:rPr>
          <w:color w:val="000000"/>
          <w:sz w:val="22"/>
          <w:szCs w:val="22"/>
        </w:rPr>
        <w:t xml:space="preserve">ского района, которые включают </w:t>
      </w:r>
      <w:r w:rsidRPr="00163FE2">
        <w:rPr>
          <w:color w:val="000000"/>
          <w:sz w:val="22"/>
          <w:szCs w:val="22"/>
        </w:rPr>
        <w:t>средства федерального и областного бюджетов, передаваемых в виде дотаций, субвенций, субсидий и прочих безвозмездных поступлений.</w:t>
      </w:r>
    </w:p>
    <w:p w:rsidR="00163FE2" w:rsidRPr="00163FE2" w:rsidRDefault="00163FE2" w:rsidP="00163FE2">
      <w:pPr>
        <w:ind w:firstLine="709"/>
        <w:jc w:val="both"/>
        <w:rPr>
          <w:color w:val="000000"/>
          <w:sz w:val="22"/>
          <w:szCs w:val="22"/>
        </w:rPr>
      </w:pPr>
      <w:r w:rsidRPr="00163FE2">
        <w:rPr>
          <w:color w:val="000000"/>
          <w:sz w:val="22"/>
          <w:szCs w:val="22"/>
        </w:rPr>
        <w:t>Виды безвозмездных поступлений представлены в таблице:</w:t>
      </w:r>
    </w:p>
    <w:p w:rsidR="00163FE2" w:rsidRDefault="00163FE2" w:rsidP="00163FE2">
      <w:pPr>
        <w:ind w:firstLine="709"/>
        <w:jc w:val="right"/>
        <w:rPr>
          <w:color w:val="000000"/>
          <w:sz w:val="22"/>
          <w:szCs w:val="22"/>
        </w:rPr>
      </w:pPr>
      <w:r w:rsidRPr="00163FE2">
        <w:rPr>
          <w:color w:val="000000"/>
          <w:sz w:val="22"/>
          <w:szCs w:val="22"/>
        </w:rPr>
        <w:t>Таблица №9 (тыс. рублей.)</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134"/>
        <w:gridCol w:w="992"/>
        <w:gridCol w:w="997"/>
        <w:gridCol w:w="990"/>
        <w:gridCol w:w="1169"/>
        <w:gridCol w:w="1169"/>
        <w:gridCol w:w="1169"/>
      </w:tblGrid>
      <w:tr w:rsidR="00946213" w:rsidRPr="00946213" w:rsidTr="00946213">
        <w:trPr>
          <w:trHeight w:val="450"/>
        </w:trPr>
        <w:tc>
          <w:tcPr>
            <w:tcW w:w="1858" w:type="dxa"/>
            <w:vMerge w:val="restart"/>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Наименование</w:t>
            </w:r>
          </w:p>
        </w:tc>
        <w:tc>
          <w:tcPr>
            <w:tcW w:w="1134"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 xml:space="preserve">Уточненный бюджет </w:t>
            </w:r>
          </w:p>
        </w:tc>
        <w:tc>
          <w:tcPr>
            <w:tcW w:w="2979" w:type="dxa"/>
            <w:gridSpan w:val="3"/>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 xml:space="preserve">Прогноз </w:t>
            </w:r>
            <w:proofErr w:type="gramStart"/>
            <w:r w:rsidRPr="00946213">
              <w:rPr>
                <w:color w:val="000000"/>
                <w:sz w:val="16"/>
                <w:szCs w:val="16"/>
                <w:lang w:eastAsia="ar-SA"/>
              </w:rPr>
              <w:t>на</w:t>
            </w:r>
            <w:proofErr w:type="gramEnd"/>
          </w:p>
        </w:tc>
        <w:tc>
          <w:tcPr>
            <w:tcW w:w="3507" w:type="dxa"/>
            <w:gridSpan w:val="3"/>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Соотношение (</w:t>
            </w:r>
            <w:proofErr w:type="gramStart"/>
            <w:r w:rsidRPr="00946213">
              <w:rPr>
                <w:color w:val="000000"/>
                <w:sz w:val="16"/>
                <w:szCs w:val="16"/>
                <w:lang w:eastAsia="ar-SA"/>
              </w:rPr>
              <w:t>в</w:t>
            </w:r>
            <w:proofErr w:type="gramEnd"/>
            <w:r w:rsidRPr="00946213">
              <w:rPr>
                <w:color w:val="000000"/>
                <w:sz w:val="16"/>
                <w:szCs w:val="16"/>
                <w:lang w:eastAsia="ar-SA"/>
              </w:rPr>
              <w:t xml:space="preserve"> %)</w:t>
            </w:r>
          </w:p>
        </w:tc>
      </w:tr>
      <w:tr w:rsidR="00946213" w:rsidRPr="00946213" w:rsidTr="00946213">
        <w:trPr>
          <w:trHeight w:val="450"/>
        </w:trPr>
        <w:tc>
          <w:tcPr>
            <w:tcW w:w="1858" w:type="dxa"/>
            <w:vMerge/>
            <w:vAlign w:val="center"/>
            <w:hideMark/>
          </w:tcPr>
          <w:p w:rsidR="00946213" w:rsidRPr="00946213" w:rsidRDefault="00946213" w:rsidP="00946213">
            <w:pPr>
              <w:rPr>
                <w:color w:val="000000"/>
                <w:sz w:val="16"/>
                <w:szCs w:val="16"/>
              </w:rPr>
            </w:pPr>
          </w:p>
        </w:tc>
        <w:tc>
          <w:tcPr>
            <w:tcW w:w="1134"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 xml:space="preserve">2020 года  </w:t>
            </w:r>
          </w:p>
        </w:tc>
        <w:tc>
          <w:tcPr>
            <w:tcW w:w="992"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2021 год</w:t>
            </w:r>
          </w:p>
        </w:tc>
        <w:tc>
          <w:tcPr>
            <w:tcW w:w="997"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2022 год</w:t>
            </w:r>
          </w:p>
        </w:tc>
        <w:tc>
          <w:tcPr>
            <w:tcW w:w="990"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2023 год</w:t>
            </w:r>
          </w:p>
        </w:tc>
        <w:tc>
          <w:tcPr>
            <w:tcW w:w="1169" w:type="dxa"/>
            <w:shd w:val="clear" w:color="auto" w:fill="auto"/>
            <w:vAlign w:val="center"/>
            <w:hideMark/>
          </w:tcPr>
          <w:p w:rsidR="00946213" w:rsidRPr="00946213" w:rsidRDefault="00946213" w:rsidP="00946213">
            <w:pPr>
              <w:jc w:val="center"/>
              <w:rPr>
                <w:color w:val="000000"/>
                <w:sz w:val="16"/>
                <w:szCs w:val="16"/>
              </w:rPr>
            </w:pPr>
            <w:r w:rsidRPr="00946213">
              <w:rPr>
                <w:color w:val="000000"/>
                <w:sz w:val="16"/>
                <w:szCs w:val="16"/>
                <w:lang w:eastAsia="ar-SA"/>
              </w:rPr>
              <w:t>прогноз 2021 к оценке 2020</w:t>
            </w:r>
          </w:p>
        </w:tc>
        <w:tc>
          <w:tcPr>
            <w:tcW w:w="1169" w:type="dxa"/>
            <w:shd w:val="clear" w:color="auto" w:fill="auto"/>
            <w:vAlign w:val="center"/>
            <w:hideMark/>
          </w:tcPr>
          <w:p w:rsidR="00946213" w:rsidRPr="00946213" w:rsidRDefault="00946213" w:rsidP="00946213">
            <w:pPr>
              <w:jc w:val="center"/>
              <w:rPr>
                <w:color w:val="000000"/>
                <w:sz w:val="16"/>
                <w:szCs w:val="16"/>
              </w:rPr>
            </w:pPr>
            <w:r w:rsidRPr="00946213">
              <w:rPr>
                <w:color w:val="000000"/>
                <w:spacing w:val="-6"/>
                <w:sz w:val="16"/>
                <w:szCs w:val="16"/>
                <w:lang w:eastAsia="ar-SA"/>
              </w:rPr>
              <w:t>прогноз 2022 к прогнозу 2021</w:t>
            </w:r>
          </w:p>
        </w:tc>
        <w:tc>
          <w:tcPr>
            <w:tcW w:w="1169" w:type="dxa"/>
            <w:shd w:val="clear" w:color="auto" w:fill="auto"/>
            <w:vAlign w:val="center"/>
            <w:hideMark/>
          </w:tcPr>
          <w:p w:rsidR="00946213" w:rsidRPr="00946213" w:rsidRDefault="00946213" w:rsidP="00946213">
            <w:pPr>
              <w:jc w:val="center"/>
              <w:rPr>
                <w:color w:val="000000"/>
                <w:sz w:val="16"/>
                <w:szCs w:val="16"/>
              </w:rPr>
            </w:pPr>
            <w:r w:rsidRPr="00946213">
              <w:rPr>
                <w:color w:val="000000"/>
                <w:spacing w:val="-6"/>
                <w:sz w:val="16"/>
                <w:szCs w:val="16"/>
                <w:lang w:eastAsia="ar-SA"/>
              </w:rPr>
              <w:t>прогноз 2023 к прогнозу 2022</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lang w:eastAsia="ar-SA"/>
              </w:rPr>
              <w:t>Безвозмездные поступления, всего</w:t>
            </w:r>
          </w:p>
        </w:tc>
        <w:tc>
          <w:tcPr>
            <w:tcW w:w="1134"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1 044 451,4</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958 287,3</w:t>
            </w:r>
          </w:p>
        </w:tc>
        <w:tc>
          <w:tcPr>
            <w:tcW w:w="997"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871 046,8</w:t>
            </w:r>
          </w:p>
        </w:tc>
        <w:tc>
          <w:tcPr>
            <w:tcW w:w="990"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871 046,8</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91,8</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90,9</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lang w:eastAsia="ar-SA"/>
              </w:rPr>
              <w:lastRenderedPageBreak/>
              <w:t xml:space="preserve"> - дотации</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52 801,4</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53 805,0</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56 721,5</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56 721,5</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101,9</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105,4</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lang w:eastAsia="ar-SA"/>
              </w:rPr>
              <w:t xml:space="preserve"> - субсидии</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303 727,9</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174 283,5</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86 487,8</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86 487,8</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57,4</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49,6</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lang w:eastAsia="ar-SA"/>
              </w:rPr>
              <w:t xml:space="preserve"> - субвенции</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607 007,2</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604 258,6</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604 268,9</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604 268,9</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99,5</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lang w:eastAsia="ar-SA"/>
              </w:rPr>
              <w:t xml:space="preserve"> - иные межбюджетные трансферты</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81 646,3</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125 940,1</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123 568,6</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123 568,6</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154,3</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98,1</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100,0</w:t>
            </w:r>
          </w:p>
        </w:tc>
      </w:tr>
      <w:tr w:rsidR="00946213" w:rsidRPr="00946213" w:rsidTr="00946213">
        <w:trPr>
          <w:trHeight w:val="51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rPr>
              <w:t>Доходы бюджетов, остатки субсидий, субвенций и иных трансфертов</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2,1</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0,0</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w:t>
            </w:r>
          </w:p>
        </w:tc>
      </w:tr>
      <w:tr w:rsidR="00946213" w:rsidRPr="00946213" w:rsidTr="00946213">
        <w:trPr>
          <w:trHeight w:val="300"/>
        </w:trPr>
        <w:tc>
          <w:tcPr>
            <w:tcW w:w="1858" w:type="dxa"/>
            <w:shd w:val="clear" w:color="auto" w:fill="auto"/>
            <w:vAlign w:val="center"/>
            <w:hideMark/>
          </w:tcPr>
          <w:p w:rsidR="00946213" w:rsidRPr="00946213" w:rsidRDefault="00946213" w:rsidP="00946213">
            <w:pPr>
              <w:rPr>
                <w:color w:val="000000"/>
                <w:sz w:val="16"/>
                <w:szCs w:val="16"/>
              </w:rPr>
            </w:pPr>
            <w:r w:rsidRPr="00946213">
              <w:rPr>
                <w:color w:val="000000"/>
                <w:sz w:val="16"/>
                <w:szCs w:val="16"/>
              </w:rPr>
              <w:t>Возврат остатков</w:t>
            </w:r>
          </w:p>
        </w:tc>
        <w:tc>
          <w:tcPr>
            <w:tcW w:w="1134" w:type="dxa"/>
            <w:shd w:val="clear" w:color="000000" w:fill="FFFFFF"/>
            <w:noWrap/>
            <w:vAlign w:val="center"/>
            <w:hideMark/>
          </w:tcPr>
          <w:p w:rsidR="00946213" w:rsidRPr="00946213" w:rsidRDefault="00946213" w:rsidP="00946213">
            <w:pPr>
              <w:ind w:left="-73"/>
              <w:jc w:val="center"/>
              <w:rPr>
                <w:sz w:val="18"/>
                <w:szCs w:val="18"/>
              </w:rPr>
            </w:pPr>
            <w:r w:rsidRPr="00946213">
              <w:rPr>
                <w:sz w:val="18"/>
                <w:szCs w:val="18"/>
              </w:rPr>
              <w:t>-733,6</w:t>
            </w:r>
          </w:p>
        </w:tc>
        <w:tc>
          <w:tcPr>
            <w:tcW w:w="992" w:type="dxa"/>
            <w:shd w:val="clear" w:color="auto" w:fill="auto"/>
            <w:noWrap/>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997"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990" w:type="dxa"/>
            <w:shd w:val="clear" w:color="auto" w:fill="auto"/>
            <w:vAlign w:val="center"/>
            <w:hideMark/>
          </w:tcPr>
          <w:p w:rsidR="00946213" w:rsidRPr="00946213" w:rsidRDefault="00946213" w:rsidP="00946213">
            <w:pPr>
              <w:ind w:left="-73"/>
              <w:jc w:val="center"/>
              <w:rPr>
                <w:color w:val="000000"/>
                <w:sz w:val="18"/>
                <w:szCs w:val="18"/>
              </w:rPr>
            </w:pPr>
            <w:r w:rsidRPr="00946213">
              <w:rPr>
                <w:color w:val="000000"/>
                <w:sz w:val="18"/>
                <w:szCs w:val="18"/>
              </w:rPr>
              <w:t>0,0</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0,0</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w:t>
            </w:r>
          </w:p>
        </w:tc>
        <w:tc>
          <w:tcPr>
            <w:tcW w:w="1169" w:type="dxa"/>
            <w:shd w:val="clear" w:color="auto" w:fill="auto"/>
            <w:noWrap/>
            <w:vAlign w:val="center"/>
            <w:hideMark/>
          </w:tcPr>
          <w:p w:rsidR="00946213" w:rsidRPr="00DB1CA1" w:rsidRDefault="00946213" w:rsidP="00946213">
            <w:pPr>
              <w:ind w:left="-73"/>
              <w:jc w:val="center"/>
              <w:rPr>
                <w:iCs/>
                <w:color w:val="000000"/>
                <w:sz w:val="18"/>
                <w:szCs w:val="18"/>
              </w:rPr>
            </w:pPr>
            <w:r w:rsidRPr="00DB1CA1">
              <w:rPr>
                <w:iCs/>
                <w:color w:val="000000"/>
                <w:sz w:val="18"/>
                <w:szCs w:val="18"/>
              </w:rPr>
              <w:t>-</w:t>
            </w:r>
          </w:p>
        </w:tc>
      </w:tr>
    </w:tbl>
    <w:p w:rsidR="00613A50" w:rsidRPr="00613A50" w:rsidRDefault="00613A50" w:rsidP="00613A50">
      <w:pPr>
        <w:tabs>
          <w:tab w:val="left" w:pos="993"/>
        </w:tabs>
        <w:ind w:firstLine="567"/>
        <w:jc w:val="both"/>
        <w:rPr>
          <w:color w:val="000000" w:themeColor="text1"/>
          <w:sz w:val="22"/>
          <w:szCs w:val="22"/>
          <w:lang w:eastAsia="en-US"/>
        </w:rPr>
      </w:pPr>
      <w:r w:rsidRPr="00613A50">
        <w:rPr>
          <w:color w:val="000000" w:themeColor="text1"/>
          <w:sz w:val="22"/>
          <w:szCs w:val="22"/>
          <w:lang w:eastAsia="en-US"/>
        </w:rPr>
        <w:t>Безвозмездные поступления в 20</w:t>
      </w:r>
      <w:r>
        <w:rPr>
          <w:color w:val="000000" w:themeColor="text1"/>
          <w:sz w:val="22"/>
          <w:szCs w:val="22"/>
          <w:lang w:eastAsia="en-US"/>
        </w:rPr>
        <w:t>21</w:t>
      </w:r>
      <w:r w:rsidRPr="00613A50">
        <w:rPr>
          <w:color w:val="000000" w:themeColor="text1"/>
          <w:sz w:val="22"/>
          <w:szCs w:val="22"/>
          <w:lang w:eastAsia="en-US"/>
        </w:rPr>
        <w:t xml:space="preserve"> году, в сравнении</w:t>
      </w:r>
      <w:r>
        <w:rPr>
          <w:color w:val="000000" w:themeColor="text1"/>
          <w:sz w:val="22"/>
          <w:szCs w:val="22"/>
          <w:lang w:eastAsia="en-US"/>
        </w:rPr>
        <w:t xml:space="preserve"> с 2020</w:t>
      </w:r>
      <w:r w:rsidRPr="00613A50">
        <w:rPr>
          <w:color w:val="000000" w:themeColor="text1"/>
          <w:sz w:val="22"/>
          <w:szCs w:val="22"/>
          <w:lang w:eastAsia="en-US"/>
        </w:rPr>
        <w:t xml:space="preserve"> годом (</w:t>
      </w:r>
      <w:r>
        <w:rPr>
          <w:color w:val="000000" w:themeColor="text1"/>
          <w:sz w:val="22"/>
          <w:szCs w:val="22"/>
          <w:lang w:eastAsia="en-US"/>
        </w:rPr>
        <w:t xml:space="preserve">уточненная редакция </w:t>
      </w:r>
      <w:r w:rsidRPr="00613A50">
        <w:rPr>
          <w:color w:val="000000" w:themeColor="text1"/>
          <w:sz w:val="22"/>
          <w:szCs w:val="22"/>
          <w:lang w:eastAsia="en-US"/>
        </w:rPr>
        <w:t>бюджета), у</w:t>
      </w:r>
      <w:r>
        <w:rPr>
          <w:color w:val="000000" w:themeColor="text1"/>
          <w:sz w:val="22"/>
          <w:szCs w:val="22"/>
          <w:lang w:eastAsia="en-US"/>
        </w:rPr>
        <w:t>меньшатся</w:t>
      </w:r>
      <w:r w:rsidRPr="00613A50">
        <w:rPr>
          <w:color w:val="000000" w:themeColor="text1"/>
          <w:sz w:val="22"/>
          <w:szCs w:val="22"/>
          <w:lang w:eastAsia="en-US"/>
        </w:rPr>
        <w:t xml:space="preserve"> на </w:t>
      </w:r>
      <w:r>
        <w:rPr>
          <w:color w:val="000000" w:themeColor="text1"/>
          <w:sz w:val="22"/>
          <w:szCs w:val="22"/>
          <w:lang w:eastAsia="en-US"/>
        </w:rPr>
        <w:t>86164,1</w:t>
      </w:r>
      <w:r w:rsidRPr="00613A50">
        <w:rPr>
          <w:color w:val="000000" w:themeColor="text1"/>
          <w:sz w:val="22"/>
          <w:szCs w:val="22"/>
          <w:lang w:eastAsia="en-US"/>
        </w:rPr>
        <w:t xml:space="preserve"> тыс. рублей или на </w:t>
      </w:r>
      <w:r>
        <w:rPr>
          <w:color w:val="000000" w:themeColor="text1"/>
          <w:sz w:val="22"/>
          <w:szCs w:val="22"/>
          <w:lang w:eastAsia="en-US"/>
        </w:rPr>
        <w:t>8,2</w:t>
      </w:r>
      <w:r w:rsidRPr="00613A50">
        <w:rPr>
          <w:color w:val="000000" w:themeColor="text1"/>
          <w:sz w:val="22"/>
          <w:szCs w:val="22"/>
          <w:lang w:eastAsia="en-US"/>
        </w:rPr>
        <w:t>% и составят 958 287,3</w:t>
      </w:r>
      <w:r>
        <w:rPr>
          <w:color w:val="000000" w:themeColor="text1"/>
          <w:sz w:val="22"/>
          <w:szCs w:val="22"/>
          <w:lang w:eastAsia="en-US"/>
        </w:rPr>
        <w:t xml:space="preserve"> </w:t>
      </w:r>
      <w:r w:rsidRPr="00613A50">
        <w:rPr>
          <w:color w:val="000000" w:themeColor="text1"/>
          <w:sz w:val="22"/>
          <w:szCs w:val="22"/>
          <w:lang w:eastAsia="en-US"/>
        </w:rPr>
        <w:t>тыс. рубл</w:t>
      </w:r>
      <w:r>
        <w:rPr>
          <w:color w:val="000000" w:themeColor="text1"/>
          <w:sz w:val="22"/>
          <w:szCs w:val="22"/>
          <w:lang w:eastAsia="en-US"/>
        </w:rPr>
        <w:t>ей. Объем прогнозируемых на 2022-2023</w:t>
      </w:r>
      <w:r w:rsidRPr="00613A50">
        <w:rPr>
          <w:color w:val="000000" w:themeColor="text1"/>
          <w:sz w:val="22"/>
          <w:szCs w:val="22"/>
          <w:lang w:eastAsia="en-US"/>
        </w:rPr>
        <w:t xml:space="preserve"> годы назначений – 871 046,8тыс. рублей </w:t>
      </w:r>
      <w:r>
        <w:rPr>
          <w:color w:val="000000" w:themeColor="text1"/>
          <w:sz w:val="22"/>
          <w:szCs w:val="22"/>
          <w:lang w:eastAsia="en-US"/>
        </w:rPr>
        <w:t>ежегодно.</w:t>
      </w:r>
    </w:p>
    <w:p w:rsidR="00613A50" w:rsidRPr="00613A50" w:rsidRDefault="00613A50" w:rsidP="00613A50">
      <w:pPr>
        <w:tabs>
          <w:tab w:val="left" w:pos="993"/>
        </w:tabs>
        <w:ind w:firstLine="567"/>
        <w:jc w:val="both"/>
        <w:rPr>
          <w:color w:val="000000" w:themeColor="text1"/>
          <w:sz w:val="22"/>
          <w:szCs w:val="22"/>
          <w:lang w:eastAsia="en-US"/>
        </w:rPr>
      </w:pPr>
      <w:r w:rsidRPr="00613A50">
        <w:rPr>
          <w:color w:val="000000" w:themeColor="text1"/>
          <w:sz w:val="22"/>
          <w:szCs w:val="22"/>
          <w:lang w:eastAsia="en-US"/>
        </w:rPr>
        <w:t>Доля безвозмездных поступлений в общем объёме доходов бюджета планируется:</w:t>
      </w:r>
    </w:p>
    <w:p w:rsidR="00613A50" w:rsidRPr="00613A50" w:rsidRDefault="00613A50" w:rsidP="00613A50">
      <w:pPr>
        <w:tabs>
          <w:tab w:val="left" w:pos="993"/>
        </w:tabs>
        <w:ind w:firstLine="567"/>
        <w:jc w:val="both"/>
        <w:rPr>
          <w:color w:val="000000" w:themeColor="text1"/>
          <w:sz w:val="22"/>
          <w:szCs w:val="22"/>
          <w:lang w:eastAsia="en-US"/>
        </w:rPr>
      </w:pPr>
      <w:r>
        <w:rPr>
          <w:color w:val="000000" w:themeColor="text1"/>
          <w:sz w:val="22"/>
          <w:szCs w:val="22"/>
          <w:lang w:eastAsia="en-US"/>
        </w:rPr>
        <w:t>- на 2021</w:t>
      </w:r>
      <w:r w:rsidRPr="00613A50">
        <w:rPr>
          <w:color w:val="000000" w:themeColor="text1"/>
          <w:sz w:val="22"/>
          <w:szCs w:val="22"/>
          <w:lang w:eastAsia="en-US"/>
        </w:rPr>
        <w:t xml:space="preserve"> год – </w:t>
      </w:r>
      <w:r>
        <w:rPr>
          <w:color w:val="000000" w:themeColor="text1"/>
          <w:sz w:val="22"/>
          <w:szCs w:val="22"/>
          <w:lang w:eastAsia="en-US"/>
        </w:rPr>
        <w:t>72,7</w:t>
      </w:r>
      <w:r w:rsidRPr="00613A50">
        <w:rPr>
          <w:color w:val="000000" w:themeColor="text1"/>
          <w:sz w:val="22"/>
          <w:szCs w:val="22"/>
          <w:lang w:eastAsia="en-US"/>
        </w:rPr>
        <w:t>%,</w:t>
      </w:r>
    </w:p>
    <w:p w:rsidR="00613A50" w:rsidRPr="00613A50" w:rsidRDefault="00613A50" w:rsidP="00613A50">
      <w:pPr>
        <w:tabs>
          <w:tab w:val="left" w:pos="993"/>
        </w:tabs>
        <w:ind w:firstLine="567"/>
        <w:jc w:val="both"/>
        <w:rPr>
          <w:color w:val="000000" w:themeColor="text1"/>
          <w:sz w:val="22"/>
          <w:szCs w:val="22"/>
          <w:lang w:eastAsia="en-US"/>
        </w:rPr>
      </w:pPr>
      <w:r>
        <w:rPr>
          <w:color w:val="000000" w:themeColor="text1"/>
          <w:sz w:val="22"/>
          <w:szCs w:val="22"/>
          <w:lang w:eastAsia="en-US"/>
        </w:rPr>
        <w:t>- на 2022</w:t>
      </w:r>
      <w:r w:rsidRPr="00613A50">
        <w:rPr>
          <w:color w:val="000000" w:themeColor="text1"/>
          <w:sz w:val="22"/>
          <w:szCs w:val="22"/>
          <w:lang w:eastAsia="en-US"/>
        </w:rPr>
        <w:t xml:space="preserve"> год – </w:t>
      </w:r>
      <w:r>
        <w:rPr>
          <w:color w:val="000000" w:themeColor="text1"/>
          <w:sz w:val="22"/>
          <w:szCs w:val="22"/>
          <w:lang w:eastAsia="en-US"/>
        </w:rPr>
        <w:t>70,3</w:t>
      </w:r>
      <w:r w:rsidRPr="00613A50">
        <w:rPr>
          <w:color w:val="000000" w:themeColor="text1"/>
          <w:sz w:val="22"/>
          <w:szCs w:val="22"/>
          <w:lang w:eastAsia="en-US"/>
        </w:rPr>
        <w:t>%,</w:t>
      </w:r>
    </w:p>
    <w:p w:rsidR="00613A50" w:rsidRPr="00613A50" w:rsidRDefault="00613A50" w:rsidP="00613A50">
      <w:pPr>
        <w:tabs>
          <w:tab w:val="left" w:pos="993"/>
        </w:tabs>
        <w:ind w:firstLine="567"/>
        <w:jc w:val="both"/>
        <w:rPr>
          <w:color w:val="000000" w:themeColor="text1"/>
          <w:sz w:val="22"/>
          <w:szCs w:val="22"/>
          <w:lang w:eastAsia="en-US"/>
        </w:rPr>
      </w:pPr>
      <w:r>
        <w:rPr>
          <w:color w:val="000000" w:themeColor="text1"/>
          <w:sz w:val="22"/>
          <w:szCs w:val="22"/>
          <w:lang w:eastAsia="en-US"/>
        </w:rPr>
        <w:t>- на 2023</w:t>
      </w:r>
      <w:r w:rsidRPr="00613A50">
        <w:rPr>
          <w:color w:val="000000" w:themeColor="text1"/>
          <w:sz w:val="22"/>
          <w:szCs w:val="22"/>
          <w:lang w:eastAsia="en-US"/>
        </w:rPr>
        <w:t xml:space="preserve"> год – </w:t>
      </w:r>
      <w:r>
        <w:rPr>
          <w:color w:val="000000" w:themeColor="text1"/>
          <w:sz w:val="22"/>
          <w:szCs w:val="22"/>
          <w:lang w:eastAsia="en-US"/>
        </w:rPr>
        <w:t>69,7</w:t>
      </w:r>
      <w:r w:rsidRPr="00613A50">
        <w:rPr>
          <w:color w:val="000000" w:themeColor="text1"/>
          <w:sz w:val="22"/>
          <w:szCs w:val="22"/>
          <w:lang w:eastAsia="en-US"/>
        </w:rPr>
        <w:t>%.</w:t>
      </w:r>
    </w:p>
    <w:p w:rsidR="00742CEA" w:rsidRDefault="00742CEA" w:rsidP="00AD74BC">
      <w:pPr>
        <w:autoSpaceDE w:val="0"/>
        <w:autoSpaceDN w:val="0"/>
        <w:adjustRightInd w:val="0"/>
        <w:ind w:firstLine="708"/>
        <w:jc w:val="both"/>
        <w:rPr>
          <w:color w:val="000000" w:themeColor="text1"/>
          <w:sz w:val="22"/>
          <w:szCs w:val="22"/>
          <w:lang w:eastAsia="en-US"/>
        </w:rPr>
      </w:pPr>
      <w:r w:rsidRPr="00742CEA">
        <w:rPr>
          <w:color w:val="000000" w:themeColor="text1"/>
          <w:sz w:val="22"/>
          <w:szCs w:val="22"/>
          <w:lang w:eastAsia="en-US"/>
        </w:rPr>
        <w:t>В соответствии с требованиями пункта 3 статьи 184.1 Бюджетного кодекса Российской Федерации проект бюджета содержит информацию об объеме</w:t>
      </w:r>
      <w:r w:rsidR="00043C6E">
        <w:rPr>
          <w:color w:val="000000" w:themeColor="text1"/>
          <w:sz w:val="22"/>
          <w:szCs w:val="22"/>
          <w:lang w:eastAsia="en-US"/>
        </w:rPr>
        <w:t xml:space="preserve"> дотаций, субсидий, субвенций,</w:t>
      </w:r>
      <w:r w:rsidRPr="00742CEA">
        <w:rPr>
          <w:color w:val="000000" w:themeColor="text1"/>
          <w:sz w:val="22"/>
          <w:szCs w:val="22"/>
          <w:lang w:eastAsia="en-US"/>
        </w:rPr>
        <w:t xml:space="preserve"> межбюджетных трансфертов, получаемых из других бюджетов и предоставляемых другим бюджетам бюджетной системы Российской Федерации в очередном фин</w:t>
      </w:r>
      <w:r>
        <w:rPr>
          <w:color w:val="000000" w:themeColor="text1"/>
          <w:sz w:val="22"/>
          <w:szCs w:val="22"/>
          <w:lang w:eastAsia="en-US"/>
        </w:rPr>
        <w:t>ансовом году и плановом периоде</w:t>
      </w:r>
      <w:r w:rsidR="00060ABC">
        <w:rPr>
          <w:color w:val="000000" w:themeColor="text1"/>
          <w:sz w:val="22"/>
          <w:szCs w:val="22"/>
          <w:lang w:eastAsia="en-US"/>
        </w:rPr>
        <w:t>:</w:t>
      </w:r>
    </w:p>
    <w:p w:rsidR="00043C6E" w:rsidRPr="00043C6E" w:rsidRDefault="00043C6E" w:rsidP="00043C6E">
      <w:pPr>
        <w:pStyle w:val="a4"/>
        <w:numPr>
          <w:ilvl w:val="0"/>
          <w:numId w:val="13"/>
        </w:numPr>
        <w:autoSpaceDE w:val="0"/>
        <w:autoSpaceDN w:val="0"/>
        <w:adjustRightInd w:val="0"/>
        <w:ind w:left="0" w:firstLine="0"/>
        <w:jc w:val="both"/>
        <w:rPr>
          <w:color w:val="000000" w:themeColor="text1"/>
          <w:sz w:val="22"/>
          <w:szCs w:val="22"/>
          <w:lang w:eastAsia="en-US"/>
        </w:rPr>
      </w:pPr>
      <w:r w:rsidRPr="00043C6E">
        <w:rPr>
          <w:color w:val="000000" w:themeColor="text1"/>
          <w:sz w:val="22"/>
          <w:szCs w:val="22"/>
          <w:lang w:eastAsia="en-US"/>
        </w:rPr>
        <w:t>Общий объем дотаций на 2021 год составит 53 805,0 тыс. рублей, что на 1003,6 тыс. рублей или на 1,9% больше чем уточненный объем дотаций на 2020 г.</w:t>
      </w:r>
    </w:p>
    <w:p w:rsidR="00043C6E" w:rsidRPr="00043C6E" w:rsidRDefault="00043C6E" w:rsidP="00043C6E">
      <w:pPr>
        <w:pStyle w:val="a4"/>
        <w:numPr>
          <w:ilvl w:val="0"/>
          <w:numId w:val="13"/>
        </w:numPr>
        <w:autoSpaceDE w:val="0"/>
        <w:autoSpaceDN w:val="0"/>
        <w:adjustRightInd w:val="0"/>
        <w:ind w:left="0" w:firstLine="0"/>
        <w:jc w:val="both"/>
        <w:rPr>
          <w:color w:val="000000" w:themeColor="text1"/>
          <w:sz w:val="22"/>
          <w:szCs w:val="22"/>
          <w:lang w:eastAsia="en-US"/>
        </w:rPr>
      </w:pPr>
      <w:r w:rsidRPr="00043C6E">
        <w:rPr>
          <w:color w:val="000000" w:themeColor="text1"/>
          <w:sz w:val="22"/>
          <w:szCs w:val="22"/>
          <w:lang w:eastAsia="en-US"/>
        </w:rPr>
        <w:t>Общий объем субсидий на 2021 год составит 174 283,5 тыс. рублей, что на 129444,3 или 42,6% меньше чем уточненный объем субсидий на 2020 г.</w:t>
      </w:r>
    </w:p>
    <w:p w:rsidR="00043C6E" w:rsidRPr="00043C6E" w:rsidRDefault="00043C6E" w:rsidP="00043C6E">
      <w:pPr>
        <w:pStyle w:val="a4"/>
        <w:numPr>
          <w:ilvl w:val="0"/>
          <w:numId w:val="13"/>
        </w:numPr>
        <w:autoSpaceDE w:val="0"/>
        <w:autoSpaceDN w:val="0"/>
        <w:adjustRightInd w:val="0"/>
        <w:ind w:left="0" w:firstLine="0"/>
        <w:jc w:val="both"/>
        <w:rPr>
          <w:color w:val="000000" w:themeColor="text1"/>
          <w:sz w:val="22"/>
          <w:szCs w:val="22"/>
          <w:lang w:eastAsia="en-US"/>
        </w:rPr>
      </w:pPr>
      <w:r w:rsidRPr="00043C6E">
        <w:rPr>
          <w:color w:val="000000" w:themeColor="text1"/>
          <w:sz w:val="22"/>
          <w:szCs w:val="22"/>
          <w:lang w:eastAsia="en-US"/>
        </w:rPr>
        <w:t>Общий объем субвенций на 2021 год составит 604 258,6 тыс. рублей, что на 2748,7 тыс. рублей или 1% меньше чем уточненный объем субвенций на 2020 г.</w:t>
      </w:r>
    </w:p>
    <w:p w:rsidR="00742CEA" w:rsidRPr="003C0E7B" w:rsidRDefault="00060ABC" w:rsidP="003C0E7B">
      <w:pPr>
        <w:pStyle w:val="a4"/>
        <w:numPr>
          <w:ilvl w:val="0"/>
          <w:numId w:val="13"/>
        </w:numPr>
        <w:autoSpaceDE w:val="0"/>
        <w:autoSpaceDN w:val="0"/>
        <w:adjustRightInd w:val="0"/>
        <w:ind w:left="0" w:firstLine="0"/>
        <w:jc w:val="both"/>
        <w:rPr>
          <w:color w:val="000000" w:themeColor="text1"/>
          <w:sz w:val="22"/>
          <w:szCs w:val="22"/>
          <w:lang w:eastAsia="en-US"/>
        </w:rPr>
      </w:pPr>
      <w:r w:rsidRPr="003C0E7B">
        <w:rPr>
          <w:color w:val="000000" w:themeColor="text1"/>
          <w:sz w:val="22"/>
          <w:szCs w:val="22"/>
          <w:lang w:eastAsia="en-US"/>
        </w:rPr>
        <w:t>О</w:t>
      </w:r>
      <w:r w:rsidR="00742CEA" w:rsidRPr="003C0E7B">
        <w:rPr>
          <w:color w:val="000000" w:themeColor="text1"/>
          <w:sz w:val="22"/>
          <w:szCs w:val="22"/>
          <w:lang w:eastAsia="en-US"/>
        </w:rPr>
        <w:t xml:space="preserve">бщий объем </w:t>
      </w:r>
      <w:proofErr w:type="gramStart"/>
      <w:r w:rsidR="00CE5527" w:rsidRPr="003C0E7B">
        <w:rPr>
          <w:color w:val="000000" w:themeColor="text1"/>
          <w:sz w:val="22"/>
          <w:szCs w:val="22"/>
          <w:lang w:eastAsia="en-US"/>
        </w:rPr>
        <w:t xml:space="preserve">иных </w:t>
      </w:r>
      <w:r w:rsidR="00742CEA" w:rsidRPr="003C0E7B">
        <w:rPr>
          <w:color w:val="000000" w:themeColor="text1"/>
          <w:sz w:val="22"/>
          <w:szCs w:val="22"/>
          <w:lang w:eastAsia="en-US"/>
        </w:rPr>
        <w:t>межбюджетных трансфертов, передаваемых другим бюджетам бюджетной сист</w:t>
      </w:r>
      <w:r w:rsidRPr="003C0E7B">
        <w:rPr>
          <w:color w:val="000000" w:themeColor="text1"/>
          <w:sz w:val="22"/>
          <w:szCs w:val="22"/>
          <w:lang w:eastAsia="en-US"/>
        </w:rPr>
        <w:t>ем</w:t>
      </w:r>
      <w:r w:rsidR="00043C6E" w:rsidRPr="003C0E7B">
        <w:rPr>
          <w:color w:val="000000" w:themeColor="text1"/>
          <w:sz w:val="22"/>
          <w:szCs w:val="22"/>
          <w:lang w:eastAsia="en-US"/>
        </w:rPr>
        <w:t xml:space="preserve">ы Российской Федерации </w:t>
      </w:r>
      <w:r w:rsidRPr="003C0E7B">
        <w:rPr>
          <w:color w:val="000000" w:themeColor="text1"/>
          <w:sz w:val="22"/>
          <w:szCs w:val="22"/>
          <w:lang w:eastAsia="en-US"/>
        </w:rPr>
        <w:t xml:space="preserve">в 2021 году </w:t>
      </w:r>
      <w:r w:rsidR="00043C6E" w:rsidRPr="003C0E7B">
        <w:rPr>
          <w:color w:val="000000" w:themeColor="text1"/>
          <w:sz w:val="22"/>
          <w:szCs w:val="22"/>
          <w:lang w:eastAsia="en-US"/>
        </w:rPr>
        <w:t>составит</w:t>
      </w:r>
      <w:proofErr w:type="gramEnd"/>
      <w:r w:rsidR="00043C6E" w:rsidRPr="003C0E7B">
        <w:rPr>
          <w:color w:val="000000" w:themeColor="text1"/>
          <w:sz w:val="22"/>
          <w:szCs w:val="22"/>
          <w:lang w:eastAsia="en-US"/>
        </w:rPr>
        <w:t xml:space="preserve"> </w:t>
      </w:r>
      <w:r w:rsidR="00742CEA" w:rsidRPr="003C0E7B">
        <w:rPr>
          <w:color w:val="000000" w:themeColor="text1"/>
          <w:sz w:val="22"/>
          <w:szCs w:val="22"/>
          <w:lang w:eastAsia="en-US"/>
        </w:rPr>
        <w:t xml:space="preserve">- </w:t>
      </w:r>
      <w:r w:rsidRPr="003C0E7B">
        <w:rPr>
          <w:color w:val="000000" w:themeColor="text1"/>
          <w:sz w:val="22"/>
          <w:szCs w:val="22"/>
          <w:lang w:eastAsia="en-US"/>
        </w:rPr>
        <w:t>125 940,1</w:t>
      </w:r>
      <w:r w:rsidR="00043C6E" w:rsidRPr="003C0E7B">
        <w:rPr>
          <w:color w:val="000000" w:themeColor="text1"/>
          <w:sz w:val="22"/>
          <w:szCs w:val="22"/>
          <w:lang w:eastAsia="en-US"/>
        </w:rPr>
        <w:t xml:space="preserve"> тыс. рублей, что на 44293,8 тыс. рублей или на 54,25% больше чем уточненный объем трансфертов на 2020 г</w:t>
      </w:r>
      <w:r w:rsidR="003C0E7B" w:rsidRPr="003C0E7B">
        <w:rPr>
          <w:color w:val="000000" w:themeColor="text1"/>
          <w:sz w:val="22"/>
          <w:szCs w:val="22"/>
          <w:lang w:eastAsia="en-US"/>
        </w:rPr>
        <w:t xml:space="preserve"> (</w:t>
      </w:r>
      <w:r w:rsidR="003C0E7B">
        <w:rPr>
          <w:color w:val="000000" w:themeColor="text1"/>
          <w:sz w:val="22"/>
          <w:szCs w:val="22"/>
          <w:lang w:eastAsia="en-US"/>
        </w:rPr>
        <w:t>в основном з</w:t>
      </w:r>
      <w:r w:rsidR="003C0E7B" w:rsidRPr="003C0E7B">
        <w:rPr>
          <w:color w:val="000000" w:themeColor="text1"/>
          <w:sz w:val="22"/>
          <w:szCs w:val="22"/>
          <w:lang w:eastAsia="en-US"/>
        </w:rPr>
        <w:t>акупка топлива (мазута, печного топлива) на очередной отопительный сезон"</w:t>
      </w:r>
      <w:r w:rsidR="003C0E7B">
        <w:rPr>
          <w:color w:val="000000" w:themeColor="text1"/>
          <w:sz w:val="22"/>
          <w:szCs w:val="22"/>
          <w:lang w:eastAsia="en-US"/>
        </w:rPr>
        <w:t>)</w:t>
      </w:r>
      <w:r w:rsidR="00043C6E" w:rsidRPr="003C0E7B">
        <w:rPr>
          <w:color w:val="000000" w:themeColor="text1"/>
          <w:sz w:val="22"/>
          <w:szCs w:val="22"/>
          <w:lang w:eastAsia="en-US"/>
        </w:rPr>
        <w:t>.</w:t>
      </w:r>
    </w:p>
    <w:p w:rsidR="00163FE2" w:rsidRDefault="007C56AD" w:rsidP="007C56AD">
      <w:pPr>
        <w:ind w:firstLine="709"/>
        <w:jc w:val="both"/>
        <w:rPr>
          <w:color w:val="000000"/>
          <w:sz w:val="22"/>
          <w:szCs w:val="22"/>
        </w:rPr>
      </w:pPr>
      <w:r w:rsidRPr="007C56AD">
        <w:rPr>
          <w:color w:val="000000"/>
          <w:sz w:val="22"/>
          <w:szCs w:val="22"/>
        </w:rPr>
        <w:t>Уточнение объемов межбюджетных трансфертов из бюджета Астрахан</w:t>
      </w:r>
      <w:r w:rsidR="00DB1CA1">
        <w:rPr>
          <w:color w:val="000000"/>
          <w:sz w:val="22"/>
          <w:szCs w:val="22"/>
        </w:rPr>
        <w:t>ской области будет</w:t>
      </w:r>
      <w:r w:rsidRPr="007C56AD">
        <w:rPr>
          <w:color w:val="000000"/>
          <w:sz w:val="22"/>
          <w:szCs w:val="22"/>
        </w:rPr>
        <w:t xml:space="preserve"> осуществлено после принятия Думой Астраханской области Закона  Астраханской области «О бюджете Астраханской области на 2021 год и на плановый период 2022 и 2023 годов».</w:t>
      </w:r>
    </w:p>
    <w:p w:rsidR="007C56AD" w:rsidRDefault="007C56AD" w:rsidP="007C56AD">
      <w:pPr>
        <w:ind w:firstLine="709"/>
        <w:jc w:val="both"/>
        <w:rPr>
          <w:color w:val="000000"/>
          <w:sz w:val="22"/>
          <w:szCs w:val="22"/>
        </w:rPr>
      </w:pPr>
    </w:p>
    <w:p w:rsidR="00ED0A63" w:rsidRPr="00163FE2" w:rsidRDefault="00ED0A63" w:rsidP="00163FE2">
      <w:pPr>
        <w:pStyle w:val="a4"/>
        <w:numPr>
          <w:ilvl w:val="0"/>
          <w:numId w:val="5"/>
        </w:numPr>
        <w:jc w:val="both"/>
        <w:rPr>
          <w:b/>
          <w:sz w:val="22"/>
          <w:szCs w:val="22"/>
        </w:rPr>
      </w:pPr>
      <w:r w:rsidRPr="00163FE2">
        <w:rPr>
          <w:b/>
          <w:sz w:val="22"/>
          <w:szCs w:val="22"/>
        </w:rPr>
        <w:t>Основные характеристики и структурные особенности расходной части бюджета.</w:t>
      </w:r>
    </w:p>
    <w:p w:rsidR="00163FE2" w:rsidRPr="00163FE2" w:rsidRDefault="00163FE2" w:rsidP="00163FE2">
      <w:pPr>
        <w:jc w:val="both"/>
        <w:rPr>
          <w:b/>
          <w:sz w:val="22"/>
          <w:szCs w:val="22"/>
        </w:rPr>
      </w:pPr>
    </w:p>
    <w:p w:rsidR="00D66D09" w:rsidRPr="00EE563F" w:rsidRDefault="00D66D09" w:rsidP="00D66D09">
      <w:pPr>
        <w:ind w:firstLine="709"/>
        <w:jc w:val="both"/>
        <w:rPr>
          <w:color w:val="000000" w:themeColor="text1"/>
          <w:sz w:val="22"/>
          <w:szCs w:val="22"/>
          <w:lang w:eastAsia="en-US"/>
        </w:rPr>
      </w:pPr>
      <w:proofErr w:type="gramStart"/>
      <w:r w:rsidRPr="00EE563F">
        <w:rPr>
          <w:color w:val="000000" w:themeColor="text1"/>
          <w:sz w:val="22"/>
          <w:szCs w:val="22"/>
          <w:lang w:eastAsia="en-US"/>
        </w:rPr>
        <w:t xml:space="preserve">Бюджет муниципального образования «Ахтубинский район» на 2021 год и плановый период 2022 и 2023 годов по расходам, согласно пояснительной записке к проекту решения о бюджете, сформирован в соответствии с проектами муниципальных программам муниципального образования </w:t>
      </w:r>
      <w:r w:rsidR="00EE563F" w:rsidRPr="00EE563F">
        <w:rPr>
          <w:color w:val="000000" w:themeColor="text1"/>
          <w:sz w:val="22"/>
          <w:szCs w:val="22"/>
          <w:lang w:eastAsia="en-US"/>
        </w:rPr>
        <w:t>«Ахтубинский район»</w:t>
      </w:r>
      <w:r w:rsidRPr="00EE563F">
        <w:rPr>
          <w:color w:val="000000" w:themeColor="text1"/>
          <w:sz w:val="22"/>
          <w:szCs w:val="22"/>
          <w:lang w:eastAsia="en-US"/>
        </w:rPr>
        <w:t xml:space="preserve">, перечень которых утвержден постановлением администрации муниципального образования </w:t>
      </w:r>
      <w:r w:rsidR="00EE563F" w:rsidRPr="00EE563F">
        <w:rPr>
          <w:color w:val="000000" w:themeColor="text1"/>
          <w:sz w:val="22"/>
          <w:szCs w:val="22"/>
          <w:lang w:eastAsia="en-US"/>
        </w:rPr>
        <w:t xml:space="preserve">«Ахтубинский район» </w:t>
      </w:r>
      <w:r w:rsidRPr="00EE563F">
        <w:rPr>
          <w:color w:val="000000" w:themeColor="text1"/>
          <w:sz w:val="22"/>
          <w:szCs w:val="22"/>
          <w:lang w:eastAsia="en-US"/>
        </w:rPr>
        <w:t xml:space="preserve">от </w:t>
      </w:r>
      <w:r w:rsidR="00EE563F" w:rsidRPr="00EE563F">
        <w:rPr>
          <w:color w:val="000000" w:themeColor="text1"/>
          <w:sz w:val="22"/>
          <w:szCs w:val="22"/>
          <w:lang w:eastAsia="en-US"/>
        </w:rPr>
        <w:t>03.08.2020</w:t>
      </w:r>
      <w:r w:rsidRPr="00EE563F">
        <w:rPr>
          <w:color w:val="000000" w:themeColor="text1"/>
          <w:sz w:val="22"/>
          <w:szCs w:val="22"/>
          <w:lang w:eastAsia="en-US"/>
        </w:rPr>
        <w:t xml:space="preserve"> года № </w:t>
      </w:r>
      <w:r w:rsidR="00EE563F" w:rsidRPr="00EE563F">
        <w:rPr>
          <w:color w:val="000000" w:themeColor="text1"/>
          <w:sz w:val="22"/>
          <w:szCs w:val="22"/>
          <w:lang w:eastAsia="en-US"/>
        </w:rPr>
        <w:t>581</w:t>
      </w:r>
      <w:r w:rsidRPr="00EE563F">
        <w:rPr>
          <w:color w:val="000000" w:themeColor="text1"/>
          <w:sz w:val="22"/>
          <w:szCs w:val="22"/>
          <w:lang w:eastAsia="en-US"/>
        </w:rPr>
        <w:t xml:space="preserve"> «Об утверждении Перечня муниципальных программ </w:t>
      </w:r>
      <w:r w:rsidR="00EE563F" w:rsidRPr="00EE563F">
        <w:rPr>
          <w:color w:val="000000" w:themeColor="text1"/>
          <w:sz w:val="22"/>
          <w:szCs w:val="22"/>
          <w:lang w:eastAsia="en-US"/>
        </w:rPr>
        <w:t>на 2021 год и на плановый</w:t>
      </w:r>
      <w:proofErr w:type="gramEnd"/>
      <w:r w:rsidR="00EE563F" w:rsidRPr="00EE563F">
        <w:rPr>
          <w:color w:val="000000" w:themeColor="text1"/>
          <w:sz w:val="22"/>
          <w:szCs w:val="22"/>
          <w:lang w:eastAsia="en-US"/>
        </w:rPr>
        <w:t xml:space="preserve"> период 2022 и 2023 годов».</w:t>
      </w:r>
    </w:p>
    <w:p w:rsidR="000A19E1" w:rsidRPr="000A19E1" w:rsidRDefault="00D66D09" w:rsidP="000A19E1">
      <w:pPr>
        <w:ind w:firstLine="709"/>
        <w:jc w:val="both"/>
        <w:rPr>
          <w:color w:val="000000" w:themeColor="text1"/>
          <w:sz w:val="22"/>
          <w:szCs w:val="22"/>
          <w:lang w:eastAsia="en-US"/>
        </w:rPr>
      </w:pPr>
      <w:r w:rsidRPr="000A19E1">
        <w:rPr>
          <w:color w:val="000000" w:themeColor="text1"/>
          <w:sz w:val="22"/>
          <w:szCs w:val="22"/>
          <w:lang w:eastAsia="en-US"/>
        </w:rPr>
        <w:t>Основные направ</w:t>
      </w:r>
      <w:r w:rsidR="000A19E1">
        <w:rPr>
          <w:color w:val="000000" w:themeColor="text1"/>
          <w:sz w:val="22"/>
          <w:szCs w:val="22"/>
          <w:lang w:eastAsia="en-US"/>
        </w:rPr>
        <w:t>ления бюджетной политики сформированы с учетом</w:t>
      </w:r>
      <w:r w:rsidR="000A19E1" w:rsidRPr="000A19E1">
        <w:rPr>
          <w:color w:val="000000" w:themeColor="text1"/>
          <w:sz w:val="22"/>
          <w:szCs w:val="22"/>
          <w:lang w:eastAsia="en-US"/>
        </w:rPr>
        <w:t xml:space="preserve"> сохранения умеренной величины муниципального долга МО «Ахтубинский район», обеспечивающей экономическую безопасность муниципального образования</w:t>
      </w:r>
      <w:r w:rsidR="000A19E1">
        <w:rPr>
          <w:color w:val="000000" w:themeColor="text1"/>
          <w:sz w:val="22"/>
          <w:szCs w:val="22"/>
          <w:lang w:eastAsia="en-US"/>
        </w:rPr>
        <w:t xml:space="preserve">. </w:t>
      </w:r>
      <w:r w:rsidR="000A19E1" w:rsidRPr="000A19E1">
        <w:rPr>
          <w:color w:val="000000" w:themeColor="text1"/>
          <w:sz w:val="22"/>
          <w:szCs w:val="22"/>
          <w:lang w:eastAsia="en-US"/>
        </w:rPr>
        <w:t>В связи с недостаточностью доходной базы бюджета МО «Ахтубинский район» параметры бюджета не позволяют в полном объеме обеспечить финансирование части основных направлений бюджета муниципального образования «Ахтубинский район» в связи с принятием на федеральном уровне ряда решений по внесению изменений в законодательные акты и Указы Президента РФ в части оплаты труда. Реализация данных решений на уровне муниципального образования не подкреплена в полном объеме доходными источниками.</w:t>
      </w:r>
    </w:p>
    <w:p w:rsidR="000A19E1" w:rsidRPr="000A19E1" w:rsidRDefault="000A19E1" w:rsidP="000A19E1">
      <w:pPr>
        <w:ind w:firstLine="709"/>
        <w:jc w:val="both"/>
        <w:rPr>
          <w:color w:val="000000" w:themeColor="text1"/>
          <w:sz w:val="22"/>
          <w:szCs w:val="22"/>
          <w:lang w:eastAsia="en-US"/>
        </w:rPr>
      </w:pPr>
      <w:r w:rsidRPr="000A19E1">
        <w:rPr>
          <w:color w:val="000000" w:themeColor="text1"/>
          <w:sz w:val="22"/>
          <w:szCs w:val="22"/>
          <w:lang w:eastAsia="en-US"/>
        </w:rPr>
        <w:t>Расходы бюджета Ахтубинского района планируются в следующих объемах:</w:t>
      </w:r>
    </w:p>
    <w:p w:rsidR="000A19E1" w:rsidRPr="000A19E1" w:rsidRDefault="009D528F" w:rsidP="000A19E1">
      <w:pPr>
        <w:ind w:firstLine="709"/>
        <w:jc w:val="both"/>
        <w:rPr>
          <w:color w:val="000000" w:themeColor="text1"/>
          <w:sz w:val="22"/>
          <w:szCs w:val="22"/>
          <w:lang w:eastAsia="en-US"/>
        </w:rPr>
      </w:pPr>
      <w:r>
        <w:rPr>
          <w:color w:val="000000" w:themeColor="text1"/>
          <w:sz w:val="22"/>
          <w:szCs w:val="22"/>
          <w:lang w:eastAsia="en-US"/>
        </w:rPr>
        <w:t>2021 год – 1 330 919,26</w:t>
      </w:r>
      <w:r w:rsidR="000A19E1" w:rsidRPr="000A19E1">
        <w:rPr>
          <w:color w:val="000000" w:themeColor="text1"/>
          <w:sz w:val="22"/>
          <w:szCs w:val="22"/>
          <w:lang w:eastAsia="en-US"/>
        </w:rPr>
        <w:t xml:space="preserve"> тыс.</w:t>
      </w:r>
      <w:r w:rsidR="00DB1CA1">
        <w:rPr>
          <w:color w:val="000000" w:themeColor="text1"/>
          <w:sz w:val="22"/>
          <w:szCs w:val="22"/>
          <w:lang w:eastAsia="en-US"/>
        </w:rPr>
        <w:t xml:space="preserve"> </w:t>
      </w:r>
      <w:r w:rsidR="000A19E1" w:rsidRPr="000A19E1">
        <w:rPr>
          <w:color w:val="000000" w:themeColor="text1"/>
          <w:sz w:val="22"/>
          <w:szCs w:val="22"/>
          <w:lang w:eastAsia="en-US"/>
        </w:rPr>
        <w:t>руб. или 93,3% от уточненного бюджета 2020 года;</w:t>
      </w:r>
    </w:p>
    <w:p w:rsidR="000A19E1" w:rsidRPr="000A19E1" w:rsidRDefault="009D528F" w:rsidP="000A19E1">
      <w:pPr>
        <w:ind w:firstLine="709"/>
        <w:jc w:val="both"/>
        <w:rPr>
          <w:color w:val="000000" w:themeColor="text1"/>
          <w:sz w:val="22"/>
          <w:szCs w:val="22"/>
          <w:lang w:eastAsia="en-US"/>
        </w:rPr>
      </w:pPr>
      <w:r>
        <w:rPr>
          <w:color w:val="000000" w:themeColor="text1"/>
          <w:sz w:val="22"/>
          <w:szCs w:val="22"/>
          <w:lang w:eastAsia="en-US"/>
        </w:rPr>
        <w:t>2022 год – 1 251 325,06</w:t>
      </w:r>
      <w:r w:rsidR="000A19E1" w:rsidRPr="000A19E1">
        <w:rPr>
          <w:color w:val="000000" w:themeColor="text1"/>
          <w:sz w:val="22"/>
          <w:szCs w:val="22"/>
          <w:lang w:eastAsia="en-US"/>
        </w:rPr>
        <w:t xml:space="preserve"> тыс.</w:t>
      </w:r>
      <w:r w:rsidR="00DB1CA1">
        <w:rPr>
          <w:color w:val="000000" w:themeColor="text1"/>
          <w:sz w:val="22"/>
          <w:szCs w:val="22"/>
          <w:lang w:eastAsia="en-US"/>
        </w:rPr>
        <w:t xml:space="preserve"> </w:t>
      </w:r>
      <w:r w:rsidR="000A19E1" w:rsidRPr="000A19E1">
        <w:rPr>
          <w:color w:val="000000" w:themeColor="text1"/>
          <w:sz w:val="22"/>
          <w:szCs w:val="22"/>
          <w:lang w:eastAsia="en-US"/>
        </w:rPr>
        <w:t>руб. или 94,02% от бюджета 2021 года, в том числе объем условно утвержденных расходов – 11 000,0 тыс.</w:t>
      </w:r>
      <w:r w:rsidR="00DB1CA1">
        <w:rPr>
          <w:color w:val="000000" w:themeColor="text1"/>
          <w:sz w:val="22"/>
          <w:szCs w:val="22"/>
          <w:lang w:eastAsia="en-US"/>
        </w:rPr>
        <w:t xml:space="preserve"> </w:t>
      </w:r>
      <w:r w:rsidR="000A19E1" w:rsidRPr="000A19E1">
        <w:rPr>
          <w:color w:val="000000" w:themeColor="text1"/>
          <w:sz w:val="22"/>
          <w:szCs w:val="22"/>
          <w:lang w:eastAsia="en-US"/>
        </w:rPr>
        <w:t xml:space="preserve">руб.; </w:t>
      </w:r>
    </w:p>
    <w:p w:rsidR="000A19E1" w:rsidRDefault="009D528F" w:rsidP="000A19E1">
      <w:pPr>
        <w:ind w:firstLine="709"/>
        <w:jc w:val="both"/>
        <w:rPr>
          <w:color w:val="000000" w:themeColor="text1"/>
          <w:sz w:val="22"/>
          <w:szCs w:val="22"/>
          <w:lang w:eastAsia="en-US"/>
        </w:rPr>
      </w:pPr>
      <w:r>
        <w:rPr>
          <w:color w:val="000000" w:themeColor="text1"/>
          <w:sz w:val="22"/>
          <w:szCs w:val="22"/>
          <w:lang w:eastAsia="en-US"/>
        </w:rPr>
        <w:lastRenderedPageBreak/>
        <w:t>2023 год – 1 259 076,15</w:t>
      </w:r>
      <w:r w:rsidR="000A19E1" w:rsidRPr="000A19E1">
        <w:rPr>
          <w:color w:val="000000" w:themeColor="text1"/>
          <w:sz w:val="22"/>
          <w:szCs w:val="22"/>
          <w:lang w:eastAsia="en-US"/>
        </w:rPr>
        <w:t xml:space="preserve"> тыс.</w:t>
      </w:r>
      <w:r w:rsidR="00DB1CA1">
        <w:rPr>
          <w:color w:val="000000" w:themeColor="text1"/>
          <w:sz w:val="22"/>
          <w:szCs w:val="22"/>
          <w:lang w:eastAsia="en-US"/>
        </w:rPr>
        <w:t xml:space="preserve"> </w:t>
      </w:r>
      <w:r w:rsidR="000A19E1" w:rsidRPr="000A19E1">
        <w:rPr>
          <w:color w:val="000000" w:themeColor="text1"/>
          <w:sz w:val="22"/>
          <w:szCs w:val="22"/>
          <w:lang w:eastAsia="en-US"/>
        </w:rPr>
        <w:t>руб. или 101,5 % от бюджета 2022 года, в том числе объем условно утвержденных расходов – 22 000,0 тыс.</w:t>
      </w:r>
      <w:r w:rsidR="00DB1CA1">
        <w:rPr>
          <w:color w:val="000000" w:themeColor="text1"/>
          <w:sz w:val="22"/>
          <w:szCs w:val="22"/>
          <w:lang w:eastAsia="en-US"/>
        </w:rPr>
        <w:t xml:space="preserve"> </w:t>
      </w:r>
      <w:r w:rsidR="000A19E1" w:rsidRPr="000A19E1">
        <w:rPr>
          <w:color w:val="000000" w:themeColor="text1"/>
          <w:sz w:val="22"/>
          <w:szCs w:val="22"/>
          <w:lang w:eastAsia="en-US"/>
        </w:rPr>
        <w:t>руб.;</w:t>
      </w:r>
    </w:p>
    <w:p w:rsidR="008F63A4" w:rsidRPr="00C635F3" w:rsidRDefault="008F63A4" w:rsidP="008F63A4">
      <w:pPr>
        <w:ind w:firstLine="720"/>
        <w:jc w:val="both"/>
        <w:rPr>
          <w:sz w:val="22"/>
          <w:szCs w:val="22"/>
        </w:rPr>
      </w:pPr>
      <w:r>
        <w:rPr>
          <w:sz w:val="22"/>
          <w:szCs w:val="22"/>
        </w:rPr>
        <w:t>Распределение бюджетных ассигнований по разделам:</w:t>
      </w:r>
    </w:p>
    <w:p w:rsidR="00E40875" w:rsidRDefault="008F63A4" w:rsidP="008F63A4">
      <w:pPr>
        <w:ind w:firstLine="720"/>
        <w:jc w:val="right"/>
        <w:rPr>
          <w:sz w:val="22"/>
          <w:szCs w:val="22"/>
        </w:rPr>
      </w:pPr>
      <w:r w:rsidRPr="00C635F3">
        <w:rPr>
          <w:sz w:val="22"/>
          <w:szCs w:val="22"/>
        </w:rPr>
        <w:t>Таблица №</w:t>
      </w:r>
      <w:r w:rsidR="00DB1CA1">
        <w:rPr>
          <w:sz w:val="22"/>
          <w:szCs w:val="22"/>
        </w:rPr>
        <w:t>10</w:t>
      </w:r>
      <w:r>
        <w:rPr>
          <w:sz w:val="22"/>
          <w:szCs w:val="22"/>
        </w:rPr>
        <w:t xml:space="preserve"> (тыс. рублей)</w:t>
      </w:r>
    </w:p>
    <w:tbl>
      <w:tblPr>
        <w:tblW w:w="9478" w:type="dxa"/>
        <w:tblInd w:w="93" w:type="dxa"/>
        <w:tblLook w:val="04A0" w:firstRow="1" w:lastRow="0" w:firstColumn="1" w:lastColumn="0" w:noHBand="0" w:noVBand="1"/>
      </w:tblPr>
      <w:tblGrid>
        <w:gridCol w:w="1947"/>
        <w:gridCol w:w="699"/>
        <w:gridCol w:w="1252"/>
        <w:gridCol w:w="1320"/>
        <w:gridCol w:w="1019"/>
        <w:gridCol w:w="601"/>
        <w:gridCol w:w="1320"/>
        <w:gridCol w:w="1320"/>
      </w:tblGrid>
      <w:tr w:rsidR="00E40875" w:rsidRPr="00E40875" w:rsidTr="009D528F">
        <w:trPr>
          <w:trHeight w:val="1530"/>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rPr>
                <w:color w:val="000000"/>
                <w:sz w:val="20"/>
                <w:szCs w:val="20"/>
              </w:rPr>
            </w:pPr>
            <w:r w:rsidRPr="00E40875">
              <w:rPr>
                <w:color w:val="000000"/>
                <w:sz w:val="20"/>
                <w:szCs w:val="20"/>
              </w:rPr>
              <w:t xml:space="preserve">Наименование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20"/>
                <w:szCs w:val="20"/>
              </w:rPr>
            </w:pPr>
            <w:r w:rsidRPr="00E40875">
              <w:rPr>
                <w:color w:val="000000"/>
                <w:sz w:val="20"/>
                <w:szCs w:val="20"/>
              </w:rPr>
              <w:t>Уточненный бюджет 2020 года (тыс. руб.)</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20"/>
                <w:szCs w:val="20"/>
              </w:rPr>
            </w:pPr>
            <w:proofErr w:type="gramStart"/>
            <w:r w:rsidRPr="00E40875">
              <w:rPr>
                <w:color w:val="000000"/>
                <w:sz w:val="20"/>
                <w:szCs w:val="20"/>
              </w:rPr>
              <w:t>Бюджетные ассигнования на 2021 год тыс. руб.)</w:t>
            </w:r>
            <w:proofErr w:type="gramEnd"/>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2021г к 2020г</w:t>
            </w:r>
            <w:proofErr w:type="gramStart"/>
            <w:r w:rsidRPr="00E40875">
              <w:rPr>
                <w:color w:val="000000"/>
                <w:sz w:val="18"/>
                <w:szCs w:val="18"/>
              </w:rPr>
              <w:t xml:space="preserve"> (+,-) </w:t>
            </w:r>
            <w:proofErr w:type="gramEnd"/>
            <w:r w:rsidRPr="00E40875">
              <w:rPr>
                <w:color w:val="000000"/>
                <w:sz w:val="18"/>
                <w:szCs w:val="18"/>
              </w:rPr>
              <w:t>тыс. руб.</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2021 г к 2020 г</w:t>
            </w:r>
            <w:proofErr w:type="gramStart"/>
            <w:r w:rsidRPr="00E40875">
              <w:rPr>
                <w:color w:val="000000"/>
                <w:sz w:val="18"/>
                <w:szCs w:val="18"/>
              </w:rPr>
              <w:t>. (+/-),%</w:t>
            </w:r>
            <w:proofErr w:type="gramEnd"/>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20"/>
                <w:szCs w:val="20"/>
              </w:rPr>
            </w:pPr>
            <w:r w:rsidRPr="00E40875">
              <w:rPr>
                <w:color w:val="000000"/>
                <w:sz w:val="20"/>
                <w:szCs w:val="20"/>
              </w:rPr>
              <w:t>Бюджетные ассигнования на 2022 год (тыс. руб.)</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20"/>
                <w:szCs w:val="20"/>
              </w:rPr>
            </w:pPr>
            <w:r w:rsidRPr="00E40875">
              <w:rPr>
                <w:color w:val="000000"/>
                <w:sz w:val="20"/>
                <w:szCs w:val="20"/>
              </w:rPr>
              <w:t>Бюджетные ассигнования на 2023 год (тыс. руб.)</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Общегосударственные вопросы</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0100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82 989,80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88 578,43</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5 588,64</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106,7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80 823,12</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78 061,89</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Национальная оборона</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0200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851,20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-851,20</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r>
      <w:tr w:rsidR="00E40875" w:rsidRPr="00E40875" w:rsidTr="009D528F">
        <w:trPr>
          <w:trHeight w:val="51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Национальная безопасность и правоохранительная деятельность</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0300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108,60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-108,60</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0,00</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Национальная экономика</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0400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140 363,87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110 532,05</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-29 831,82</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78,7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115 577,07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115 577,07</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Жилищно-коммунальное хозяйство</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269 679,83</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240 103,96</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-29 575,87</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89,0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154 332,38</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154 332,38</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Охрана окружающей среды</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0600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9 670,54</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540,00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-9 130,54</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5,6</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540,00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540,00</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Образование</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0700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776 444,89</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754 766,33</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-21 678,56</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97,2</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761 807,95</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761 818,34</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Культура, Кинематография</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0800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61 730,45</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49 165,37</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-12 565,08</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79,6</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46 432,60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45 934,82</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Социальная политика</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1000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16 326,01</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19 474,48</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3 148,47</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119,3</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15 853,33</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15 853,03</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Физическая культура и спорт</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1100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750,80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3 672,50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2 921,70</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489,1</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872,50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872,50</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Средства массовой информации</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1200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1 109,70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1 109,70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0,00</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100,0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1 109,70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1 109,70</w:t>
            </w:r>
          </w:p>
        </w:tc>
      </w:tr>
      <w:tr w:rsidR="00E40875" w:rsidRPr="00E40875" w:rsidTr="009D528F">
        <w:trPr>
          <w:trHeight w:val="51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Обслуживание государственного и муниципального долга</w:t>
            </w:r>
          </w:p>
        </w:tc>
        <w:tc>
          <w:tcPr>
            <w:tcW w:w="719" w:type="dxa"/>
            <w:tcBorders>
              <w:top w:val="nil"/>
              <w:left w:val="nil"/>
              <w:bottom w:val="single" w:sz="4" w:space="0" w:color="000000"/>
              <w:right w:val="single" w:sz="4" w:space="0" w:color="000000"/>
            </w:tcBorders>
            <w:shd w:val="clear" w:color="auto" w:fill="auto"/>
            <w:vAlign w:val="center"/>
            <w:hideMark/>
          </w:tcPr>
          <w:p w:rsidR="00E40875" w:rsidRPr="00E40875" w:rsidRDefault="00E40875" w:rsidP="00E40875">
            <w:pPr>
              <w:jc w:val="center"/>
              <w:rPr>
                <w:color w:val="000000"/>
                <w:sz w:val="20"/>
                <w:szCs w:val="20"/>
              </w:rPr>
            </w:pPr>
            <w:r w:rsidRPr="00E40875">
              <w:rPr>
                <w:color w:val="000000"/>
                <w:sz w:val="20"/>
                <w:szCs w:val="20"/>
              </w:rPr>
              <w:t>1300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2 004,63</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2 900,00</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895,37</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144,7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2 900,00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2 900,00</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 xml:space="preserve">Межбюджетные трансферты </w:t>
            </w:r>
          </w:p>
        </w:tc>
        <w:tc>
          <w:tcPr>
            <w:tcW w:w="719"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1400</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64 101,20</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60 076,42</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-4 024,78</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93,7</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60 076,42</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60 076,42</w:t>
            </w:r>
          </w:p>
        </w:tc>
      </w:tr>
      <w:tr w:rsidR="00E40875" w:rsidRPr="00E40875" w:rsidTr="009D528F">
        <w:trPr>
          <w:trHeight w:val="300"/>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E40875" w:rsidRPr="00E40875" w:rsidRDefault="00E40875" w:rsidP="00E40875">
            <w:pPr>
              <w:jc w:val="both"/>
              <w:rPr>
                <w:color w:val="000000"/>
                <w:sz w:val="18"/>
                <w:szCs w:val="18"/>
              </w:rPr>
            </w:pPr>
            <w:r w:rsidRPr="00E40875">
              <w:rPr>
                <w:color w:val="000000"/>
                <w:sz w:val="18"/>
                <w:szCs w:val="18"/>
              </w:rPr>
              <w:t>ВСЕГО РАСХОДОВ</w:t>
            </w:r>
          </w:p>
        </w:tc>
        <w:tc>
          <w:tcPr>
            <w:tcW w:w="719"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jc w:val="center"/>
              <w:rPr>
                <w:color w:val="000000"/>
                <w:sz w:val="20"/>
                <w:szCs w:val="20"/>
              </w:rPr>
            </w:pPr>
            <w:r w:rsidRPr="00E40875">
              <w:rPr>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1 426 131,52</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1 330 919,26</w:t>
            </w:r>
          </w:p>
        </w:tc>
        <w:tc>
          <w:tcPr>
            <w:tcW w:w="1054"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88"/>
              <w:jc w:val="center"/>
              <w:rPr>
                <w:color w:val="000000"/>
                <w:sz w:val="20"/>
                <w:szCs w:val="20"/>
              </w:rPr>
            </w:pPr>
            <w:r w:rsidRPr="00E40875">
              <w:rPr>
                <w:color w:val="000000"/>
                <w:sz w:val="20"/>
                <w:szCs w:val="20"/>
              </w:rPr>
              <w:t>-95 212,27</w:t>
            </w:r>
          </w:p>
        </w:tc>
        <w:tc>
          <w:tcPr>
            <w:tcW w:w="618"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93,3</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1 240 325,06</w:t>
            </w:r>
          </w:p>
        </w:tc>
        <w:tc>
          <w:tcPr>
            <w:tcW w:w="1283" w:type="dxa"/>
            <w:tcBorders>
              <w:top w:val="nil"/>
              <w:left w:val="nil"/>
              <w:bottom w:val="single" w:sz="4" w:space="0" w:color="auto"/>
              <w:right w:val="single" w:sz="4" w:space="0" w:color="auto"/>
            </w:tcBorders>
            <w:shd w:val="clear" w:color="auto" w:fill="auto"/>
            <w:noWrap/>
            <w:vAlign w:val="center"/>
            <w:hideMark/>
          </w:tcPr>
          <w:p w:rsidR="00E40875" w:rsidRPr="00E40875" w:rsidRDefault="00E40875" w:rsidP="00E40875">
            <w:pPr>
              <w:ind w:left="-139"/>
              <w:jc w:val="center"/>
              <w:rPr>
                <w:color w:val="000000"/>
                <w:sz w:val="20"/>
                <w:szCs w:val="20"/>
              </w:rPr>
            </w:pPr>
            <w:r w:rsidRPr="00E40875">
              <w:rPr>
                <w:color w:val="000000"/>
                <w:sz w:val="20"/>
                <w:szCs w:val="20"/>
              </w:rPr>
              <w:t>1 237 076,15</w:t>
            </w:r>
          </w:p>
        </w:tc>
      </w:tr>
    </w:tbl>
    <w:p w:rsidR="009D528F" w:rsidRDefault="009D528F" w:rsidP="00907874">
      <w:pPr>
        <w:shd w:val="clear" w:color="auto" w:fill="FFFFFF"/>
        <w:tabs>
          <w:tab w:val="left" w:pos="6602"/>
        </w:tabs>
        <w:ind w:firstLine="709"/>
        <w:jc w:val="both"/>
        <w:rPr>
          <w:color w:val="000000" w:themeColor="text1"/>
          <w:sz w:val="22"/>
          <w:szCs w:val="22"/>
          <w:lang w:eastAsia="en-US"/>
        </w:rPr>
      </w:pPr>
      <w:proofErr w:type="gramStart"/>
      <w:r w:rsidRPr="009D528F">
        <w:rPr>
          <w:color w:val="000000" w:themeColor="text1"/>
          <w:sz w:val="22"/>
          <w:szCs w:val="22"/>
          <w:lang w:eastAsia="en-US"/>
        </w:rPr>
        <w:t>Объемы бюджетных ассигнований за счет средств бюджета МО «Ахтубинский район» в 2021 году предусмотрены исходя из уровня 2020 года с учетом доведения заработной платы до минимального размера оплаты труда (12392 руб.) в соответствии с действующим законодательством и индексации заработной платы отдельным категориям работников, на которых не распространяются «зарплатные» указы Президента Российской Федерации, в размере 4,3%.</w:t>
      </w:r>
      <w:proofErr w:type="gramEnd"/>
    </w:p>
    <w:p w:rsidR="00A61D83" w:rsidRPr="009F672F" w:rsidRDefault="00A61D83" w:rsidP="00A61D83">
      <w:pPr>
        <w:ind w:firstLine="720"/>
        <w:jc w:val="both"/>
        <w:rPr>
          <w:sz w:val="22"/>
          <w:szCs w:val="22"/>
        </w:rPr>
      </w:pPr>
      <w:r>
        <w:rPr>
          <w:sz w:val="22"/>
          <w:szCs w:val="22"/>
        </w:rPr>
        <w:t>Проектом решения на 2021 год из 1</w:t>
      </w:r>
      <w:r w:rsidR="002075DF">
        <w:rPr>
          <w:sz w:val="22"/>
          <w:szCs w:val="22"/>
        </w:rPr>
        <w:t>3</w:t>
      </w:r>
      <w:r w:rsidRPr="009F672F">
        <w:rPr>
          <w:sz w:val="22"/>
          <w:szCs w:val="22"/>
        </w:rPr>
        <w:t xml:space="preserve"> разделов классификации расходов бюджетов предусматривается (в сравнении с у</w:t>
      </w:r>
      <w:r>
        <w:rPr>
          <w:sz w:val="22"/>
          <w:szCs w:val="22"/>
        </w:rPr>
        <w:t>точненной редакцией бюджета 2020</w:t>
      </w:r>
      <w:r w:rsidRPr="009F672F">
        <w:rPr>
          <w:sz w:val="22"/>
          <w:szCs w:val="22"/>
        </w:rPr>
        <w:t xml:space="preserve"> года):</w:t>
      </w:r>
    </w:p>
    <w:p w:rsidR="002075DF" w:rsidRDefault="00A61D83" w:rsidP="00A61D83">
      <w:pPr>
        <w:ind w:firstLine="720"/>
        <w:jc w:val="both"/>
        <w:rPr>
          <w:sz w:val="22"/>
          <w:szCs w:val="22"/>
        </w:rPr>
      </w:pPr>
      <w:r w:rsidRPr="009F672F">
        <w:rPr>
          <w:sz w:val="22"/>
          <w:szCs w:val="22"/>
        </w:rPr>
        <w:t>- увелич</w:t>
      </w:r>
      <w:r>
        <w:rPr>
          <w:sz w:val="22"/>
          <w:szCs w:val="22"/>
        </w:rPr>
        <w:t xml:space="preserve">ение бюджетных ассигнований по </w:t>
      </w:r>
      <w:r w:rsidR="002075DF">
        <w:rPr>
          <w:sz w:val="22"/>
          <w:szCs w:val="22"/>
        </w:rPr>
        <w:t>4</w:t>
      </w:r>
      <w:r w:rsidRPr="009F672F">
        <w:rPr>
          <w:sz w:val="22"/>
          <w:szCs w:val="22"/>
        </w:rPr>
        <w:t xml:space="preserve"> </w:t>
      </w:r>
      <w:r>
        <w:rPr>
          <w:sz w:val="22"/>
          <w:szCs w:val="22"/>
        </w:rPr>
        <w:t>разделам</w:t>
      </w:r>
      <w:r w:rsidRPr="009F672F">
        <w:rPr>
          <w:sz w:val="22"/>
          <w:szCs w:val="22"/>
        </w:rPr>
        <w:t>: «Общегосударственные вопросы»,</w:t>
      </w:r>
      <w:r w:rsidRPr="002075DF">
        <w:rPr>
          <w:sz w:val="22"/>
          <w:szCs w:val="22"/>
        </w:rPr>
        <w:t xml:space="preserve"> «</w:t>
      </w:r>
      <w:r w:rsidRPr="00E40875">
        <w:rPr>
          <w:sz w:val="22"/>
          <w:szCs w:val="22"/>
        </w:rPr>
        <w:t>Социальная политика</w:t>
      </w:r>
      <w:r w:rsidRPr="002075DF">
        <w:rPr>
          <w:sz w:val="22"/>
          <w:szCs w:val="22"/>
        </w:rPr>
        <w:t>», «</w:t>
      </w:r>
      <w:r w:rsidRPr="00E40875">
        <w:rPr>
          <w:sz w:val="22"/>
          <w:szCs w:val="22"/>
        </w:rPr>
        <w:t>Физическая культура и спорт</w:t>
      </w:r>
      <w:r w:rsidRPr="002075DF">
        <w:rPr>
          <w:sz w:val="22"/>
          <w:szCs w:val="22"/>
        </w:rPr>
        <w:t>», «Обслуживание государственного и муниципального долга».</w:t>
      </w:r>
    </w:p>
    <w:p w:rsidR="00A61D83" w:rsidRDefault="00A61D83" w:rsidP="00A61D83">
      <w:pPr>
        <w:ind w:firstLine="720"/>
        <w:jc w:val="both"/>
        <w:rPr>
          <w:sz w:val="22"/>
          <w:szCs w:val="22"/>
        </w:rPr>
      </w:pPr>
      <w:r w:rsidRPr="009F672F">
        <w:rPr>
          <w:sz w:val="22"/>
          <w:szCs w:val="22"/>
        </w:rPr>
        <w:t xml:space="preserve">- </w:t>
      </w:r>
      <w:proofErr w:type="gramStart"/>
      <w:r w:rsidRPr="009F672F">
        <w:rPr>
          <w:sz w:val="22"/>
          <w:szCs w:val="22"/>
        </w:rPr>
        <w:t>у</w:t>
      </w:r>
      <w:proofErr w:type="gramEnd"/>
      <w:r w:rsidRPr="009F672F">
        <w:rPr>
          <w:sz w:val="22"/>
          <w:szCs w:val="22"/>
        </w:rPr>
        <w:t xml:space="preserve">меньшение бюджетных ассигнований по </w:t>
      </w:r>
      <w:r w:rsidR="002075DF">
        <w:rPr>
          <w:sz w:val="22"/>
          <w:szCs w:val="22"/>
        </w:rPr>
        <w:t>8</w:t>
      </w:r>
      <w:r w:rsidRPr="009F672F">
        <w:rPr>
          <w:sz w:val="22"/>
          <w:szCs w:val="22"/>
        </w:rPr>
        <w:t xml:space="preserve"> разделам: </w:t>
      </w:r>
      <w:r w:rsidR="002075DF">
        <w:rPr>
          <w:sz w:val="22"/>
          <w:szCs w:val="22"/>
        </w:rPr>
        <w:t>«Национальная оборона» и «</w:t>
      </w:r>
      <w:r w:rsidR="002075DF" w:rsidRPr="002075DF">
        <w:rPr>
          <w:sz w:val="22"/>
          <w:szCs w:val="22"/>
        </w:rPr>
        <w:t xml:space="preserve">Национальная </w:t>
      </w:r>
      <w:proofErr w:type="gramStart"/>
      <w:r w:rsidR="002075DF" w:rsidRPr="002075DF">
        <w:rPr>
          <w:sz w:val="22"/>
          <w:szCs w:val="22"/>
        </w:rPr>
        <w:t>безопасность</w:t>
      </w:r>
      <w:proofErr w:type="gramEnd"/>
      <w:r w:rsidR="002075DF" w:rsidRPr="002075DF">
        <w:rPr>
          <w:sz w:val="22"/>
          <w:szCs w:val="22"/>
        </w:rPr>
        <w:t xml:space="preserve"> и правоохранительная деятельность</w:t>
      </w:r>
      <w:r w:rsidR="002075DF">
        <w:rPr>
          <w:sz w:val="22"/>
          <w:szCs w:val="22"/>
        </w:rPr>
        <w:t>» (</w:t>
      </w:r>
      <w:r w:rsidR="002075DF" w:rsidRPr="002075DF">
        <w:rPr>
          <w:sz w:val="22"/>
          <w:szCs w:val="22"/>
        </w:rPr>
        <w:t>бюджетные ассигнования на осуществление первичного воинского учета на территориях, где отсутствуют военные комиссариаты</w:t>
      </w:r>
      <w:r w:rsidR="002075DF">
        <w:rPr>
          <w:sz w:val="22"/>
          <w:szCs w:val="22"/>
        </w:rPr>
        <w:t xml:space="preserve"> финансируются из средств </w:t>
      </w:r>
      <w:r w:rsidR="002075DF" w:rsidRPr="002075DF">
        <w:rPr>
          <w:sz w:val="22"/>
          <w:szCs w:val="22"/>
        </w:rPr>
        <w:t>бюджета Астраханской области</w:t>
      </w:r>
      <w:r w:rsidR="002075DF">
        <w:rPr>
          <w:sz w:val="22"/>
          <w:szCs w:val="22"/>
        </w:rPr>
        <w:t xml:space="preserve">), </w:t>
      </w:r>
      <w:r w:rsidR="002075DF" w:rsidRPr="009F672F">
        <w:rPr>
          <w:sz w:val="22"/>
          <w:szCs w:val="22"/>
        </w:rPr>
        <w:t>«Национальная экономика», «Жилищно-коммунальное хозяйство»</w:t>
      </w:r>
      <w:r w:rsidR="002075DF">
        <w:rPr>
          <w:sz w:val="22"/>
          <w:szCs w:val="22"/>
        </w:rPr>
        <w:t>,</w:t>
      </w:r>
      <w:r w:rsidR="002075DF" w:rsidRPr="002075DF">
        <w:t xml:space="preserve"> </w:t>
      </w:r>
      <w:r w:rsidR="002075DF">
        <w:t>«</w:t>
      </w:r>
      <w:r w:rsidR="002075DF" w:rsidRPr="002075DF">
        <w:rPr>
          <w:sz w:val="22"/>
          <w:szCs w:val="22"/>
        </w:rPr>
        <w:t>Охрана окружающей среды</w:t>
      </w:r>
      <w:r w:rsidR="00DB1CA1">
        <w:rPr>
          <w:sz w:val="22"/>
          <w:szCs w:val="22"/>
        </w:rPr>
        <w:t xml:space="preserve">», </w:t>
      </w:r>
      <w:r w:rsidRPr="009F672F">
        <w:rPr>
          <w:sz w:val="22"/>
          <w:szCs w:val="22"/>
        </w:rPr>
        <w:t>«Образование»</w:t>
      </w:r>
      <w:r w:rsidR="002075DF">
        <w:rPr>
          <w:sz w:val="22"/>
          <w:szCs w:val="22"/>
        </w:rPr>
        <w:t>, «Культура и кинематография»,</w:t>
      </w:r>
      <w:r w:rsidR="002075DF" w:rsidRPr="002075DF">
        <w:t xml:space="preserve"> </w:t>
      </w:r>
      <w:r w:rsidR="002075DF">
        <w:t>«</w:t>
      </w:r>
      <w:r w:rsidR="002075DF" w:rsidRPr="002075DF">
        <w:rPr>
          <w:sz w:val="22"/>
          <w:szCs w:val="22"/>
        </w:rPr>
        <w:t>Межбюджетные трансферты</w:t>
      </w:r>
      <w:r w:rsidR="002075DF">
        <w:rPr>
          <w:sz w:val="22"/>
          <w:szCs w:val="22"/>
        </w:rPr>
        <w:t>»</w:t>
      </w:r>
      <w:r w:rsidRPr="009F672F">
        <w:rPr>
          <w:sz w:val="22"/>
          <w:szCs w:val="22"/>
        </w:rPr>
        <w:t>.</w:t>
      </w:r>
    </w:p>
    <w:p w:rsidR="00A13B05" w:rsidRDefault="00A13B05" w:rsidP="00A61D83">
      <w:pPr>
        <w:ind w:firstLine="720"/>
        <w:jc w:val="both"/>
        <w:rPr>
          <w:sz w:val="22"/>
          <w:szCs w:val="22"/>
        </w:rPr>
      </w:pPr>
      <w:r>
        <w:rPr>
          <w:sz w:val="22"/>
          <w:szCs w:val="22"/>
        </w:rPr>
        <w:t>- по разделу «</w:t>
      </w:r>
      <w:r w:rsidRPr="00A13B05">
        <w:rPr>
          <w:sz w:val="22"/>
          <w:szCs w:val="22"/>
        </w:rPr>
        <w:t>Средства массовой информации</w:t>
      </w:r>
      <w:r>
        <w:rPr>
          <w:sz w:val="22"/>
          <w:szCs w:val="22"/>
        </w:rPr>
        <w:t>» бюджетные назначения не изменены.</w:t>
      </w:r>
    </w:p>
    <w:p w:rsidR="00A61D83" w:rsidRPr="009F672F" w:rsidRDefault="00A61D83" w:rsidP="00A61D83">
      <w:pPr>
        <w:ind w:firstLine="720"/>
        <w:jc w:val="both"/>
        <w:rPr>
          <w:sz w:val="22"/>
          <w:szCs w:val="22"/>
        </w:rPr>
      </w:pPr>
      <w:proofErr w:type="gramStart"/>
      <w:r w:rsidRPr="009F672F">
        <w:rPr>
          <w:sz w:val="22"/>
          <w:szCs w:val="22"/>
        </w:rPr>
        <w:t xml:space="preserve">При этом в процентном выражении наибольшее уменьшение </w:t>
      </w:r>
      <w:r w:rsidR="00A13B05">
        <w:rPr>
          <w:sz w:val="22"/>
          <w:szCs w:val="22"/>
        </w:rPr>
        <w:t>предусматривается по разделам 06</w:t>
      </w:r>
      <w:r w:rsidRPr="009F672F">
        <w:rPr>
          <w:sz w:val="22"/>
          <w:szCs w:val="22"/>
        </w:rPr>
        <w:t>00 «</w:t>
      </w:r>
      <w:r w:rsidR="00A13B05" w:rsidRPr="00A13B05">
        <w:rPr>
          <w:sz w:val="22"/>
          <w:szCs w:val="22"/>
        </w:rPr>
        <w:t>Охрана окружающей среды</w:t>
      </w:r>
      <w:r w:rsidR="00DB1CA1">
        <w:rPr>
          <w:sz w:val="22"/>
          <w:szCs w:val="22"/>
        </w:rPr>
        <w:t>»</w:t>
      </w:r>
      <w:r w:rsidR="003C0E7B">
        <w:rPr>
          <w:sz w:val="22"/>
          <w:szCs w:val="22"/>
        </w:rPr>
        <w:t xml:space="preserve"> (составлена проектно-сметная документация на </w:t>
      </w:r>
      <w:proofErr w:type="spellStart"/>
      <w:r w:rsidR="003C0E7B">
        <w:rPr>
          <w:sz w:val="22"/>
          <w:szCs w:val="22"/>
        </w:rPr>
        <w:lastRenderedPageBreak/>
        <w:t>ликвидирование</w:t>
      </w:r>
      <w:proofErr w:type="spellEnd"/>
      <w:r w:rsidR="003C0E7B">
        <w:rPr>
          <w:sz w:val="22"/>
          <w:szCs w:val="22"/>
        </w:rPr>
        <w:t xml:space="preserve"> свалок на территории МО г. Ахтубинск)</w:t>
      </w:r>
      <w:r w:rsidR="00DB1CA1">
        <w:rPr>
          <w:sz w:val="22"/>
          <w:szCs w:val="22"/>
        </w:rPr>
        <w:t xml:space="preserve"> и</w:t>
      </w:r>
      <w:r w:rsidR="00A13B05">
        <w:rPr>
          <w:sz w:val="22"/>
          <w:szCs w:val="22"/>
        </w:rPr>
        <w:t xml:space="preserve"> 04</w:t>
      </w:r>
      <w:r w:rsidRPr="009F672F">
        <w:rPr>
          <w:sz w:val="22"/>
          <w:szCs w:val="22"/>
        </w:rPr>
        <w:t>00 «</w:t>
      </w:r>
      <w:r w:rsidR="00A13B05" w:rsidRPr="00E40875">
        <w:rPr>
          <w:sz w:val="22"/>
          <w:szCs w:val="22"/>
        </w:rPr>
        <w:t>Национальная экономика</w:t>
      </w:r>
      <w:r w:rsidRPr="009F672F">
        <w:rPr>
          <w:sz w:val="22"/>
          <w:szCs w:val="22"/>
        </w:rPr>
        <w:t xml:space="preserve">» - на </w:t>
      </w:r>
      <w:r w:rsidR="00A13B05">
        <w:rPr>
          <w:sz w:val="22"/>
          <w:szCs w:val="22"/>
        </w:rPr>
        <w:t>94,42</w:t>
      </w:r>
      <w:r w:rsidRPr="009F672F">
        <w:rPr>
          <w:sz w:val="22"/>
          <w:szCs w:val="22"/>
        </w:rPr>
        <w:t xml:space="preserve">% и на </w:t>
      </w:r>
      <w:r w:rsidR="00A13B05">
        <w:rPr>
          <w:sz w:val="22"/>
          <w:szCs w:val="22"/>
        </w:rPr>
        <w:t>21,25</w:t>
      </w:r>
      <w:r w:rsidRPr="009F672F">
        <w:rPr>
          <w:sz w:val="22"/>
          <w:szCs w:val="22"/>
        </w:rPr>
        <w:t>% соответственно</w:t>
      </w:r>
      <w:r w:rsidR="00CE5527">
        <w:rPr>
          <w:sz w:val="22"/>
          <w:szCs w:val="22"/>
        </w:rPr>
        <w:t xml:space="preserve"> (</w:t>
      </w:r>
      <w:r w:rsidRPr="009F672F">
        <w:rPr>
          <w:sz w:val="22"/>
          <w:szCs w:val="22"/>
        </w:rPr>
        <w:t>.</w:t>
      </w:r>
      <w:proofErr w:type="gramEnd"/>
    </w:p>
    <w:p w:rsidR="00A61D83" w:rsidRDefault="00A61D83" w:rsidP="00A61D83">
      <w:pPr>
        <w:ind w:firstLine="720"/>
        <w:jc w:val="both"/>
        <w:rPr>
          <w:sz w:val="22"/>
          <w:szCs w:val="22"/>
        </w:rPr>
      </w:pPr>
      <w:r w:rsidRPr="009F672F">
        <w:rPr>
          <w:sz w:val="22"/>
          <w:szCs w:val="22"/>
        </w:rPr>
        <w:t>При анализе структуры расходо</w:t>
      </w:r>
      <w:r w:rsidR="00A13B05">
        <w:rPr>
          <w:sz w:val="22"/>
          <w:szCs w:val="22"/>
        </w:rPr>
        <w:t>в установлено, что, как и в 2020</w:t>
      </w:r>
      <w:r w:rsidRPr="009F672F">
        <w:rPr>
          <w:sz w:val="22"/>
          <w:szCs w:val="22"/>
        </w:rPr>
        <w:t xml:space="preserve"> году, основными н</w:t>
      </w:r>
      <w:r w:rsidR="00A13B05">
        <w:rPr>
          <w:sz w:val="22"/>
          <w:szCs w:val="22"/>
        </w:rPr>
        <w:t xml:space="preserve">аправлениями расходов остаются «Образование» </w:t>
      </w:r>
      <w:r w:rsidRPr="009F672F">
        <w:rPr>
          <w:sz w:val="22"/>
          <w:szCs w:val="22"/>
        </w:rPr>
        <w:t xml:space="preserve">и </w:t>
      </w:r>
      <w:r w:rsidR="00A13B05">
        <w:rPr>
          <w:sz w:val="22"/>
          <w:szCs w:val="22"/>
        </w:rPr>
        <w:t>«</w:t>
      </w:r>
      <w:r w:rsidR="00A13B05" w:rsidRPr="00A13B05">
        <w:rPr>
          <w:sz w:val="22"/>
          <w:szCs w:val="22"/>
        </w:rPr>
        <w:t>Жилищно-коммунальное хозяйство</w:t>
      </w:r>
      <w:r w:rsidR="00A13B05">
        <w:rPr>
          <w:sz w:val="22"/>
          <w:szCs w:val="22"/>
        </w:rPr>
        <w:t>»</w:t>
      </w:r>
      <w:r w:rsidRPr="009F672F">
        <w:rPr>
          <w:sz w:val="22"/>
          <w:szCs w:val="22"/>
        </w:rPr>
        <w:t xml:space="preserve">, удельный вес которых составляет более </w:t>
      </w:r>
      <w:r w:rsidR="00A13B05">
        <w:rPr>
          <w:sz w:val="22"/>
          <w:szCs w:val="22"/>
        </w:rPr>
        <w:t>56,7</w:t>
      </w:r>
      <w:r w:rsidRPr="009F672F">
        <w:rPr>
          <w:sz w:val="22"/>
          <w:szCs w:val="22"/>
        </w:rPr>
        <w:t>%</w:t>
      </w:r>
      <w:r w:rsidR="00A13B05">
        <w:rPr>
          <w:sz w:val="22"/>
          <w:szCs w:val="22"/>
        </w:rPr>
        <w:t xml:space="preserve"> и 18% в общих расходах на 2021</w:t>
      </w:r>
      <w:r w:rsidRPr="009F672F">
        <w:rPr>
          <w:sz w:val="22"/>
          <w:szCs w:val="22"/>
        </w:rPr>
        <w:t xml:space="preserve"> год</w:t>
      </w:r>
      <w:r w:rsidR="00A13B05">
        <w:rPr>
          <w:sz w:val="22"/>
          <w:szCs w:val="22"/>
        </w:rPr>
        <w:t xml:space="preserve"> соответственно</w:t>
      </w:r>
      <w:r w:rsidRPr="009F672F">
        <w:rPr>
          <w:sz w:val="22"/>
          <w:szCs w:val="22"/>
        </w:rPr>
        <w:t>.</w:t>
      </w:r>
    </w:p>
    <w:p w:rsidR="003D2E1A" w:rsidRPr="003D2E1A" w:rsidRDefault="003D2E1A" w:rsidP="003D2E1A">
      <w:pPr>
        <w:ind w:firstLine="720"/>
        <w:jc w:val="both"/>
        <w:rPr>
          <w:sz w:val="22"/>
          <w:szCs w:val="22"/>
        </w:rPr>
      </w:pPr>
      <w:r w:rsidRPr="003D2E1A">
        <w:rPr>
          <w:sz w:val="22"/>
          <w:szCs w:val="22"/>
        </w:rPr>
        <w:t>Сопоставление расходов бюджета по разделам классификаци</w:t>
      </w:r>
      <w:r w:rsidR="00E07771">
        <w:rPr>
          <w:sz w:val="22"/>
          <w:szCs w:val="22"/>
        </w:rPr>
        <w:t>и расходов бюджетов в период 2020</w:t>
      </w:r>
      <w:r>
        <w:rPr>
          <w:sz w:val="22"/>
          <w:szCs w:val="22"/>
        </w:rPr>
        <w:t xml:space="preserve"> -2023</w:t>
      </w:r>
      <w:r w:rsidRPr="003D2E1A">
        <w:rPr>
          <w:sz w:val="22"/>
          <w:szCs w:val="22"/>
        </w:rPr>
        <w:t xml:space="preserve"> годов представлено в </w:t>
      </w:r>
      <w:r w:rsidRPr="00A61D83">
        <w:rPr>
          <w:b/>
          <w:color w:val="0070C0"/>
          <w:sz w:val="22"/>
          <w:szCs w:val="22"/>
        </w:rPr>
        <w:t xml:space="preserve">Приложении </w:t>
      </w:r>
      <w:r w:rsidR="00A61D83" w:rsidRPr="00A61D83">
        <w:rPr>
          <w:b/>
          <w:color w:val="0070C0"/>
          <w:sz w:val="22"/>
          <w:szCs w:val="22"/>
        </w:rPr>
        <w:t>№</w:t>
      </w:r>
      <w:r w:rsidRPr="00A61D83">
        <w:rPr>
          <w:b/>
          <w:color w:val="0070C0"/>
          <w:sz w:val="22"/>
          <w:szCs w:val="22"/>
        </w:rPr>
        <w:t>4</w:t>
      </w:r>
      <w:r w:rsidRPr="00A61D83">
        <w:rPr>
          <w:color w:val="0070C0"/>
          <w:sz w:val="22"/>
          <w:szCs w:val="22"/>
        </w:rPr>
        <w:t>.</w:t>
      </w:r>
    </w:p>
    <w:p w:rsidR="003D2E1A" w:rsidRPr="009D528F" w:rsidRDefault="003D2E1A" w:rsidP="00907874">
      <w:pPr>
        <w:shd w:val="clear" w:color="auto" w:fill="FFFFFF"/>
        <w:tabs>
          <w:tab w:val="left" w:pos="6602"/>
        </w:tabs>
        <w:ind w:firstLine="709"/>
        <w:jc w:val="both"/>
        <w:rPr>
          <w:color w:val="000000" w:themeColor="text1"/>
          <w:sz w:val="22"/>
          <w:szCs w:val="22"/>
          <w:lang w:eastAsia="en-US"/>
        </w:rPr>
      </w:pPr>
    </w:p>
    <w:p w:rsidR="00907874" w:rsidRPr="00C635F3" w:rsidRDefault="00907874" w:rsidP="00907874">
      <w:pPr>
        <w:widowControl w:val="0"/>
        <w:suppressAutoHyphens/>
        <w:autoSpaceDE w:val="0"/>
        <w:autoSpaceDN w:val="0"/>
        <w:adjustRightInd w:val="0"/>
        <w:rPr>
          <w:b/>
          <w:sz w:val="22"/>
          <w:szCs w:val="22"/>
          <w:lang w:eastAsia="ar-SA"/>
        </w:rPr>
      </w:pPr>
      <w:r>
        <w:rPr>
          <w:b/>
          <w:sz w:val="22"/>
          <w:szCs w:val="22"/>
          <w:lang w:eastAsia="ar-SA"/>
        </w:rPr>
        <w:t xml:space="preserve">5.1. </w:t>
      </w:r>
      <w:r w:rsidRPr="001865B9">
        <w:rPr>
          <w:b/>
          <w:sz w:val="22"/>
          <w:szCs w:val="22"/>
          <w:lang w:eastAsia="ar-SA"/>
        </w:rPr>
        <w:t>Программная структура расходов бюджета Ахтубинского района</w:t>
      </w:r>
      <w:r>
        <w:rPr>
          <w:b/>
          <w:sz w:val="22"/>
          <w:szCs w:val="22"/>
          <w:lang w:eastAsia="ar-SA"/>
        </w:rPr>
        <w:t xml:space="preserve"> </w:t>
      </w:r>
      <w:r w:rsidRPr="00C635F3">
        <w:rPr>
          <w:b/>
          <w:sz w:val="22"/>
          <w:szCs w:val="22"/>
          <w:lang w:eastAsia="ar-SA"/>
        </w:rPr>
        <w:t xml:space="preserve">на </w:t>
      </w:r>
      <w:r>
        <w:rPr>
          <w:b/>
          <w:sz w:val="22"/>
          <w:szCs w:val="22"/>
          <w:lang w:eastAsia="ar-SA"/>
        </w:rPr>
        <w:t>2021</w:t>
      </w:r>
      <w:r w:rsidRPr="00C635F3">
        <w:rPr>
          <w:b/>
          <w:sz w:val="22"/>
          <w:szCs w:val="22"/>
          <w:lang w:eastAsia="ar-SA"/>
        </w:rPr>
        <w:t xml:space="preserve"> год и на плановый период </w:t>
      </w:r>
      <w:r>
        <w:rPr>
          <w:b/>
          <w:sz w:val="22"/>
          <w:szCs w:val="22"/>
          <w:lang w:eastAsia="ar-SA"/>
        </w:rPr>
        <w:t>2022</w:t>
      </w:r>
      <w:r w:rsidRPr="00C635F3">
        <w:rPr>
          <w:b/>
          <w:sz w:val="22"/>
          <w:szCs w:val="22"/>
          <w:lang w:eastAsia="ar-SA"/>
        </w:rPr>
        <w:t xml:space="preserve"> и </w:t>
      </w:r>
      <w:r>
        <w:rPr>
          <w:b/>
          <w:sz w:val="22"/>
          <w:szCs w:val="22"/>
          <w:lang w:eastAsia="ar-SA"/>
        </w:rPr>
        <w:t>2023</w:t>
      </w:r>
      <w:r w:rsidRPr="00C635F3">
        <w:rPr>
          <w:b/>
          <w:sz w:val="22"/>
          <w:szCs w:val="22"/>
          <w:lang w:eastAsia="ar-SA"/>
        </w:rPr>
        <w:t xml:space="preserve"> годов</w:t>
      </w:r>
      <w:r w:rsidR="00DD5E4E">
        <w:rPr>
          <w:b/>
          <w:sz w:val="22"/>
          <w:szCs w:val="22"/>
          <w:lang w:eastAsia="ar-SA"/>
        </w:rPr>
        <w:t>.</w:t>
      </w:r>
    </w:p>
    <w:p w:rsidR="00907874" w:rsidRPr="00C635F3" w:rsidRDefault="00907874" w:rsidP="00907874">
      <w:pPr>
        <w:ind w:firstLine="709"/>
        <w:jc w:val="both"/>
        <w:rPr>
          <w:sz w:val="22"/>
          <w:szCs w:val="22"/>
        </w:rPr>
      </w:pPr>
      <w:r w:rsidRPr="00C635F3">
        <w:rPr>
          <w:sz w:val="22"/>
          <w:szCs w:val="22"/>
        </w:rPr>
        <w:t xml:space="preserve">Перечень муниципальных программ бюджета Ахтубинского района, утвержден постановлением администрации Ахтубинского района от </w:t>
      </w:r>
      <w:r>
        <w:rPr>
          <w:sz w:val="22"/>
          <w:szCs w:val="22"/>
        </w:rPr>
        <w:t>03.08.2020</w:t>
      </w:r>
      <w:r w:rsidRPr="00C635F3">
        <w:rPr>
          <w:sz w:val="22"/>
          <w:szCs w:val="22"/>
        </w:rPr>
        <w:t xml:space="preserve"> № </w:t>
      </w:r>
      <w:r>
        <w:rPr>
          <w:sz w:val="22"/>
          <w:szCs w:val="22"/>
        </w:rPr>
        <w:t>581</w:t>
      </w:r>
      <w:r w:rsidRPr="00C635F3">
        <w:rPr>
          <w:sz w:val="22"/>
          <w:szCs w:val="22"/>
        </w:rPr>
        <w:t xml:space="preserve"> «Об утверждении перечня муниципальны</w:t>
      </w:r>
      <w:r>
        <w:rPr>
          <w:sz w:val="22"/>
          <w:szCs w:val="22"/>
        </w:rPr>
        <w:t>х программ на 2021</w:t>
      </w:r>
      <w:r w:rsidRPr="00C635F3">
        <w:rPr>
          <w:sz w:val="22"/>
          <w:szCs w:val="22"/>
        </w:rPr>
        <w:t xml:space="preserve"> год и на плановый период 202</w:t>
      </w:r>
      <w:r>
        <w:rPr>
          <w:sz w:val="22"/>
          <w:szCs w:val="22"/>
        </w:rPr>
        <w:t>2</w:t>
      </w:r>
      <w:r w:rsidRPr="00C635F3">
        <w:rPr>
          <w:sz w:val="22"/>
          <w:szCs w:val="22"/>
        </w:rPr>
        <w:t xml:space="preserve"> и 202</w:t>
      </w:r>
      <w:r>
        <w:rPr>
          <w:sz w:val="22"/>
          <w:szCs w:val="22"/>
        </w:rPr>
        <w:t>3</w:t>
      </w:r>
      <w:r w:rsidRPr="00C635F3">
        <w:rPr>
          <w:sz w:val="22"/>
          <w:szCs w:val="22"/>
        </w:rPr>
        <w:t xml:space="preserve"> годов». </w:t>
      </w:r>
    </w:p>
    <w:p w:rsidR="00907874" w:rsidRPr="00C635F3" w:rsidRDefault="00907874" w:rsidP="00907874">
      <w:pPr>
        <w:widowControl w:val="0"/>
        <w:autoSpaceDE w:val="0"/>
        <w:autoSpaceDN w:val="0"/>
        <w:adjustRightInd w:val="0"/>
        <w:ind w:firstLine="709"/>
        <w:jc w:val="both"/>
        <w:rPr>
          <w:sz w:val="22"/>
          <w:szCs w:val="22"/>
        </w:rPr>
      </w:pPr>
      <w:r w:rsidRPr="00C635F3">
        <w:rPr>
          <w:sz w:val="22"/>
          <w:szCs w:val="22"/>
        </w:rPr>
        <w:t>В настоящее время администрацией Ахтубинского района утверждено 18 муниципальных программ, заказчиками, координаторами и ответственными исполнителями которых являются 1</w:t>
      </w:r>
      <w:r>
        <w:rPr>
          <w:sz w:val="22"/>
          <w:szCs w:val="22"/>
        </w:rPr>
        <w:t>4</w:t>
      </w:r>
      <w:r w:rsidRPr="00C635F3">
        <w:rPr>
          <w:sz w:val="22"/>
          <w:szCs w:val="22"/>
        </w:rPr>
        <w:t xml:space="preserve"> структурных подразделений и муниципальных учреждений администрации Ахтубинского района. </w:t>
      </w:r>
    </w:p>
    <w:p w:rsidR="00907874" w:rsidRPr="00C635F3" w:rsidRDefault="00907874" w:rsidP="00907874">
      <w:pPr>
        <w:ind w:firstLine="720"/>
        <w:jc w:val="both"/>
        <w:rPr>
          <w:sz w:val="22"/>
          <w:szCs w:val="22"/>
        </w:rPr>
      </w:pPr>
      <w:r w:rsidRPr="00C635F3">
        <w:rPr>
          <w:sz w:val="22"/>
          <w:szCs w:val="22"/>
        </w:rPr>
        <w:t xml:space="preserve">Расходы бюджета Ахтубинского района в разрезе </w:t>
      </w:r>
      <w:r w:rsidR="005F64C9">
        <w:rPr>
          <w:sz w:val="22"/>
          <w:szCs w:val="22"/>
        </w:rPr>
        <w:t>программных и непрограммных расходов</w:t>
      </w:r>
      <w:r w:rsidRPr="00C635F3">
        <w:rPr>
          <w:sz w:val="22"/>
          <w:szCs w:val="22"/>
        </w:rPr>
        <w:t xml:space="preserve"> </w:t>
      </w:r>
      <w:r>
        <w:rPr>
          <w:sz w:val="22"/>
          <w:szCs w:val="22"/>
        </w:rPr>
        <w:t>на 202</w:t>
      </w:r>
      <w:r w:rsidR="005F64C9">
        <w:rPr>
          <w:sz w:val="22"/>
          <w:szCs w:val="22"/>
        </w:rPr>
        <w:t>0</w:t>
      </w:r>
      <w:r w:rsidRPr="00C635F3">
        <w:rPr>
          <w:sz w:val="22"/>
          <w:szCs w:val="22"/>
        </w:rPr>
        <w:t>-</w:t>
      </w:r>
      <w:r w:rsidR="00A3191E">
        <w:rPr>
          <w:sz w:val="22"/>
          <w:szCs w:val="22"/>
        </w:rPr>
        <w:t>20</w:t>
      </w:r>
      <w:r w:rsidRPr="00C635F3">
        <w:rPr>
          <w:sz w:val="22"/>
          <w:szCs w:val="22"/>
        </w:rPr>
        <w:t>2</w:t>
      </w:r>
      <w:r>
        <w:rPr>
          <w:sz w:val="22"/>
          <w:szCs w:val="22"/>
        </w:rPr>
        <w:t>3 годы представлены в таблице:</w:t>
      </w:r>
    </w:p>
    <w:p w:rsidR="00907874" w:rsidRDefault="00907874" w:rsidP="00907874">
      <w:pPr>
        <w:ind w:firstLine="720"/>
        <w:jc w:val="right"/>
        <w:rPr>
          <w:sz w:val="22"/>
          <w:szCs w:val="22"/>
        </w:rPr>
      </w:pPr>
      <w:r w:rsidRPr="00C635F3">
        <w:rPr>
          <w:sz w:val="22"/>
          <w:szCs w:val="22"/>
        </w:rPr>
        <w:t xml:space="preserve">Таблица </w:t>
      </w:r>
      <w:r w:rsidRPr="00DB1CA1">
        <w:rPr>
          <w:sz w:val="22"/>
          <w:szCs w:val="22"/>
        </w:rPr>
        <w:t>№</w:t>
      </w:r>
      <w:r w:rsidR="00DB1CA1" w:rsidRPr="00DB1CA1">
        <w:rPr>
          <w:sz w:val="22"/>
          <w:szCs w:val="22"/>
        </w:rPr>
        <w:t>11</w:t>
      </w:r>
      <w:r w:rsidRPr="00DB1CA1">
        <w:rPr>
          <w:sz w:val="22"/>
          <w:szCs w:val="22"/>
        </w:rPr>
        <w:t xml:space="preserve"> (тыс. рублей</w:t>
      </w:r>
      <w:r w:rsidRPr="00C635F3">
        <w:rPr>
          <w:sz w:val="22"/>
          <w:szCs w:val="22"/>
        </w:rPr>
        <w:t>)</w:t>
      </w:r>
    </w:p>
    <w:tbl>
      <w:tblPr>
        <w:tblW w:w="10207" w:type="dxa"/>
        <w:tblInd w:w="-459" w:type="dxa"/>
        <w:tblLayout w:type="fixed"/>
        <w:tblLook w:val="04A0" w:firstRow="1" w:lastRow="0" w:firstColumn="1" w:lastColumn="0" w:noHBand="0" w:noVBand="1"/>
      </w:tblPr>
      <w:tblGrid>
        <w:gridCol w:w="1611"/>
        <w:gridCol w:w="1129"/>
        <w:gridCol w:w="663"/>
        <w:gridCol w:w="1134"/>
        <w:gridCol w:w="567"/>
        <w:gridCol w:w="1134"/>
        <w:gridCol w:w="568"/>
        <w:gridCol w:w="1134"/>
        <w:gridCol w:w="567"/>
        <w:gridCol w:w="1133"/>
        <w:gridCol w:w="567"/>
      </w:tblGrid>
      <w:tr w:rsidR="009F672F" w:rsidRPr="006512D1" w:rsidTr="004219C8">
        <w:trPr>
          <w:trHeight w:val="420"/>
        </w:trPr>
        <w:tc>
          <w:tcPr>
            <w:tcW w:w="1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Наименование</w:t>
            </w:r>
          </w:p>
        </w:tc>
        <w:tc>
          <w:tcPr>
            <w:tcW w:w="3493" w:type="dxa"/>
            <w:gridSpan w:val="4"/>
            <w:tcBorders>
              <w:top w:val="single" w:sz="4" w:space="0" w:color="auto"/>
              <w:left w:val="nil"/>
              <w:bottom w:val="single" w:sz="4" w:space="0" w:color="auto"/>
              <w:right w:val="single" w:sz="4" w:space="0" w:color="000000"/>
            </w:tcBorders>
            <w:shd w:val="clear" w:color="000000" w:fill="FFFFFF"/>
            <w:vAlign w:val="center"/>
            <w:hideMark/>
          </w:tcPr>
          <w:p w:rsidR="009F672F" w:rsidRPr="006512D1" w:rsidRDefault="009F672F" w:rsidP="009F672F">
            <w:pPr>
              <w:jc w:val="center"/>
              <w:rPr>
                <w:color w:val="000000"/>
                <w:sz w:val="20"/>
                <w:szCs w:val="20"/>
              </w:rPr>
            </w:pPr>
            <w:r w:rsidRPr="006512D1">
              <w:rPr>
                <w:color w:val="000000"/>
                <w:sz w:val="20"/>
                <w:szCs w:val="20"/>
              </w:rPr>
              <w:t>20</w:t>
            </w:r>
            <w:r>
              <w:rPr>
                <w:color w:val="000000"/>
                <w:sz w:val="20"/>
                <w:szCs w:val="20"/>
              </w:rPr>
              <w:t>20</w:t>
            </w:r>
            <w:r w:rsidRPr="006512D1">
              <w:rPr>
                <w:color w:val="000000"/>
                <w:sz w:val="20"/>
                <w:szCs w:val="20"/>
              </w:rPr>
              <w:t xml:space="preserve"> год </w:t>
            </w:r>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Pr>
                <w:color w:val="000000"/>
                <w:sz w:val="20"/>
                <w:szCs w:val="20"/>
              </w:rPr>
              <w:t>2021</w:t>
            </w:r>
            <w:r w:rsidRPr="006512D1">
              <w:rPr>
                <w:color w:val="000000"/>
                <w:sz w:val="20"/>
                <w:szCs w:val="20"/>
              </w:rPr>
              <w:t xml:space="preserve"> год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F672F" w:rsidRPr="006512D1" w:rsidRDefault="009F672F" w:rsidP="004219C8">
            <w:pPr>
              <w:jc w:val="center"/>
              <w:rPr>
                <w:color w:val="000000"/>
                <w:sz w:val="20"/>
                <w:szCs w:val="20"/>
              </w:rPr>
            </w:pPr>
            <w:r>
              <w:rPr>
                <w:color w:val="000000"/>
                <w:sz w:val="20"/>
                <w:szCs w:val="20"/>
              </w:rPr>
              <w:t>2022</w:t>
            </w:r>
            <w:r w:rsidRPr="006512D1">
              <w:rPr>
                <w:color w:val="000000"/>
                <w:sz w:val="20"/>
                <w:szCs w:val="20"/>
              </w:rPr>
              <w:t xml:space="preserve"> год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F672F" w:rsidRPr="006512D1" w:rsidRDefault="009F672F" w:rsidP="004219C8">
            <w:pPr>
              <w:jc w:val="center"/>
              <w:rPr>
                <w:color w:val="000000"/>
                <w:sz w:val="20"/>
                <w:szCs w:val="20"/>
              </w:rPr>
            </w:pPr>
            <w:r>
              <w:rPr>
                <w:color w:val="000000"/>
                <w:sz w:val="20"/>
                <w:szCs w:val="20"/>
              </w:rPr>
              <w:t>2023</w:t>
            </w:r>
            <w:r w:rsidRPr="006512D1">
              <w:rPr>
                <w:color w:val="000000"/>
                <w:sz w:val="20"/>
                <w:szCs w:val="20"/>
              </w:rPr>
              <w:t xml:space="preserve"> год </w:t>
            </w:r>
          </w:p>
        </w:tc>
      </w:tr>
      <w:tr w:rsidR="009F672F" w:rsidRPr="006512D1" w:rsidTr="004219C8">
        <w:trPr>
          <w:trHeight w:val="456"/>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9F672F" w:rsidRPr="006512D1" w:rsidRDefault="009F672F" w:rsidP="004219C8">
            <w:pPr>
              <w:rPr>
                <w:color w:val="000000"/>
                <w:sz w:val="20"/>
                <w:szCs w:val="20"/>
              </w:rPr>
            </w:pP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9F672F" w:rsidRPr="006512D1" w:rsidRDefault="009F672F" w:rsidP="004219C8">
            <w:pPr>
              <w:jc w:val="center"/>
              <w:rPr>
                <w:color w:val="000000"/>
                <w:sz w:val="20"/>
                <w:szCs w:val="20"/>
              </w:rPr>
            </w:pPr>
            <w:r w:rsidRPr="009F672F">
              <w:rPr>
                <w:color w:val="000000"/>
                <w:sz w:val="20"/>
                <w:szCs w:val="20"/>
              </w:rPr>
              <w:t>в ред. от 19.12.2019 №33</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9F672F" w:rsidRPr="006512D1" w:rsidRDefault="009F672F" w:rsidP="004219C8">
            <w:pPr>
              <w:jc w:val="center"/>
              <w:rPr>
                <w:color w:val="000000"/>
                <w:sz w:val="20"/>
                <w:szCs w:val="20"/>
              </w:rPr>
            </w:pPr>
            <w:r w:rsidRPr="009F672F">
              <w:rPr>
                <w:color w:val="000000"/>
                <w:sz w:val="20"/>
                <w:szCs w:val="20"/>
              </w:rPr>
              <w:t>в ред. от 24.09.2020 №114</w:t>
            </w:r>
          </w:p>
        </w:tc>
        <w:tc>
          <w:tcPr>
            <w:tcW w:w="5103" w:type="dxa"/>
            <w:gridSpan w:val="6"/>
            <w:tcBorders>
              <w:top w:val="single" w:sz="4" w:space="0" w:color="auto"/>
              <w:left w:val="nil"/>
              <w:bottom w:val="single" w:sz="4" w:space="0" w:color="auto"/>
              <w:right w:val="single" w:sz="4" w:space="0" w:color="000000"/>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проект бюджета</w:t>
            </w:r>
          </w:p>
        </w:tc>
      </w:tr>
      <w:tr w:rsidR="009F672F" w:rsidRPr="006512D1" w:rsidTr="004219C8">
        <w:trPr>
          <w:trHeight w:val="74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9F672F" w:rsidRPr="006512D1" w:rsidRDefault="009F672F" w:rsidP="004219C8">
            <w:pPr>
              <w:rPr>
                <w:color w:val="000000"/>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тысяч рублей</w:t>
            </w:r>
          </w:p>
        </w:tc>
        <w:tc>
          <w:tcPr>
            <w:tcW w:w="663" w:type="dxa"/>
            <w:tcBorders>
              <w:top w:val="nil"/>
              <w:left w:val="nil"/>
              <w:bottom w:val="single" w:sz="4" w:space="0" w:color="auto"/>
              <w:right w:val="single" w:sz="4" w:space="0" w:color="auto"/>
            </w:tcBorders>
            <w:shd w:val="clear" w:color="000000" w:fill="FFFFFF"/>
            <w:vAlign w:val="center"/>
            <w:hideMark/>
          </w:tcPr>
          <w:p w:rsidR="009F672F" w:rsidRDefault="009F672F" w:rsidP="004219C8">
            <w:pPr>
              <w:ind w:left="-154" w:right="-108"/>
              <w:jc w:val="center"/>
              <w:rPr>
                <w:color w:val="000000"/>
                <w:sz w:val="20"/>
                <w:szCs w:val="20"/>
              </w:rPr>
            </w:pPr>
            <w:r>
              <w:rPr>
                <w:color w:val="000000"/>
                <w:sz w:val="20"/>
                <w:szCs w:val="20"/>
              </w:rPr>
              <w:t xml:space="preserve">Доля, </w:t>
            </w:r>
          </w:p>
          <w:p w:rsidR="009F672F" w:rsidRPr="006512D1" w:rsidRDefault="009F672F" w:rsidP="004219C8">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9F672F" w:rsidRDefault="009F672F" w:rsidP="004219C8">
            <w:pPr>
              <w:ind w:left="-154" w:right="-108"/>
              <w:jc w:val="center"/>
              <w:rPr>
                <w:color w:val="000000"/>
                <w:sz w:val="20"/>
                <w:szCs w:val="20"/>
              </w:rPr>
            </w:pPr>
            <w:r>
              <w:rPr>
                <w:color w:val="000000"/>
                <w:sz w:val="20"/>
                <w:szCs w:val="20"/>
              </w:rPr>
              <w:t xml:space="preserve">Доля, </w:t>
            </w:r>
          </w:p>
          <w:p w:rsidR="009F672F" w:rsidRPr="006512D1" w:rsidRDefault="009F672F" w:rsidP="004219C8">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тысяч рублей</w:t>
            </w:r>
          </w:p>
        </w:tc>
        <w:tc>
          <w:tcPr>
            <w:tcW w:w="568" w:type="dxa"/>
            <w:tcBorders>
              <w:top w:val="nil"/>
              <w:left w:val="nil"/>
              <w:bottom w:val="single" w:sz="4" w:space="0" w:color="auto"/>
              <w:right w:val="single" w:sz="4" w:space="0" w:color="auto"/>
            </w:tcBorders>
            <w:shd w:val="clear" w:color="000000" w:fill="FFFFFF"/>
            <w:vAlign w:val="center"/>
            <w:hideMark/>
          </w:tcPr>
          <w:p w:rsidR="009F672F" w:rsidRDefault="009F672F" w:rsidP="004219C8">
            <w:pPr>
              <w:ind w:left="-154" w:right="-108"/>
              <w:jc w:val="center"/>
              <w:rPr>
                <w:color w:val="000000"/>
                <w:sz w:val="20"/>
                <w:szCs w:val="20"/>
              </w:rPr>
            </w:pPr>
            <w:r>
              <w:rPr>
                <w:color w:val="000000"/>
                <w:sz w:val="20"/>
                <w:szCs w:val="20"/>
              </w:rPr>
              <w:t xml:space="preserve">Доля, </w:t>
            </w:r>
          </w:p>
          <w:p w:rsidR="009F672F" w:rsidRPr="006512D1" w:rsidRDefault="009F672F" w:rsidP="004219C8">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9F672F" w:rsidRDefault="009F672F" w:rsidP="004219C8">
            <w:pPr>
              <w:ind w:left="-154" w:right="-108"/>
              <w:jc w:val="center"/>
              <w:rPr>
                <w:color w:val="000000"/>
                <w:sz w:val="20"/>
                <w:szCs w:val="20"/>
              </w:rPr>
            </w:pPr>
            <w:r>
              <w:rPr>
                <w:color w:val="000000"/>
                <w:sz w:val="20"/>
                <w:szCs w:val="20"/>
              </w:rPr>
              <w:t xml:space="preserve">Доля, </w:t>
            </w:r>
          </w:p>
          <w:p w:rsidR="009F672F" w:rsidRPr="006512D1" w:rsidRDefault="009F672F" w:rsidP="004219C8">
            <w:pPr>
              <w:ind w:left="-154" w:right="-108"/>
              <w:jc w:val="center"/>
              <w:rPr>
                <w:color w:val="000000"/>
                <w:sz w:val="20"/>
                <w:szCs w:val="20"/>
              </w:rPr>
            </w:pPr>
            <w:r w:rsidRPr="006512D1">
              <w:rPr>
                <w:color w:val="000000"/>
                <w:sz w:val="20"/>
                <w:szCs w:val="20"/>
              </w:rPr>
              <w:t>%</w:t>
            </w:r>
          </w:p>
        </w:tc>
        <w:tc>
          <w:tcPr>
            <w:tcW w:w="1133" w:type="dxa"/>
            <w:tcBorders>
              <w:top w:val="nil"/>
              <w:left w:val="nil"/>
              <w:bottom w:val="single" w:sz="4" w:space="0" w:color="auto"/>
              <w:right w:val="single" w:sz="4" w:space="0" w:color="auto"/>
            </w:tcBorders>
            <w:shd w:val="clear" w:color="000000" w:fill="FFFFFF"/>
            <w:vAlign w:val="center"/>
            <w:hideMark/>
          </w:tcPr>
          <w:p w:rsidR="009F672F" w:rsidRPr="006512D1" w:rsidRDefault="009F672F" w:rsidP="004219C8">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9F672F" w:rsidRDefault="009F672F" w:rsidP="004219C8">
            <w:pPr>
              <w:ind w:left="-154" w:right="-108"/>
              <w:jc w:val="center"/>
              <w:rPr>
                <w:color w:val="000000"/>
                <w:sz w:val="20"/>
                <w:szCs w:val="20"/>
              </w:rPr>
            </w:pPr>
            <w:r>
              <w:rPr>
                <w:color w:val="000000"/>
                <w:sz w:val="20"/>
                <w:szCs w:val="20"/>
              </w:rPr>
              <w:t xml:space="preserve">Доля, </w:t>
            </w:r>
          </w:p>
          <w:p w:rsidR="009F672F" w:rsidRPr="006512D1" w:rsidRDefault="009F672F" w:rsidP="004219C8">
            <w:pPr>
              <w:ind w:left="-154" w:right="-108"/>
              <w:jc w:val="center"/>
              <w:rPr>
                <w:color w:val="000000"/>
                <w:sz w:val="20"/>
                <w:szCs w:val="20"/>
              </w:rPr>
            </w:pPr>
            <w:r w:rsidRPr="006512D1">
              <w:rPr>
                <w:color w:val="000000"/>
                <w:sz w:val="20"/>
                <w:szCs w:val="20"/>
              </w:rPr>
              <w:t>%</w:t>
            </w:r>
          </w:p>
        </w:tc>
      </w:tr>
      <w:tr w:rsidR="00A61D83" w:rsidRPr="006512D1" w:rsidTr="009F672F">
        <w:trPr>
          <w:trHeight w:val="288"/>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A61D83" w:rsidRPr="006512D1" w:rsidRDefault="00A61D83" w:rsidP="004219C8">
            <w:pPr>
              <w:rPr>
                <w:color w:val="000000"/>
                <w:sz w:val="20"/>
                <w:szCs w:val="20"/>
              </w:rPr>
            </w:pPr>
            <w:r w:rsidRPr="006512D1">
              <w:rPr>
                <w:color w:val="000000"/>
                <w:sz w:val="20"/>
                <w:szCs w:val="20"/>
              </w:rPr>
              <w:t>Расходы, всего</w:t>
            </w:r>
          </w:p>
        </w:tc>
        <w:tc>
          <w:tcPr>
            <w:tcW w:w="1129"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1 044 779,52</w:t>
            </w:r>
          </w:p>
        </w:tc>
        <w:tc>
          <w:tcPr>
            <w:tcW w:w="663"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1 426 131,52</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1 330 919,26</w:t>
            </w:r>
          </w:p>
        </w:tc>
        <w:tc>
          <w:tcPr>
            <w:tcW w:w="568"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1 251 325,06</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100,0</w:t>
            </w:r>
          </w:p>
        </w:tc>
        <w:tc>
          <w:tcPr>
            <w:tcW w:w="1133"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1 259 076,15</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100,0</w:t>
            </w:r>
          </w:p>
        </w:tc>
      </w:tr>
      <w:tr w:rsidR="00A61D83" w:rsidRPr="006512D1" w:rsidTr="009F672F">
        <w:trPr>
          <w:trHeight w:val="576"/>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A61D83" w:rsidRPr="006512D1" w:rsidRDefault="00A61D83" w:rsidP="004219C8">
            <w:pPr>
              <w:rPr>
                <w:color w:val="000000"/>
                <w:sz w:val="20"/>
                <w:szCs w:val="20"/>
              </w:rPr>
            </w:pPr>
            <w:r w:rsidRPr="006512D1">
              <w:rPr>
                <w:color w:val="000000"/>
                <w:sz w:val="20"/>
                <w:szCs w:val="20"/>
              </w:rPr>
              <w:t>Программные расходы</w:t>
            </w:r>
          </w:p>
        </w:tc>
        <w:tc>
          <w:tcPr>
            <w:tcW w:w="1129"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1 022 752,85</w:t>
            </w:r>
          </w:p>
        </w:tc>
        <w:tc>
          <w:tcPr>
            <w:tcW w:w="663"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bCs/>
                <w:color w:val="000000"/>
                <w:sz w:val="18"/>
                <w:szCs w:val="18"/>
              </w:rPr>
              <w:t>97,9</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1 404 870,72</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98,5</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1 307 831,12</w:t>
            </w:r>
          </w:p>
        </w:tc>
        <w:tc>
          <w:tcPr>
            <w:tcW w:w="568"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98,3</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1 228 447,25</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98,2</w:t>
            </w:r>
          </w:p>
        </w:tc>
        <w:tc>
          <w:tcPr>
            <w:tcW w:w="1133"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1 227 959,87</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97,5</w:t>
            </w:r>
          </w:p>
        </w:tc>
      </w:tr>
      <w:tr w:rsidR="00A61D83" w:rsidRPr="006512D1" w:rsidTr="009F672F">
        <w:trPr>
          <w:trHeight w:val="564"/>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A61D83" w:rsidRPr="006512D1" w:rsidRDefault="00A61D83" w:rsidP="004219C8">
            <w:pPr>
              <w:rPr>
                <w:color w:val="000000"/>
                <w:sz w:val="20"/>
                <w:szCs w:val="20"/>
              </w:rPr>
            </w:pPr>
            <w:r w:rsidRPr="006512D1">
              <w:rPr>
                <w:color w:val="000000"/>
                <w:sz w:val="20"/>
                <w:szCs w:val="20"/>
              </w:rPr>
              <w:t>Непрограммные расходы</w:t>
            </w:r>
          </w:p>
        </w:tc>
        <w:tc>
          <w:tcPr>
            <w:tcW w:w="1129"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22026,67</w:t>
            </w:r>
          </w:p>
        </w:tc>
        <w:tc>
          <w:tcPr>
            <w:tcW w:w="663"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bCs/>
                <w:color w:val="000000"/>
                <w:sz w:val="18"/>
                <w:szCs w:val="18"/>
              </w:rPr>
              <w:t>2,1</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21 260,80</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23 088,14</w:t>
            </w:r>
          </w:p>
        </w:tc>
        <w:tc>
          <w:tcPr>
            <w:tcW w:w="568"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1,7</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11 877,81</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0,9</w:t>
            </w:r>
          </w:p>
        </w:tc>
        <w:tc>
          <w:tcPr>
            <w:tcW w:w="1133"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9 116,28</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0,7</w:t>
            </w:r>
          </w:p>
        </w:tc>
      </w:tr>
      <w:tr w:rsidR="00A61D83" w:rsidRPr="006512D1" w:rsidTr="009F672F">
        <w:trPr>
          <w:trHeight w:val="816"/>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A61D83" w:rsidRPr="006512D1" w:rsidRDefault="00A61D83" w:rsidP="004219C8">
            <w:pPr>
              <w:rPr>
                <w:color w:val="000000"/>
                <w:sz w:val="20"/>
                <w:szCs w:val="20"/>
              </w:rPr>
            </w:pPr>
            <w:r w:rsidRPr="006512D1">
              <w:rPr>
                <w:color w:val="000000"/>
                <w:sz w:val="20"/>
                <w:szCs w:val="20"/>
              </w:rPr>
              <w:t>Условно-утверждаемые расходы</w:t>
            </w:r>
          </w:p>
        </w:tc>
        <w:tc>
          <w:tcPr>
            <w:tcW w:w="1129"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663" w:type="dxa"/>
            <w:tcBorders>
              <w:top w:val="nil"/>
              <w:left w:val="nil"/>
              <w:bottom w:val="single" w:sz="4" w:space="0" w:color="auto"/>
              <w:right w:val="single" w:sz="4" w:space="0" w:color="auto"/>
            </w:tcBorders>
            <w:shd w:val="clear" w:color="auto" w:fill="auto"/>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568"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11 000,00</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0,9</w:t>
            </w:r>
          </w:p>
        </w:tc>
        <w:tc>
          <w:tcPr>
            <w:tcW w:w="1133"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22 000,00</w:t>
            </w:r>
          </w:p>
        </w:tc>
        <w:tc>
          <w:tcPr>
            <w:tcW w:w="567" w:type="dxa"/>
            <w:tcBorders>
              <w:top w:val="nil"/>
              <w:left w:val="nil"/>
              <w:bottom w:val="single" w:sz="4" w:space="0" w:color="auto"/>
              <w:right w:val="single" w:sz="4" w:space="0" w:color="auto"/>
            </w:tcBorders>
            <w:shd w:val="clear" w:color="auto" w:fill="auto"/>
            <w:noWrap/>
            <w:vAlign w:val="center"/>
          </w:tcPr>
          <w:p w:rsidR="00A61D83" w:rsidRPr="00A61D83" w:rsidRDefault="00A61D83" w:rsidP="00A61D83">
            <w:pPr>
              <w:ind w:left="-159"/>
              <w:jc w:val="center"/>
              <w:rPr>
                <w:color w:val="000000"/>
                <w:sz w:val="18"/>
                <w:szCs w:val="18"/>
              </w:rPr>
            </w:pPr>
            <w:r w:rsidRPr="00A61D83">
              <w:rPr>
                <w:color w:val="000000"/>
                <w:sz w:val="18"/>
                <w:szCs w:val="18"/>
              </w:rPr>
              <w:t>1,7</w:t>
            </w:r>
          </w:p>
        </w:tc>
      </w:tr>
    </w:tbl>
    <w:p w:rsidR="003D2E1A" w:rsidRPr="003D2E1A" w:rsidRDefault="003D2E1A" w:rsidP="005F64C9">
      <w:pPr>
        <w:ind w:firstLine="709"/>
        <w:jc w:val="both"/>
        <w:rPr>
          <w:sz w:val="22"/>
          <w:szCs w:val="22"/>
        </w:rPr>
      </w:pPr>
      <w:r w:rsidRPr="003D2E1A">
        <w:rPr>
          <w:sz w:val="22"/>
          <w:szCs w:val="22"/>
        </w:rPr>
        <w:t xml:space="preserve">В проекте бюджета объем средств, направляемых на реализацию муниципальных программ в 2021 году, составит 98,3% от общего объема расходов бюджета, в 2022 году – </w:t>
      </w:r>
      <w:r w:rsidR="00A61D83">
        <w:rPr>
          <w:sz w:val="22"/>
          <w:szCs w:val="22"/>
        </w:rPr>
        <w:t>98,2</w:t>
      </w:r>
      <w:r w:rsidRPr="003D2E1A">
        <w:rPr>
          <w:sz w:val="22"/>
          <w:szCs w:val="22"/>
        </w:rPr>
        <w:t xml:space="preserve">%, в 2023 году – </w:t>
      </w:r>
      <w:r w:rsidR="00A61D83">
        <w:rPr>
          <w:sz w:val="22"/>
          <w:szCs w:val="22"/>
        </w:rPr>
        <w:t>97,5</w:t>
      </w:r>
      <w:r w:rsidRPr="003D2E1A">
        <w:rPr>
          <w:sz w:val="22"/>
          <w:szCs w:val="22"/>
        </w:rPr>
        <w:t>%.</w:t>
      </w:r>
    </w:p>
    <w:p w:rsidR="00E40875" w:rsidRDefault="003D2E1A" w:rsidP="005F64C9">
      <w:pPr>
        <w:ind w:firstLine="709"/>
        <w:jc w:val="both"/>
        <w:rPr>
          <w:sz w:val="22"/>
          <w:szCs w:val="22"/>
        </w:rPr>
      </w:pPr>
      <w:proofErr w:type="gramStart"/>
      <w:r w:rsidRPr="003D2E1A">
        <w:rPr>
          <w:sz w:val="22"/>
          <w:szCs w:val="22"/>
        </w:rPr>
        <w:t>Объем средств, направля</w:t>
      </w:r>
      <w:r w:rsidR="00230A6F">
        <w:rPr>
          <w:sz w:val="22"/>
          <w:szCs w:val="22"/>
        </w:rPr>
        <w:t>емый</w:t>
      </w:r>
      <w:r w:rsidRPr="003D2E1A">
        <w:rPr>
          <w:sz w:val="22"/>
          <w:szCs w:val="22"/>
        </w:rPr>
        <w:t xml:space="preserve"> на реализацию непрограммных направлений составит</w:t>
      </w:r>
      <w:proofErr w:type="gramEnd"/>
      <w:r w:rsidRPr="003D2E1A">
        <w:rPr>
          <w:sz w:val="22"/>
          <w:szCs w:val="22"/>
        </w:rPr>
        <w:t xml:space="preserve"> в 2021 году 1,7% от общего объема расходов бюджета, в 2022 году – </w:t>
      </w:r>
      <w:r w:rsidR="00A61D83">
        <w:rPr>
          <w:sz w:val="22"/>
          <w:szCs w:val="22"/>
        </w:rPr>
        <w:t>0,9</w:t>
      </w:r>
      <w:r w:rsidRPr="003D2E1A">
        <w:rPr>
          <w:sz w:val="22"/>
          <w:szCs w:val="22"/>
        </w:rPr>
        <w:t>%, в 2023 году – 0,7%.</w:t>
      </w:r>
    </w:p>
    <w:p w:rsidR="003D2E1A" w:rsidRDefault="00A31862" w:rsidP="005F64C9">
      <w:pPr>
        <w:tabs>
          <w:tab w:val="left" w:pos="993"/>
        </w:tabs>
        <w:ind w:firstLine="709"/>
        <w:jc w:val="both"/>
        <w:rPr>
          <w:sz w:val="22"/>
          <w:szCs w:val="22"/>
        </w:rPr>
      </w:pPr>
      <w:r>
        <w:rPr>
          <w:sz w:val="22"/>
          <w:szCs w:val="22"/>
        </w:rPr>
        <w:t>Перечень</w:t>
      </w:r>
      <w:r w:rsidR="005F64C9">
        <w:rPr>
          <w:sz w:val="22"/>
          <w:szCs w:val="22"/>
        </w:rPr>
        <w:t xml:space="preserve"> муниципальным программам</w:t>
      </w:r>
      <w:r w:rsidR="003D2E1A" w:rsidRPr="003D2E1A">
        <w:rPr>
          <w:sz w:val="22"/>
          <w:szCs w:val="22"/>
        </w:rPr>
        <w:t xml:space="preserve"> </w:t>
      </w:r>
      <w:r>
        <w:rPr>
          <w:sz w:val="22"/>
          <w:szCs w:val="22"/>
        </w:rPr>
        <w:t>по сравнению с 2020 годом</w:t>
      </w:r>
      <w:r w:rsidR="003D2E1A">
        <w:rPr>
          <w:sz w:val="22"/>
          <w:szCs w:val="22"/>
        </w:rPr>
        <w:t xml:space="preserve"> н</w:t>
      </w:r>
      <w:r w:rsidR="003D2E1A" w:rsidRPr="003D2E1A">
        <w:rPr>
          <w:sz w:val="22"/>
          <w:szCs w:val="22"/>
        </w:rPr>
        <w:t>е меняется.</w:t>
      </w:r>
    </w:p>
    <w:p w:rsidR="00DB1CA1" w:rsidRDefault="00DB1CA1" w:rsidP="00DB1CA1">
      <w:pPr>
        <w:tabs>
          <w:tab w:val="left" w:pos="993"/>
        </w:tabs>
        <w:ind w:firstLine="709"/>
        <w:jc w:val="right"/>
        <w:rPr>
          <w:sz w:val="22"/>
          <w:szCs w:val="22"/>
        </w:rPr>
      </w:pPr>
      <w:r>
        <w:rPr>
          <w:sz w:val="22"/>
          <w:szCs w:val="22"/>
        </w:rPr>
        <w:t>Таблица №12 (тыс. рублей)</w:t>
      </w:r>
    </w:p>
    <w:tbl>
      <w:tblPr>
        <w:tblW w:w="9654" w:type="dxa"/>
        <w:tblInd w:w="93" w:type="dxa"/>
        <w:tblLayout w:type="fixed"/>
        <w:tblLook w:val="04A0" w:firstRow="1" w:lastRow="0" w:firstColumn="1" w:lastColumn="0" w:noHBand="0" w:noVBand="1"/>
      </w:tblPr>
      <w:tblGrid>
        <w:gridCol w:w="396"/>
        <w:gridCol w:w="1462"/>
        <w:gridCol w:w="992"/>
        <w:gridCol w:w="567"/>
        <w:gridCol w:w="993"/>
        <w:gridCol w:w="567"/>
        <w:gridCol w:w="992"/>
        <w:gridCol w:w="567"/>
        <w:gridCol w:w="425"/>
        <w:gridCol w:w="567"/>
        <w:gridCol w:w="567"/>
        <w:gridCol w:w="425"/>
        <w:gridCol w:w="567"/>
        <w:gridCol w:w="567"/>
      </w:tblGrid>
      <w:tr w:rsidR="006516BF" w:rsidRPr="001B3B7E" w:rsidTr="001B3B7E">
        <w:trPr>
          <w:trHeight w:val="300"/>
        </w:trPr>
        <w:tc>
          <w:tcPr>
            <w:tcW w:w="3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Наименование</w:t>
            </w:r>
          </w:p>
        </w:tc>
        <w:tc>
          <w:tcPr>
            <w:tcW w:w="3119" w:type="dxa"/>
            <w:gridSpan w:val="4"/>
            <w:tcBorders>
              <w:top w:val="single" w:sz="4" w:space="0" w:color="auto"/>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2020 год </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2021 год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6516BF" w:rsidRPr="001B3B7E" w:rsidRDefault="006516BF" w:rsidP="006516BF">
            <w:pPr>
              <w:jc w:val="center"/>
              <w:rPr>
                <w:color w:val="000000"/>
                <w:sz w:val="18"/>
                <w:szCs w:val="18"/>
              </w:rPr>
            </w:pPr>
            <w:r w:rsidRPr="001B3B7E">
              <w:rPr>
                <w:color w:val="000000"/>
                <w:sz w:val="18"/>
                <w:szCs w:val="18"/>
              </w:rPr>
              <w:t xml:space="preserve">2022 год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516BF" w:rsidRPr="001B3B7E" w:rsidRDefault="006516BF" w:rsidP="006516BF">
            <w:pPr>
              <w:jc w:val="center"/>
              <w:rPr>
                <w:color w:val="000000"/>
                <w:sz w:val="18"/>
                <w:szCs w:val="18"/>
              </w:rPr>
            </w:pPr>
            <w:r w:rsidRPr="001B3B7E">
              <w:rPr>
                <w:color w:val="000000"/>
                <w:sz w:val="18"/>
                <w:szCs w:val="18"/>
              </w:rPr>
              <w:t xml:space="preserve">2023 год </w:t>
            </w:r>
          </w:p>
        </w:tc>
      </w:tr>
      <w:tr w:rsidR="006516BF" w:rsidRPr="001B3B7E" w:rsidTr="001B3B7E">
        <w:trPr>
          <w:trHeight w:val="55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в ред. от 19.12.2019 №33</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в ред. от 24.09.2020 №114</w:t>
            </w:r>
          </w:p>
        </w:tc>
        <w:tc>
          <w:tcPr>
            <w:tcW w:w="4677" w:type="dxa"/>
            <w:gridSpan w:val="8"/>
            <w:tcBorders>
              <w:top w:val="single" w:sz="4" w:space="0" w:color="auto"/>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проект бюджета</w:t>
            </w:r>
          </w:p>
        </w:tc>
      </w:tr>
      <w:tr w:rsidR="001B3B7E" w:rsidRPr="001B3B7E" w:rsidTr="001B3B7E">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тыс. рублей</w:t>
            </w: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Доля,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Доля,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Доля,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Доля, </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 xml:space="preserve">Доля, </w:t>
            </w:r>
          </w:p>
        </w:tc>
      </w:tr>
      <w:tr w:rsidR="001B3B7E" w:rsidRPr="001B3B7E" w:rsidTr="001B3B7E">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c>
          <w:tcPr>
            <w:tcW w:w="993" w:type="dxa"/>
            <w:vMerge/>
            <w:tcBorders>
              <w:top w:val="nil"/>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c>
          <w:tcPr>
            <w:tcW w:w="992" w:type="dxa"/>
            <w:vMerge/>
            <w:tcBorders>
              <w:top w:val="nil"/>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c>
          <w:tcPr>
            <w:tcW w:w="992" w:type="dxa"/>
            <w:gridSpan w:val="2"/>
            <w:vMerge/>
            <w:tcBorders>
              <w:top w:val="nil"/>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c>
          <w:tcPr>
            <w:tcW w:w="992" w:type="dxa"/>
            <w:gridSpan w:val="2"/>
            <w:vMerge/>
            <w:tcBorders>
              <w:top w:val="nil"/>
              <w:left w:val="single" w:sz="4" w:space="0" w:color="auto"/>
              <w:bottom w:val="single" w:sz="4" w:space="0" w:color="auto"/>
              <w:right w:val="single" w:sz="4" w:space="0" w:color="auto"/>
            </w:tcBorders>
            <w:vAlign w:val="center"/>
            <w:hideMark/>
          </w:tcPr>
          <w:p w:rsidR="006516BF" w:rsidRPr="001B3B7E" w:rsidRDefault="006516BF" w:rsidP="006516BF">
            <w:pP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6516BF" w:rsidRPr="001B3B7E" w:rsidRDefault="006516BF" w:rsidP="006516BF">
            <w:pPr>
              <w:jc w:val="center"/>
              <w:rPr>
                <w:color w:val="000000"/>
                <w:sz w:val="18"/>
                <w:szCs w:val="18"/>
              </w:rPr>
            </w:pPr>
            <w:r w:rsidRPr="001B3B7E">
              <w:rPr>
                <w:color w:val="000000"/>
                <w:sz w:val="18"/>
                <w:szCs w:val="18"/>
              </w:rPr>
              <w:t>%</w:t>
            </w:r>
          </w:p>
        </w:tc>
      </w:tr>
      <w:tr w:rsidR="001B3B7E" w:rsidRPr="001B3B7E" w:rsidTr="001B3B7E">
        <w:trPr>
          <w:trHeight w:val="3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rPr>
                <w:color w:val="000000"/>
                <w:sz w:val="18"/>
                <w:szCs w:val="18"/>
              </w:rPr>
            </w:pPr>
            <w:r w:rsidRPr="001B3B7E">
              <w:rPr>
                <w:color w:val="000000"/>
                <w:sz w:val="18"/>
                <w:szCs w:val="18"/>
              </w:rPr>
              <w:t> </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b/>
                <w:bCs/>
                <w:color w:val="000000"/>
                <w:sz w:val="18"/>
                <w:szCs w:val="18"/>
              </w:rPr>
            </w:pPr>
            <w:r w:rsidRPr="001B3B7E">
              <w:rPr>
                <w:b/>
                <w:bCs/>
                <w:color w:val="000000"/>
                <w:sz w:val="18"/>
                <w:szCs w:val="18"/>
              </w:rPr>
              <w:t>ВСЕГО:</w:t>
            </w:r>
          </w:p>
        </w:tc>
        <w:tc>
          <w:tcPr>
            <w:tcW w:w="992" w:type="dxa"/>
            <w:tcBorders>
              <w:top w:val="nil"/>
              <w:left w:val="nil"/>
              <w:bottom w:val="single" w:sz="4" w:space="0" w:color="auto"/>
              <w:right w:val="single" w:sz="4" w:space="0" w:color="auto"/>
            </w:tcBorders>
            <w:shd w:val="clear" w:color="000000" w:fill="FFFFFF"/>
            <w:vAlign w:val="bottom"/>
            <w:hideMark/>
          </w:tcPr>
          <w:p w:rsidR="006516BF" w:rsidRPr="001B3B7E" w:rsidRDefault="006516BF" w:rsidP="001B3B7E">
            <w:pPr>
              <w:ind w:left="-118"/>
              <w:jc w:val="center"/>
              <w:rPr>
                <w:color w:val="000000"/>
                <w:sz w:val="18"/>
                <w:szCs w:val="18"/>
              </w:rPr>
            </w:pPr>
            <w:r w:rsidRPr="001B3B7E">
              <w:rPr>
                <w:color w:val="000000"/>
                <w:sz w:val="18"/>
                <w:szCs w:val="18"/>
              </w:rPr>
              <w:t>1 022 752,8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993" w:type="dxa"/>
            <w:tcBorders>
              <w:top w:val="nil"/>
              <w:left w:val="nil"/>
              <w:bottom w:val="single" w:sz="4" w:space="0" w:color="auto"/>
              <w:right w:val="single" w:sz="4" w:space="0" w:color="auto"/>
            </w:tcBorders>
            <w:shd w:val="clear" w:color="000000" w:fill="FFFFFF"/>
            <w:vAlign w:val="bottom"/>
            <w:hideMark/>
          </w:tcPr>
          <w:p w:rsidR="006516BF" w:rsidRPr="001B3B7E" w:rsidRDefault="006516BF" w:rsidP="001B3B7E">
            <w:pPr>
              <w:ind w:left="-138"/>
              <w:jc w:val="right"/>
              <w:rPr>
                <w:color w:val="000000"/>
                <w:sz w:val="18"/>
                <w:szCs w:val="18"/>
              </w:rPr>
            </w:pPr>
            <w:r w:rsidRPr="001B3B7E">
              <w:rPr>
                <w:color w:val="000000"/>
                <w:sz w:val="18"/>
                <w:szCs w:val="18"/>
              </w:rPr>
              <w:t>1 404 870,7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1 307 831,1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1 228 447,3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992" w:type="dxa"/>
            <w:gridSpan w:val="2"/>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1 227 959,9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"Развитие системы образования в МО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549 524,6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53,7</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727 774,9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51,8</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711 225,3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718 908,8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718 908,8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58,5</w:t>
            </w:r>
          </w:p>
        </w:tc>
      </w:tr>
      <w:tr w:rsidR="001B3B7E" w:rsidRPr="001B3B7E" w:rsidTr="001B3B7E">
        <w:trPr>
          <w:trHeight w:val="7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lastRenderedPageBreak/>
              <w:t>2</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 xml:space="preserve">МП "Обеспечение общественного порядка и противодействие преступности </w:t>
            </w:r>
            <w:proofErr w:type="gramStart"/>
            <w:r w:rsidRPr="001B3B7E">
              <w:rPr>
                <w:color w:val="000000"/>
                <w:sz w:val="16"/>
                <w:szCs w:val="16"/>
              </w:rPr>
              <w:t>в</w:t>
            </w:r>
            <w:proofErr w:type="gramEnd"/>
            <w:r w:rsidRPr="001B3B7E">
              <w:rPr>
                <w:color w:val="000000"/>
                <w:sz w:val="16"/>
                <w:szCs w:val="16"/>
              </w:rPr>
              <w:t xml:space="preserve"> </w:t>
            </w:r>
            <w:proofErr w:type="gramStart"/>
            <w:r w:rsidRPr="001B3B7E">
              <w:rPr>
                <w:color w:val="000000"/>
                <w:sz w:val="16"/>
                <w:szCs w:val="16"/>
              </w:rPr>
              <w:t>Ахтубинском</w:t>
            </w:r>
            <w:proofErr w:type="gramEnd"/>
            <w:r w:rsidRPr="001B3B7E">
              <w:rPr>
                <w:color w:val="000000"/>
                <w:sz w:val="16"/>
                <w:szCs w:val="16"/>
              </w:rPr>
              <w:t xml:space="preserve"> районе"</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2 674,9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1 382,3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1 654,9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1 654,9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1 654,9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r>
      <w:tr w:rsidR="001B3B7E" w:rsidRPr="001B3B7E" w:rsidTr="001B3B7E">
        <w:trPr>
          <w:trHeight w:val="84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3</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"Развитие культуры и сохранение культурного наследия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87 908,8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8,6</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106 648,2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7,6</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90 428,6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88 210,7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87 712,9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7,1</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4</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"Охрана окружающей среды в МО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9 670,5</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0,7</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540,0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5</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 xml:space="preserve">МП "Развитие физической культуры и спорта </w:t>
            </w:r>
            <w:proofErr w:type="gramStart"/>
            <w:r w:rsidRPr="001B3B7E">
              <w:rPr>
                <w:color w:val="000000"/>
                <w:sz w:val="16"/>
                <w:szCs w:val="16"/>
              </w:rPr>
              <w:t>в</w:t>
            </w:r>
            <w:proofErr w:type="gramEnd"/>
            <w:r w:rsidRPr="001B3B7E">
              <w:rPr>
                <w:color w:val="000000"/>
                <w:sz w:val="16"/>
                <w:szCs w:val="16"/>
              </w:rPr>
              <w:t xml:space="preserve"> </w:t>
            </w:r>
            <w:proofErr w:type="gramStart"/>
            <w:r w:rsidRPr="001B3B7E">
              <w:rPr>
                <w:color w:val="000000"/>
                <w:sz w:val="16"/>
                <w:szCs w:val="16"/>
              </w:rPr>
              <w:t>Ахтубинском</w:t>
            </w:r>
            <w:proofErr w:type="gramEnd"/>
            <w:r w:rsidRPr="001B3B7E">
              <w:rPr>
                <w:color w:val="000000"/>
                <w:sz w:val="16"/>
                <w:szCs w:val="16"/>
              </w:rPr>
              <w:t xml:space="preserve"> районе"</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3 526,0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830,2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4 810,1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847,7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858,1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r>
      <w:tr w:rsidR="001B3B7E" w:rsidRPr="001B3B7E" w:rsidTr="001B3B7E">
        <w:trPr>
          <w:trHeight w:val="3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6</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"Молодежь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6 185,0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0,6</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6 663,8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0,5</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6 634,9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6 733,8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6 733,8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0,5</w:t>
            </w:r>
          </w:p>
        </w:tc>
      </w:tr>
      <w:tr w:rsidR="001B3B7E" w:rsidRPr="001B3B7E" w:rsidTr="001B3B7E">
        <w:trPr>
          <w:trHeight w:val="79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7</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"Развитие и поддержка малого и среднего предпринимательства МО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8</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"Развитие агропромышленного комплекса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24 527,1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2,4</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24 389,2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1,7</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27 559,1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23 932,6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23 932,6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1,9</w:t>
            </w:r>
          </w:p>
        </w:tc>
      </w:tr>
      <w:tr w:rsidR="001B3B7E" w:rsidRPr="001B3B7E" w:rsidTr="001B3B7E">
        <w:trPr>
          <w:trHeight w:val="12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9</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191 679,5</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18,7</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242 247,1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17,2</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242 445,2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133 085,9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133 085,9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10,8</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10</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"Стимулирование развития жилищного строительства"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921,2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30 768,1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2,2</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921,2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921,2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921,2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r>
      <w:tr w:rsidR="001B3B7E" w:rsidRPr="001B3B7E" w:rsidTr="001B3B7E">
        <w:trPr>
          <w:trHeight w:val="48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11</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"Комплексное развитие дорожной инфраструктуры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20 998,3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107 424,7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7,6</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77 924,7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82 969,7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82 969,7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6,8</w:t>
            </w:r>
          </w:p>
        </w:tc>
      </w:tr>
      <w:tr w:rsidR="001B3B7E" w:rsidRPr="001B3B7E" w:rsidTr="001B3B7E">
        <w:trPr>
          <w:trHeight w:val="96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12</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"Создание условий для функционирования органов местного самоуправления муниципального образования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26 206,3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2,6</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28 340,0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2,0</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28 399,3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31 224,1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31 224,1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2,5</w:t>
            </w:r>
          </w:p>
        </w:tc>
      </w:tr>
      <w:tr w:rsidR="001B3B7E" w:rsidRPr="001B3B7E" w:rsidTr="001B3B7E">
        <w:trPr>
          <w:trHeight w:val="9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lastRenderedPageBreak/>
              <w:t>13</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"Повышение эффективности управления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66 730,2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6,5</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74 688,1</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5,3</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70 393,9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70 527,2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70 527,2</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5,7</w:t>
            </w:r>
          </w:p>
        </w:tc>
      </w:tr>
      <w:tr w:rsidR="001B3B7E" w:rsidRPr="001B3B7E" w:rsidTr="001B3B7E">
        <w:trPr>
          <w:trHeight w:val="18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14</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1 109,7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1 109,7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1 109,7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1 109,7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1 109,7</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0,1</w:t>
            </w:r>
          </w:p>
        </w:tc>
      </w:tr>
      <w:tr w:rsidR="001B3B7E" w:rsidRPr="001B3B7E" w:rsidTr="001B3B7E">
        <w:trPr>
          <w:trHeight w:val="72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15</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"Реализация функций органов местного самоуправления муниципального образования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39 417,5</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39 668,4</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2,8</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40 481,6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40 890,6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40 890,6</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3,3</w:t>
            </w:r>
          </w:p>
        </w:tc>
      </w:tr>
      <w:tr w:rsidR="001B3B7E" w:rsidRPr="001B3B7E" w:rsidTr="001B3B7E">
        <w:trPr>
          <w:trHeight w:val="8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16</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«Обеспечение безопасности жизнедеятельности населения Ахтубинского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313,5</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18,5</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216,3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216,3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216,3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r>
      <w:tr w:rsidR="001B3B7E" w:rsidRPr="001B3B7E" w:rsidTr="001B3B7E">
        <w:trPr>
          <w:trHeight w:val="11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17</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«Совершенствование системы управления муниципальной собственностью МО "Ахтубинский район»</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390,3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550,9</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390,3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390,3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390,3</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r>
      <w:tr w:rsidR="001B3B7E" w:rsidRPr="001B3B7E" w:rsidTr="001B3B7E">
        <w:trPr>
          <w:trHeight w:val="54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6516BF" w:rsidRPr="001B3B7E" w:rsidRDefault="006516BF" w:rsidP="006516BF">
            <w:pPr>
              <w:jc w:val="right"/>
              <w:rPr>
                <w:color w:val="000000"/>
                <w:sz w:val="18"/>
                <w:szCs w:val="18"/>
              </w:rPr>
            </w:pPr>
            <w:r w:rsidRPr="001B3B7E">
              <w:rPr>
                <w:color w:val="000000"/>
                <w:sz w:val="18"/>
                <w:szCs w:val="18"/>
              </w:rPr>
              <w:t>18</w:t>
            </w:r>
          </w:p>
        </w:tc>
        <w:tc>
          <w:tcPr>
            <w:tcW w:w="1462" w:type="dxa"/>
            <w:tcBorders>
              <w:top w:val="nil"/>
              <w:left w:val="nil"/>
              <w:bottom w:val="single" w:sz="4" w:space="0" w:color="auto"/>
              <w:right w:val="single" w:sz="4" w:space="0" w:color="auto"/>
            </w:tcBorders>
            <w:shd w:val="clear" w:color="auto" w:fill="auto"/>
            <w:vAlign w:val="center"/>
            <w:hideMark/>
          </w:tcPr>
          <w:p w:rsidR="006516BF" w:rsidRPr="001B3B7E" w:rsidRDefault="006516BF" w:rsidP="006516BF">
            <w:pPr>
              <w:rPr>
                <w:color w:val="000000"/>
                <w:sz w:val="16"/>
                <w:szCs w:val="16"/>
              </w:rPr>
            </w:pPr>
            <w:r w:rsidRPr="001B3B7E">
              <w:rPr>
                <w:color w:val="000000"/>
                <w:sz w:val="16"/>
                <w:szCs w:val="16"/>
              </w:rPr>
              <w:t>МП "Формирование современной городской среды"</w:t>
            </w:r>
          </w:p>
        </w:tc>
        <w:tc>
          <w:tcPr>
            <w:tcW w:w="992"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2 596,0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0,2</w:t>
            </w:r>
          </w:p>
        </w:tc>
        <w:tc>
          <w:tcPr>
            <w:tcW w:w="992" w:type="dxa"/>
            <w:tcBorders>
              <w:top w:val="nil"/>
              <w:left w:val="nil"/>
              <w:bottom w:val="single" w:sz="4" w:space="0" w:color="auto"/>
              <w:right w:val="single" w:sz="4" w:space="0" w:color="auto"/>
            </w:tcBorders>
            <w:shd w:val="clear" w:color="auto" w:fill="auto"/>
            <w:vAlign w:val="bottom"/>
            <w:hideMark/>
          </w:tcPr>
          <w:p w:rsidR="006516BF" w:rsidRPr="001B3B7E" w:rsidRDefault="006516BF" w:rsidP="001B3B7E">
            <w:pPr>
              <w:ind w:left="-138"/>
              <w:jc w:val="right"/>
              <w:rPr>
                <w:color w:val="000000"/>
                <w:sz w:val="18"/>
                <w:szCs w:val="18"/>
              </w:rPr>
            </w:pPr>
            <w:r w:rsidRPr="001B3B7E">
              <w:rPr>
                <w:color w:val="000000"/>
                <w:sz w:val="18"/>
                <w:szCs w:val="18"/>
              </w:rPr>
              <w:t>2 596,0</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26 183,8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26 183,8</w:t>
            </w:r>
          </w:p>
        </w:tc>
        <w:tc>
          <w:tcPr>
            <w:tcW w:w="567" w:type="dxa"/>
            <w:tcBorders>
              <w:top w:val="nil"/>
              <w:left w:val="nil"/>
              <w:bottom w:val="single" w:sz="4" w:space="0" w:color="auto"/>
              <w:right w:val="single" w:sz="4" w:space="0" w:color="auto"/>
            </w:tcBorders>
            <w:shd w:val="clear" w:color="auto" w:fill="auto"/>
            <w:noWrap/>
            <w:vAlign w:val="bottom"/>
            <w:hideMark/>
          </w:tcPr>
          <w:p w:rsidR="006516BF" w:rsidRPr="001B3B7E" w:rsidRDefault="006516BF" w:rsidP="001B3B7E">
            <w:pPr>
              <w:ind w:left="-138"/>
              <w:jc w:val="right"/>
              <w:rPr>
                <w:color w:val="000000"/>
                <w:sz w:val="18"/>
                <w:szCs w:val="18"/>
              </w:rPr>
            </w:pPr>
            <w:r w:rsidRPr="001B3B7E">
              <w:rPr>
                <w:color w:val="000000"/>
                <w:sz w:val="18"/>
                <w:szCs w:val="18"/>
              </w:rPr>
              <w:t>2,1</w:t>
            </w:r>
          </w:p>
        </w:tc>
      </w:tr>
    </w:tbl>
    <w:p w:rsidR="003D2E1A" w:rsidRDefault="003D2E1A" w:rsidP="00A31862">
      <w:pPr>
        <w:ind w:firstLine="709"/>
        <w:jc w:val="both"/>
        <w:rPr>
          <w:b/>
          <w:color w:val="0070C0"/>
          <w:sz w:val="22"/>
          <w:szCs w:val="22"/>
        </w:rPr>
      </w:pPr>
      <w:r w:rsidRPr="003D2E1A">
        <w:rPr>
          <w:sz w:val="22"/>
          <w:szCs w:val="22"/>
        </w:rPr>
        <w:t xml:space="preserve">Сопоставление расходов бюджета по </w:t>
      </w:r>
      <w:r w:rsidR="009F672F">
        <w:rPr>
          <w:sz w:val="22"/>
          <w:szCs w:val="22"/>
        </w:rPr>
        <w:t>муниципальным программам</w:t>
      </w:r>
      <w:r w:rsidRPr="003D2E1A">
        <w:rPr>
          <w:sz w:val="22"/>
          <w:szCs w:val="22"/>
        </w:rPr>
        <w:t xml:space="preserve"> в период 20</w:t>
      </w:r>
      <w:r w:rsidR="004219C8">
        <w:rPr>
          <w:sz w:val="22"/>
          <w:szCs w:val="22"/>
        </w:rPr>
        <w:t>20</w:t>
      </w:r>
      <w:r w:rsidR="00A31862">
        <w:rPr>
          <w:sz w:val="22"/>
          <w:szCs w:val="22"/>
        </w:rPr>
        <w:t xml:space="preserve">г. (утвержденные муниципальные программы) и </w:t>
      </w:r>
      <w:r w:rsidR="004219C8">
        <w:rPr>
          <w:sz w:val="22"/>
          <w:szCs w:val="22"/>
        </w:rPr>
        <w:t>2021</w:t>
      </w:r>
      <w:r w:rsidR="00A31862">
        <w:rPr>
          <w:sz w:val="22"/>
          <w:szCs w:val="22"/>
        </w:rPr>
        <w:t xml:space="preserve">г. (проекты муниципальных программ) </w:t>
      </w:r>
      <w:r w:rsidRPr="003D2E1A">
        <w:rPr>
          <w:sz w:val="22"/>
          <w:szCs w:val="22"/>
        </w:rPr>
        <w:t xml:space="preserve"> представлено в </w:t>
      </w:r>
      <w:r w:rsidR="009F672F" w:rsidRPr="00A61D83">
        <w:rPr>
          <w:b/>
          <w:color w:val="0070C0"/>
          <w:sz w:val="22"/>
          <w:szCs w:val="22"/>
        </w:rPr>
        <w:t>Приложении №5</w:t>
      </w:r>
      <w:r w:rsidRPr="00A61D83">
        <w:rPr>
          <w:b/>
          <w:color w:val="0070C0"/>
          <w:sz w:val="22"/>
          <w:szCs w:val="22"/>
        </w:rPr>
        <w:t>.</w:t>
      </w:r>
    </w:p>
    <w:p w:rsidR="00402AE3" w:rsidRPr="003D2E1A" w:rsidRDefault="00402AE3" w:rsidP="005F64C9">
      <w:pPr>
        <w:ind w:firstLine="709"/>
        <w:jc w:val="both"/>
        <w:rPr>
          <w:sz w:val="22"/>
          <w:szCs w:val="22"/>
        </w:rPr>
      </w:pPr>
      <w:r w:rsidRPr="00402AE3">
        <w:rPr>
          <w:sz w:val="22"/>
          <w:szCs w:val="22"/>
        </w:rPr>
        <w:t>По результатам анализа планируемых расходов на реализацию мероприятий муниципальных программ района</w:t>
      </w:r>
      <w:r>
        <w:rPr>
          <w:sz w:val="22"/>
          <w:szCs w:val="22"/>
        </w:rPr>
        <w:t xml:space="preserve"> отмечается, что данные приложен</w:t>
      </w:r>
      <w:r w:rsidR="00D22739">
        <w:rPr>
          <w:sz w:val="22"/>
          <w:szCs w:val="22"/>
        </w:rPr>
        <w:t xml:space="preserve">ия </w:t>
      </w:r>
      <w:r>
        <w:rPr>
          <w:sz w:val="22"/>
          <w:szCs w:val="22"/>
        </w:rPr>
        <w:t>№8 «</w:t>
      </w:r>
      <w:r w:rsidRPr="00402AE3">
        <w:rPr>
          <w:sz w:val="22"/>
          <w:szCs w:val="22"/>
        </w:rPr>
        <w:t>Распределение бюджетных ассигнований по муниципальным программам муниципального образования «Ахтубинский район» и непрограммным направлениям деятельности муниципального образования «Ахтубинский район», на 2021 год</w:t>
      </w:r>
      <w:r>
        <w:rPr>
          <w:sz w:val="22"/>
          <w:szCs w:val="22"/>
        </w:rPr>
        <w:t>» соответствуют  проектам паспортов муниципальных программ. Расхождений не выявлено.</w:t>
      </w:r>
    </w:p>
    <w:p w:rsidR="008F63A4" w:rsidRPr="00C635F3" w:rsidRDefault="008F63A4" w:rsidP="003D2E1A">
      <w:pPr>
        <w:ind w:firstLine="720"/>
        <w:jc w:val="both"/>
        <w:rPr>
          <w:sz w:val="22"/>
          <w:szCs w:val="22"/>
        </w:rPr>
      </w:pPr>
    </w:p>
    <w:p w:rsidR="00402AE3" w:rsidRPr="00402AE3" w:rsidRDefault="00402AE3" w:rsidP="00402AE3">
      <w:pPr>
        <w:pStyle w:val="a4"/>
        <w:numPr>
          <w:ilvl w:val="1"/>
          <w:numId w:val="5"/>
        </w:numPr>
        <w:jc w:val="both"/>
        <w:rPr>
          <w:b/>
          <w:sz w:val="22"/>
          <w:szCs w:val="22"/>
        </w:rPr>
      </w:pPr>
      <w:r w:rsidRPr="00402AE3">
        <w:rPr>
          <w:b/>
          <w:sz w:val="22"/>
          <w:szCs w:val="22"/>
        </w:rPr>
        <w:t>Непрогр</w:t>
      </w:r>
      <w:r w:rsidR="00230A6F">
        <w:rPr>
          <w:b/>
          <w:sz w:val="22"/>
          <w:szCs w:val="22"/>
        </w:rPr>
        <w:t xml:space="preserve">аммное направление деятельности, </w:t>
      </w:r>
      <w:r w:rsidRPr="00402AE3">
        <w:rPr>
          <w:b/>
          <w:sz w:val="22"/>
          <w:szCs w:val="22"/>
        </w:rPr>
        <w:t>функций органов местного самоуправления администрации МО «Ахтубинский район»</w:t>
      </w:r>
      <w:r w:rsidR="007D5363">
        <w:rPr>
          <w:b/>
          <w:sz w:val="22"/>
          <w:szCs w:val="22"/>
        </w:rPr>
        <w:t>.</w:t>
      </w:r>
    </w:p>
    <w:p w:rsidR="00402AE3" w:rsidRPr="00402AE3" w:rsidRDefault="00402AE3" w:rsidP="00402AE3">
      <w:pPr>
        <w:ind w:firstLine="709"/>
        <w:jc w:val="both"/>
        <w:rPr>
          <w:b/>
          <w:sz w:val="22"/>
          <w:szCs w:val="22"/>
        </w:rPr>
      </w:pPr>
    </w:p>
    <w:p w:rsidR="00F651A9" w:rsidRDefault="00402AE3" w:rsidP="00402AE3">
      <w:pPr>
        <w:ind w:firstLine="709"/>
        <w:jc w:val="both"/>
        <w:rPr>
          <w:sz w:val="22"/>
          <w:szCs w:val="22"/>
        </w:rPr>
      </w:pPr>
      <w:r w:rsidRPr="00402AE3">
        <w:rPr>
          <w:sz w:val="22"/>
          <w:szCs w:val="22"/>
        </w:rPr>
        <w:t>В рамках непрограммных направлениях деятельности</w:t>
      </w:r>
      <w:r w:rsidR="00230A6F">
        <w:rPr>
          <w:sz w:val="22"/>
          <w:szCs w:val="22"/>
        </w:rPr>
        <w:t>,</w:t>
      </w:r>
      <w:r w:rsidRPr="00402AE3">
        <w:rPr>
          <w:sz w:val="22"/>
          <w:szCs w:val="22"/>
        </w:rPr>
        <w:t xml:space="preserve"> функций органов местного самоуправления администрации МО «Ахтубинский район» предусмотрены средства на функционирование высшего должностного лица муниципального образования </w:t>
      </w:r>
      <w:r w:rsidR="00F651A9">
        <w:rPr>
          <w:sz w:val="22"/>
          <w:szCs w:val="22"/>
        </w:rPr>
        <w:t>и непрограммные мероприятия:</w:t>
      </w:r>
    </w:p>
    <w:p w:rsidR="00F651A9" w:rsidRDefault="00D22739" w:rsidP="00F651A9">
      <w:pPr>
        <w:ind w:firstLine="709"/>
        <w:jc w:val="right"/>
        <w:rPr>
          <w:sz w:val="22"/>
          <w:szCs w:val="22"/>
        </w:rPr>
      </w:pPr>
      <w:r>
        <w:rPr>
          <w:sz w:val="22"/>
          <w:szCs w:val="22"/>
        </w:rPr>
        <w:t>Таблица №13</w:t>
      </w:r>
      <w:r w:rsidR="00F651A9">
        <w:rPr>
          <w:sz w:val="22"/>
          <w:szCs w:val="22"/>
        </w:rPr>
        <w:t>(тыс. рублей)</w:t>
      </w:r>
    </w:p>
    <w:tbl>
      <w:tblPr>
        <w:tblW w:w="10207" w:type="dxa"/>
        <w:tblInd w:w="-459" w:type="dxa"/>
        <w:tblLayout w:type="fixed"/>
        <w:tblLook w:val="04A0" w:firstRow="1" w:lastRow="0" w:firstColumn="1" w:lastColumn="0" w:noHBand="0" w:noVBand="1"/>
      </w:tblPr>
      <w:tblGrid>
        <w:gridCol w:w="1611"/>
        <w:gridCol w:w="1129"/>
        <w:gridCol w:w="663"/>
        <w:gridCol w:w="1134"/>
        <w:gridCol w:w="567"/>
        <w:gridCol w:w="1134"/>
        <w:gridCol w:w="568"/>
        <w:gridCol w:w="1134"/>
        <w:gridCol w:w="567"/>
        <w:gridCol w:w="1133"/>
        <w:gridCol w:w="567"/>
      </w:tblGrid>
      <w:tr w:rsidR="00F651A9" w:rsidRPr="006512D1" w:rsidTr="006516BF">
        <w:trPr>
          <w:trHeight w:val="420"/>
        </w:trPr>
        <w:tc>
          <w:tcPr>
            <w:tcW w:w="1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Наименование</w:t>
            </w:r>
          </w:p>
        </w:tc>
        <w:tc>
          <w:tcPr>
            <w:tcW w:w="3493" w:type="dxa"/>
            <w:gridSpan w:val="4"/>
            <w:tcBorders>
              <w:top w:val="single" w:sz="4" w:space="0" w:color="auto"/>
              <w:left w:val="nil"/>
              <w:bottom w:val="single" w:sz="4" w:space="0" w:color="auto"/>
              <w:right w:val="single" w:sz="4" w:space="0" w:color="000000"/>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20</w:t>
            </w:r>
            <w:r>
              <w:rPr>
                <w:color w:val="000000"/>
                <w:sz w:val="20"/>
                <w:szCs w:val="20"/>
              </w:rPr>
              <w:t>20</w:t>
            </w:r>
            <w:r w:rsidRPr="006512D1">
              <w:rPr>
                <w:color w:val="000000"/>
                <w:sz w:val="20"/>
                <w:szCs w:val="20"/>
              </w:rPr>
              <w:t xml:space="preserve"> год </w:t>
            </w:r>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Pr>
                <w:color w:val="000000"/>
                <w:sz w:val="20"/>
                <w:szCs w:val="20"/>
              </w:rPr>
              <w:t>2021</w:t>
            </w:r>
            <w:r w:rsidRPr="006512D1">
              <w:rPr>
                <w:color w:val="000000"/>
                <w:sz w:val="20"/>
                <w:szCs w:val="20"/>
              </w:rPr>
              <w:t xml:space="preserve"> год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F651A9" w:rsidRPr="006512D1" w:rsidRDefault="00F651A9" w:rsidP="006516BF">
            <w:pPr>
              <w:jc w:val="center"/>
              <w:rPr>
                <w:color w:val="000000"/>
                <w:sz w:val="20"/>
                <w:szCs w:val="20"/>
              </w:rPr>
            </w:pPr>
            <w:r>
              <w:rPr>
                <w:color w:val="000000"/>
                <w:sz w:val="20"/>
                <w:szCs w:val="20"/>
              </w:rPr>
              <w:t>2022</w:t>
            </w:r>
            <w:r w:rsidRPr="006512D1">
              <w:rPr>
                <w:color w:val="000000"/>
                <w:sz w:val="20"/>
                <w:szCs w:val="20"/>
              </w:rPr>
              <w:t xml:space="preserve"> год </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F651A9" w:rsidRPr="006512D1" w:rsidRDefault="00F651A9" w:rsidP="006516BF">
            <w:pPr>
              <w:jc w:val="center"/>
              <w:rPr>
                <w:color w:val="000000"/>
                <w:sz w:val="20"/>
                <w:szCs w:val="20"/>
              </w:rPr>
            </w:pPr>
            <w:r>
              <w:rPr>
                <w:color w:val="000000"/>
                <w:sz w:val="20"/>
                <w:szCs w:val="20"/>
              </w:rPr>
              <w:t>2023</w:t>
            </w:r>
            <w:r w:rsidRPr="006512D1">
              <w:rPr>
                <w:color w:val="000000"/>
                <w:sz w:val="20"/>
                <w:szCs w:val="20"/>
              </w:rPr>
              <w:t xml:space="preserve"> год </w:t>
            </w:r>
          </w:p>
        </w:tc>
      </w:tr>
      <w:tr w:rsidR="00F651A9" w:rsidRPr="006512D1" w:rsidTr="006516BF">
        <w:trPr>
          <w:trHeight w:val="456"/>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651A9" w:rsidRPr="006512D1" w:rsidRDefault="00F651A9" w:rsidP="006516BF">
            <w:pPr>
              <w:rPr>
                <w:color w:val="000000"/>
                <w:sz w:val="20"/>
                <w:szCs w:val="20"/>
              </w:rPr>
            </w:pPr>
          </w:p>
        </w:tc>
        <w:tc>
          <w:tcPr>
            <w:tcW w:w="1792" w:type="dxa"/>
            <w:gridSpan w:val="2"/>
            <w:tcBorders>
              <w:top w:val="single" w:sz="4" w:space="0" w:color="auto"/>
              <w:left w:val="nil"/>
              <w:bottom w:val="single" w:sz="4" w:space="0" w:color="auto"/>
              <w:right w:val="single" w:sz="4" w:space="0" w:color="000000"/>
            </w:tcBorders>
            <w:shd w:val="clear" w:color="000000" w:fill="FFFFFF"/>
            <w:vAlign w:val="center"/>
            <w:hideMark/>
          </w:tcPr>
          <w:p w:rsidR="00F651A9" w:rsidRPr="006512D1" w:rsidRDefault="00F651A9" w:rsidP="006516BF">
            <w:pPr>
              <w:jc w:val="center"/>
              <w:rPr>
                <w:color w:val="000000"/>
                <w:sz w:val="20"/>
                <w:szCs w:val="20"/>
              </w:rPr>
            </w:pPr>
            <w:r w:rsidRPr="009F672F">
              <w:rPr>
                <w:color w:val="000000"/>
                <w:sz w:val="20"/>
                <w:szCs w:val="20"/>
              </w:rPr>
              <w:t>в ред. от 19.12.2019 №33</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F651A9" w:rsidRPr="006512D1" w:rsidRDefault="00F651A9" w:rsidP="006516BF">
            <w:pPr>
              <w:jc w:val="center"/>
              <w:rPr>
                <w:color w:val="000000"/>
                <w:sz w:val="20"/>
                <w:szCs w:val="20"/>
              </w:rPr>
            </w:pPr>
            <w:r w:rsidRPr="009F672F">
              <w:rPr>
                <w:color w:val="000000"/>
                <w:sz w:val="20"/>
                <w:szCs w:val="20"/>
              </w:rPr>
              <w:t>в ред. от 24.09.2020 №114</w:t>
            </w:r>
          </w:p>
        </w:tc>
        <w:tc>
          <w:tcPr>
            <w:tcW w:w="5103" w:type="dxa"/>
            <w:gridSpan w:val="6"/>
            <w:tcBorders>
              <w:top w:val="single" w:sz="4" w:space="0" w:color="auto"/>
              <w:left w:val="nil"/>
              <w:bottom w:val="single" w:sz="4" w:space="0" w:color="auto"/>
              <w:right w:val="single" w:sz="4" w:space="0" w:color="000000"/>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проект бюджета</w:t>
            </w:r>
          </w:p>
        </w:tc>
      </w:tr>
      <w:tr w:rsidR="00F651A9" w:rsidRPr="006512D1" w:rsidTr="006516BF">
        <w:trPr>
          <w:trHeight w:val="74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F651A9" w:rsidRPr="006512D1" w:rsidRDefault="00F651A9" w:rsidP="006516BF">
            <w:pPr>
              <w:rPr>
                <w:color w:val="000000"/>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тысяч рублей</w:t>
            </w:r>
          </w:p>
        </w:tc>
        <w:tc>
          <w:tcPr>
            <w:tcW w:w="663" w:type="dxa"/>
            <w:tcBorders>
              <w:top w:val="nil"/>
              <w:left w:val="nil"/>
              <w:bottom w:val="single" w:sz="4" w:space="0" w:color="auto"/>
              <w:right w:val="single" w:sz="4" w:space="0" w:color="auto"/>
            </w:tcBorders>
            <w:shd w:val="clear" w:color="000000" w:fill="FFFFFF"/>
            <w:vAlign w:val="center"/>
            <w:hideMark/>
          </w:tcPr>
          <w:p w:rsidR="00F651A9" w:rsidRDefault="00F651A9" w:rsidP="006516BF">
            <w:pPr>
              <w:ind w:left="-154" w:right="-108"/>
              <w:jc w:val="center"/>
              <w:rPr>
                <w:color w:val="000000"/>
                <w:sz w:val="20"/>
                <w:szCs w:val="20"/>
              </w:rPr>
            </w:pPr>
            <w:r>
              <w:rPr>
                <w:color w:val="000000"/>
                <w:sz w:val="20"/>
                <w:szCs w:val="20"/>
              </w:rPr>
              <w:t xml:space="preserve">Доля, </w:t>
            </w:r>
          </w:p>
          <w:p w:rsidR="00F651A9" w:rsidRPr="006512D1" w:rsidRDefault="00F651A9" w:rsidP="006516BF">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F651A9" w:rsidRDefault="00F651A9" w:rsidP="006516BF">
            <w:pPr>
              <w:ind w:left="-154" w:right="-108"/>
              <w:jc w:val="center"/>
              <w:rPr>
                <w:color w:val="000000"/>
                <w:sz w:val="20"/>
                <w:szCs w:val="20"/>
              </w:rPr>
            </w:pPr>
            <w:r>
              <w:rPr>
                <w:color w:val="000000"/>
                <w:sz w:val="20"/>
                <w:szCs w:val="20"/>
              </w:rPr>
              <w:t xml:space="preserve">Доля, </w:t>
            </w:r>
          </w:p>
          <w:p w:rsidR="00F651A9" w:rsidRPr="006512D1" w:rsidRDefault="00F651A9" w:rsidP="006516BF">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тысяч рублей</w:t>
            </w:r>
          </w:p>
        </w:tc>
        <w:tc>
          <w:tcPr>
            <w:tcW w:w="568" w:type="dxa"/>
            <w:tcBorders>
              <w:top w:val="nil"/>
              <w:left w:val="nil"/>
              <w:bottom w:val="single" w:sz="4" w:space="0" w:color="auto"/>
              <w:right w:val="single" w:sz="4" w:space="0" w:color="auto"/>
            </w:tcBorders>
            <w:shd w:val="clear" w:color="000000" w:fill="FFFFFF"/>
            <w:vAlign w:val="center"/>
            <w:hideMark/>
          </w:tcPr>
          <w:p w:rsidR="00F651A9" w:rsidRDefault="00F651A9" w:rsidP="006516BF">
            <w:pPr>
              <w:ind w:left="-154" w:right="-108"/>
              <w:jc w:val="center"/>
              <w:rPr>
                <w:color w:val="000000"/>
                <w:sz w:val="20"/>
                <w:szCs w:val="20"/>
              </w:rPr>
            </w:pPr>
            <w:r>
              <w:rPr>
                <w:color w:val="000000"/>
                <w:sz w:val="20"/>
                <w:szCs w:val="20"/>
              </w:rPr>
              <w:t xml:space="preserve">Доля, </w:t>
            </w:r>
          </w:p>
          <w:p w:rsidR="00F651A9" w:rsidRPr="006512D1" w:rsidRDefault="00F651A9" w:rsidP="006516BF">
            <w:pPr>
              <w:ind w:left="-154" w:right="-108"/>
              <w:jc w:val="center"/>
              <w:rPr>
                <w:color w:val="000000"/>
                <w:sz w:val="20"/>
                <w:szCs w:val="20"/>
              </w:rPr>
            </w:pPr>
            <w:r w:rsidRPr="006512D1">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F651A9" w:rsidRDefault="00F651A9" w:rsidP="006516BF">
            <w:pPr>
              <w:ind w:left="-154" w:right="-108"/>
              <w:jc w:val="center"/>
              <w:rPr>
                <w:color w:val="000000"/>
                <w:sz w:val="20"/>
                <w:szCs w:val="20"/>
              </w:rPr>
            </w:pPr>
            <w:r>
              <w:rPr>
                <w:color w:val="000000"/>
                <w:sz w:val="20"/>
                <w:szCs w:val="20"/>
              </w:rPr>
              <w:t xml:space="preserve">Доля, </w:t>
            </w:r>
          </w:p>
          <w:p w:rsidR="00F651A9" w:rsidRPr="006512D1" w:rsidRDefault="00F651A9" w:rsidP="006516BF">
            <w:pPr>
              <w:ind w:left="-154" w:right="-108"/>
              <w:jc w:val="center"/>
              <w:rPr>
                <w:color w:val="000000"/>
                <w:sz w:val="20"/>
                <w:szCs w:val="20"/>
              </w:rPr>
            </w:pPr>
            <w:r w:rsidRPr="006512D1">
              <w:rPr>
                <w:color w:val="000000"/>
                <w:sz w:val="20"/>
                <w:szCs w:val="20"/>
              </w:rPr>
              <w:t>%</w:t>
            </w:r>
          </w:p>
        </w:tc>
        <w:tc>
          <w:tcPr>
            <w:tcW w:w="1133" w:type="dxa"/>
            <w:tcBorders>
              <w:top w:val="nil"/>
              <w:left w:val="nil"/>
              <w:bottom w:val="single" w:sz="4" w:space="0" w:color="auto"/>
              <w:right w:val="single" w:sz="4" w:space="0" w:color="auto"/>
            </w:tcBorders>
            <w:shd w:val="clear" w:color="000000" w:fill="FFFFFF"/>
            <w:vAlign w:val="center"/>
            <w:hideMark/>
          </w:tcPr>
          <w:p w:rsidR="00F651A9" w:rsidRPr="006512D1" w:rsidRDefault="00F651A9" w:rsidP="006516BF">
            <w:pPr>
              <w:jc w:val="center"/>
              <w:rPr>
                <w:color w:val="000000"/>
                <w:sz w:val="20"/>
                <w:szCs w:val="20"/>
              </w:rPr>
            </w:pPr>
            <w:r w:rsidRPr="006512D1">
              <w:rPr>
                <w:color w:val="000000"/>
                <w:sz w:val="20"/>
                <w:szCs w:val="20"/>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F651A9" w:rsidRDefault="00F651A9" w:rsidP="006516BF">
            <w:pPr>
              <w:ind w:left="-154" w:right="-108"/>
              <w:jc w:val="center"/>
              <w:rPr>
                <w:color w:val="000000"/>
                <w:sz w:val="20"/>
                <w:szCs w:val="20"/>
              </w:rPr>
            </w:pPr>
            <w:r>
              <w:rPr>
                <w:color w:val="000000"/>
                <w:sz w:val="20"/>
                <w:szCs w:val="20"/>
              </w:rPr>
              <w:t xml:space="preserve">Доля, </w:t>
            </w:r>
          </w:p>
          <w:p w:rsidR="00F651A9" w:rsidRPr="006512D1" w:rsidRDefault="00F651A9" w:rsidP="006516BF">
            <w:pPr>
              <w:ind w:left="-154" w:right="-108"/>
              <w:jc w:val="center"/>
              <w:rPr>
                <w:color w:val="000000"/>
                <w:sz w:val="20"/>
                <w:szCs w:val="20"/>
              </w:rPr>
            </w:pPr>
            <w:r w:rsidRPr="006512D1">
              <w:rPr>
                <w:color w:val="000000"/>
                <w:sz w:val="20"/>
                <w:szCs w:val="20"/>
              </w:rPr>
              <w:t>%</w:t>
            </w:r>
          </w:p>
        </w:tc>
      </w:tr>
      <w:tr w:rsidR="00F651A9" w:rsidRPr="006512D1" w:rsidTr="006516BF">
        <w:trPr>
          <w:trHeight w:val="288"/>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F651A9" w:rsidRPr="006512D1" w:rsidRDefault="00F651A9" w:rsidP="006516BF">
            <w:pPr>
              <w:rPr>
                <w:color w:val="000000"/>
                <w:sz w:val="20"/>
                <w:szCs w:val="20"/>
              </w:rPr>
            </w:pPr>
            <w:r w:rsidRPr="006512D1">
              <w:rPr>
                <w:color w:val="000000"/>
                <w:sz w:val="20"/>
                <w:szCs w:val="20"/>
              </w:rPr>
              <w:t>Расходы, всего</w:t>
            </w:r>
          </w:p>
        </w:tc>
        <w:tc>
          <w:tcPr>
            <w:tcW w:w="1129"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22026,67</w:t>
            </w:r>
          </w:p>
        </w:tc>
        <w:tc>
          <w:tcPr>
            <w:tcW w:w="663"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21260,8</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23088,13</w:t>
            </w:r>
          </w:p>
        </w:tc>
        <w:tc>
          <w:tcPr>
            <w:tcW w:w="568"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11877,81</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100</w:t>
            </w:r>
          </w:p>
        </w:tc>
        <w:tc>
          <w:tcPr>
            <w:tcW w:w="1133"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9116,28</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100</w:t>
            </w:r>
          </w:p>
        </w:tc>
      </w:tr>
      <w:tr w:rsidR="00F651A9" w:rsidRPr="006512D1" w:rsidTr="006516BF">
        <w:trPr>
          <w:trHeight w:val="576"/>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F651A9" w:rsidRPr="006512D1" w:rsidRDefault="00F651A9" w:rsidP="006516BF">
            <w:pPr>
              <w:rPr>
                <w:color w:val="000000"/>
                <w:sz w:val="20"/>
                <w:szCs w:val="20"/>
              </w:rPr>
            </w:pPr>
            <w:r>
              <w:rPr>
                <w:color w:val="000000"/>
                <w:sz w:val="20"/>
                <w:szCs w:val="20"/>
              </w:rPr>
              <w:t>Ф</w:t>
            </w:r>
            <w:r w:rsidRPr="00F651A9">
              <w:rPr>
                <w:color w:val="000000"/>
                <w:sz w:val="20"/>
                <w:szCs w:val="20"/>
              </w:rPr>
              <w:t>ункционирование высшего должностного лица</w:t>
            </w:r>
          </w:p>
        </w:tc>
        <w:tc>
          <w:tcPr>
            <w:tcW w:w="1129"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1414,96</w:t>
            </w:r>
          </w:p>
        </w:tc>
        <w:tc>
          <w:tcPr>
            <w:tcW w:w="663"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6,4</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1438,36</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6,8</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1414,96</w:t>
            </w:r>
          </w:p>
        </w:tc>
        <w:tc>
          <w:tcPr>
            <w:tcW w:w="568"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6,1</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1414,96</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11,9</w:t>
            </w:r>
          </w:p>
        </w:tc>
        <w:tc>
          <w:tcPr>
            <w:tcW w:w="1133"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1414,96</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15,5</w:t>
            </w:r>
          </w:p>
        </w:tc>
      </w:tr>
      <w:tr w:rsidR="00F651A9" w:rsidRPr="006512D1" w:rsidTr="006516BF">
        <w:trPr>
          <w:trHeight w:val="564"/>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F651A9" w:rsidRPr="006512D1" w:rsidRDefault="00F651A9" w:rsidP="00F651A9">
            <w:pPr>
              <w:rPr>
                <w:color w:val="000000"/>
                <w:sz w:val="20"/>
                <w:szCs w:val="20"/>
              </w:rPr>
            </w:pPr>
            <w:r w:rsidRPr="006512D1">
              <w:rPr>
                <w:color w:val="000000"/>
                <w:sz w:val="20"/>
                <w:szCs w:val="20"/>
              </w:rPr>
              <w:t xml:space="preserve">Непрограммные </w:t>
            </w:r>
            <w:r>
              <w:rPr>
                <w:color w:val="000000"/>
                <w:sz w:val="20"/>
                <w:szCs w:val="20"/>
              </w:rPr>
              <w:t>мероприятия</w:t>
            </w:r>
          </w:p>
        </w:tc>
        <w:tc>
          <w:tcPr>
            <w:tcW w:w="1129"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20611,71</w:t>
            </w:r>
          </w:p>
        </w:tc>
        <w:tc>
          <w:tcPr>
            <w:tcW w:w="663" w:type="dxa"/>
            <w:tcBorders>
              <w:top w:val="nil"/>
              <w:left w:val="nil"/>
              <w:bottom w:val="single" w:sz="4" w:space="0" w:color="auto"/>
              <w:right w:val="single" w:sz="4" w:space="0" w:color="auto"/>
            </w:tcBorders>
            <w:shd w:val="clear" w:color="auto" w:fill="auto"/>
            <w:vAlign w:val="center"/>
          </w:tcPr>
          <w:p w:rsidR="00F651A9" w:rsidRDefault="00F651A9">
            <w:pPr>
              <w:jc w:val="center"/>
              <w:rPr>
                <w:color w:val="000000"/>
                <w:sz w:val="18"/>
                <w:szCs w:val="18"/>
              </w:rPr>
            </w:pPr>
            <w:r>
              <w:rPr>
                <w:color w:val="000000"/>
                <w:sz w:val="18"/>
                <w:szCs w:val="18"/>
              </w:rPr>
              <w:t>93,6</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19822,44</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93,2</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21673,17</w:t>
            </w:r>
          </w:p>
        </w:tc>
        <w:tc>
          <w:tcPr>
            <w:tcW w:w="568"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93,9</w:t>
            </w:r>
          </w:p>
        </w:tc>
        <w:tc>
          <w:tcPr>
            <w:tcW w:w="1134"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10462,85</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88,1</w:t>
            </w:r>
          </w:p>
        </w:tc>
        <w:tc>
          <w:tcPr>
            <w:tcW w:w="1133"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7701,32</w:t>
            </w:r>
          </w:p>
        </w:tc>
        <w:tc>
          <w:tcPr>
            <w:tcW w:w="567" w:type="dxa"/>
            <w:tcBorders>
              <w:top w:val="nil"/>
              <w:left w:val="nil"/>
              <w:bottom w:val="single" w:sz="4" w:space="0" w:color="auto"/>
              <w:right w:val="single" w:sz="4" w:space="0" w:color="auto"/>
            </w:tcBorders>
            <w:shd w:val="clear" w:color="auto" w:fill="auto"/>
            <w:noWrap/>
            <w:vAlign w:val="center"/>
          </w:tcPr>
          <w:p w:rsidR="00F651A9" w:rsidRDefault="00F651A9">
            <w:pPr>
              <w:jc w:val="center"/>
              <w:rPr>
                <w:color w:val="000000"/>
                <w:sz w:val="18"/>
                <w:szCs w:val="18"/>
              </w:rPr>
            </w:pPr>
            <w:r>
              <w:rPr>
                <w:color w:val="000000"/>
                <w:sz w:val="18"/>
                <w:szCs w:val="18"/>
              </w:rPr>
              <w:t>84,5</w:t>
            </w:r>
          </w:p>
        </w:tc>
      </w:tr>
    </w:tbl>
    <w:p w:rsidR="00402AE3" w:rsidRPr="00402AE3" w:rsidRDefault="00402AE3" w:rsidP="00402AE3">
      <w:pPr>
        <w:ind w:firstLine="709"/>
        <w:jc w:val="both"/>
        <w:rPr>
          <w:sz w:val="22"/>
          <w:szCs w:val="22"/>
        </w:rPr>
      </w:pPr>
      <w:r w:rsidRPr="00402AE3">
        <w:rPr>
          <w:sz w:val="22"/>
          <w:szCs w:val="22"/>
        </w:rPr>
        <w:t xml:space="preserve">Расходные обязательства по денежному содержанию главы муниципального образования определены согласно распоряжению Правительства Астраханской области от 01.11.2007 № 657-Пр «О предельных нормативах </w:t>
      </w:r>
      <w:proofErr w:type="gramStart"/>
      <w:r w:rsidRPr="00402AE3">
        <w:rPr>
          <w:sz w:val="22"/>
          <w:szCs w:val="22"/>
        </w:rPr>
        <w:t>размеров оплаты труда</w:t>
      </w:r>
      <w:proofErr w:type="gramEnd"/>
      <w:r w:rsidRPr="00402AE3">
        <w:rPr>
          <w:sz w:val="22"/>
          <w:szCs w:val="22"/>
        </w:rPr>
        <w:t xml:space="preserve"> лиц, замещающих муниципальные должности Астраханской области».</w:t>
      </w:r>
      <w:r w:rsidR="00F651A9">
        <w:rPr>
          <w:sz w:val="22"/>
          <w:szCs w:val="22"/>
        </w:rPr>
        <w:t xml:space="preserve"> По сравнению с 2</w:t>
      </w:r>
      <w:r w:rsidR="008906CA">
        <w:rPr>
          <w:sz w:val="22"/>
          <w:szCs w:val="22"/>
        </w:rPr>
        <w:t>020 годом</w:t>
      </w:r>
      <w:r w:rsidR="00F651A9">
        <w:rPr>
          <w:sz w:val="22"/>
          <w:szCs w:val="22"/>
        </w:rPr>
        <w:t xml:space="preserve"> </w:t>
      </w:r>
      <w:r w:rsidR="00F651A9" w:rsidRPr="00F651A9">
        <w:rPr>
          <w:sz w:val="22"/>
          <w:szCs w:val="22"/>
        </w:rPr>
        <w:t>(уточненная редакция бюджета)</w:t>
      </w:r>
      <w:r w:rsidR="0022589C">
        <w:rPr>
          <w:sz w:val="22"/>
          <w:szCs w:val="22"/>
        </w:rPr>
        <w:t xml:space="preserve"> </w:t>
      </w:r>
      <w:r w:rsidR="008906CA">
        <w:rPr>
          <w:sz w:val="22"/>
          <w:szCs w:val="22"/>
        </w:rPr>
        <w:t>сумма расходов</w:t>
      </w:r>
      <w:r w:rsidR="00F651A9">
        <w:rPr>
          <w:sz w:val="22"/>
          <w:szCs w:val="22"/>
        </w:rPr>
        <w:t xml:space="preserve"> уменьшилась на 23,4 тыс. рублей или на </w:t>
      </w:r>
      <w:r w:rsidR="0022589C">
        <w:rPr>
          <w:sz w:val="22"/>
          <w:szCs w:val="22"/>
        </w:rPr>
        <w:t>1,62%</w:t>
      </w:r>
      <w:r w:rsidR="008906CA">
        <w:rPr>
          <w:sz w:val="22"/>
          <w:szCs w:val="22"/>
        </w:rPr>
        <w:t>.</w:t>
      </w:r>
    </w:p>
    <w:p w:rsidR="00402AE3" w:rsidRPr="00402AE3" w:rsidRDefault="00402AE3" w:rsidP="00402AE3">
      <w:pPr>
        <w:ind w:firstLine="709"/>
        <w:jc w:val="both"/>
        <w:rPr>
          <w:sz w:val="22"/>
          <w:szCs w:val="22"/>
        </w:rPr>
      </w:pPr>
    </w:p>
    <w:p w:rsidR="008906CA" w:rsidRPr="008906CA" w:rsidRDefault="008906CA" w:rsidP="008906CA">
      <w:pPr>
        <w:tabs>
          <w:tab w:val="left" w:pos="0"/>
        </w:tabs>
        <w:ind w:right="57" w:firstLine="709"/>
        <w:jc w:val="both"/>
        <w:rPr>
          <w:sz w:val="22"/>
          <w:szCs w:val="22"/>
        </w:rPr>
      </w:pPr>
      <w:r w:rsidRPr="008906CA">
        <w:rPr>
          <w:sz w:val="22"/>
          <w:szCs w:val="22"/>
        </w:rPr>
        <w:t>К непрограммным мероприятиям в проекте бюджета на 2021 год отнесены расходы в сумме 21 673,</w:t>
      </w:r>
      <w:r w:rsidR="0022589C">
        <w:rPr>
          <w:sz w:val="22"/>
          <w:szCs w:val="22"/>
        </w:rPr>
        <w:t>17</w:t>
      </w:r>
      <w:r w:rsidRPr="008906CA">
        <w:rPr>
          <w:sz w:val="22"/>
          <w:szCs w:val="22"/>
        </w:rPr>
        <w:t xml:space="preserve"> тыс.</w:t>
      </w:r>
      <w:r w:rsidR="00D22739">
        <w:rPr>
          <w:sz w:val="22"/>
          <w:szCs w:val="22"/>
        </w:rPr>
        <w:t xml:space="preserve"> </w:t>
      </w:r>
      <w:r w:rsidRPr="008906CA">
        <w:rPr>
          <w:sz w:val="22"/>
          <w:szCs w:val="22"/>
        </w:rPr>
        <w:t xml:space="preserve">руб., из них </w:t>
      </w:r>
      <w:proofErr w:type="gramStart"/>
      <w:r w:rsidRPr="008906CA">
        <w:rPr>
          <w:sz w:val="22"/>
          <w:szCs w:val="22"/>
        </w:rPr>
        <w:t>на</w:t>
      </w:r>
      <w:proofErr w:type="gramEnd"/>
      <w:r w:rsidRPr="008906CA">
        <w:rPr>
          <w:sz w:val="22"/>
          <w:szCs w:val="22"/>
        </w:rPr>
        <w:t>:</w:t>
      </w:r>
    </w:p>
    <w:p w:rsidR="008906CA" w:rsidRPr="008906CA" w:rsidRDefault="008906CA" w:rsidP="008906CA">
      <w:pPr>
        <w:tabs>
          <w:tab w:val="left" w:pos="0"/>
        </w:tabs>
        <w:ind w:right="57" w:firstLine="709"/>
        <w:jc w:val="both"/>
        <w:rPr>
          <w:sz w:val="22"/>
          <w:szCs w:val="22"/>
        </w:rPr>
      </w:pPr>
      <w:r w:rsidRPr="008906CA">
        <w:rPr>
          <w:sz w:val="22"/>
          <w:szCs w:val="22"/>
        </w:rPr>
        <w:t>- функционирование представительного органа муниципального образования - Совет МО «Ахтубинский район» - 2 023,8</w:t>
      </w:r>
      <w:r w:rsidR="0022589C">
        <w:rPr>
          <w:sz w:val="22"/>
          <w:szCs w:val="22"/>
        </w:rPr>
        <w:t>1</w:t>
      </w:r>
      <w:r w:rsidRPr="008906CA">
        <w:rPr>
          <w:sz w:val="22"/>
          <w:szCs w:val="22"/>
        </w:rPr>
        <w:t xml:space="preserve"> тыс.</w:t>
      </w:r>
      <w:r w:rsidR="00D22739">
        <w:rPr>
          <w:sz w:val="22"/>
          <w:szCs w:val="22"/>
        </w:rPr>
        <w:t xml:space="preserve"> </w:t>
      </w:r>
      <w:r w:rsidRPr="008906CA">
        <w:rPr>
          <w:sz w:val="22"/>
          <w:szCs w:val="22"/>
        </w:rPr>
        <w:t>руб.;</w:t>
      </w:r>
    </w:p>
    <w:p w:rsidR="008906CA" w:rsidRPr="008906CA" w:rsidRDefault="008906CA" w:rsidP="008906CA">
      <w:pPr>
        <w:tabs>
          <w:tab w:val="left" w:pos="0"/>
        </w:tabs>
        <w:ind w:right="57" w:firstLine="709"/>
        <w:jc w:val="both"/>
        <w:rPr>
          <w:sz w:val="22"/>
          <w:szCs w:val="22"/>
        </w:rPr>
      </w:pPr>
      <w:r w:rsidRPr="008906CA">
        <w:rPr>
          <w:sz w:val="22"/>
          <w:szCs w:val="22"/>
        </w:rPr>
        <w:t>- обеспечение деятельности контрольно-счетной палаты МО «Ахтубинский район» предусмотрены средства в размере 1 356,</w:t>
      </w:r>
      <w:r w:rsidR="0022589C">
        <w:rPr>
          <w:sz w:val="22"/>
          <w:szCs w:val="22"/>
        </w:rPr>
        <w:t>57</w:t>
      </w:r>
      <w:r w:rsidRPr="008906CA">
        <w:rPr>
          <w:sz w:val="22"/>
          <w:szCs w:val="22"/>
        </w:rPr>
        <w:t xml:space="preserve"> тыс.</w:t>
      </w:r>
      <w:r w:rsidR="00D22739">
        <w:rPr>
          <w:sz w:val="22"/>
          <w:szCs w:val="22"/>
        </w:rPr>
        <w:t xml:space="preserve"> </w:t>
      </w:r>
      <w:r w:rsidRPr="008906CA">
        <w:rPr>
          <w:sz w:val="22"/>
          <w:szCs w:val="22"/>
        </w:rPr>
        <w:t>руб.;</w:t>
      </w:r>
    </w:p>
    <w:p w:rsidR="008906CA" w:rsidRPr="008906CA" w:rsidRDefault="008906CA" w:rsidP="008906CA">
      <w:pPr>
        <w:tabs>
          <w:tab w:val="left" w:pos="0"/>
        </w:tabs>
        <w:ind w:right="57" w:firstLine="709"/>
        <w:jc w:val="both"/>
        <w:rPr>
          <w:sz w:val="22"/>
          <w:szCs w:val="22"/>
        </w:rPr>
      </w:pPr>
      <w:r w:rsidRPr="008906CA">
        <w:rPr>
          <w:sz w:val="22"/>
          <w:szCs w:val="22"/>
        </w:rPr>
        <w:t xml:space="preserve">- реализацию муниципальным районом полномочий, переданных поселениями контрольно-счетной палате МО «Ахтубинский район» на осуществление внешнего муниципального финансового контроля на 2021 год, согласно заключенным соглашениям в сумме </w:t>
      </w:r>
      <w:r w:rsidR="0022589C">
        <w:rPr>
          <w:sz w:val="22"/>
          <w:szCs w:val="22"/>
        </w:rPr>
        <w:t>323,09</w:t>
      </w:r>
      <w:r w:rsidRPr="008906CA">
        <w:rPr>
          <w:sz w:val="22"/>
          <w:szCs w:val="22"/>
        </w:rPr>
        <w:t xml:space="preserve"> тыс.</w:t>
      </w:r>
      <w:r w:rsidR="00D22739">
        <w:rPr>
          <w:sz w:val="22"/>
          <w:szCs w:val="22"/>
        </w:rPr>
        <w:t xml:space="preserve"> </w:t>
      </w:r>
      <w:r w:rsidRPr="008906CA">
        <w:rPr>
          <w:sz w:val="22"/>
          <w:szCs w:val="22"/>
        </w:rPr>
        <w:t>руб.;</w:t>
      </w:r>
    </w:p>
    <w:p w:rsidR="008906CA" w:rsidRPr="008906CA" w:rsidRDefault="008906CA" w:rsidP="008906CA">
      <w:pPr>
        <w:tabs>
          <w:tab w:val="left" w:pos="0"/>
        </w:tabs>
        <w:ind w:right="57" w:firstLine="709"/>
        <w:jc w:val="both"/>
        <w:rPr>
          <w:sz w:val="22"/>
          <w:szCs w:val="22"/>
        </w:rPr>
      </w:pPr>
      <w:r w:rsidRPr="008906CA">
        <w:rPr>
          <w:sz w:val="22"/>
          <w:szCs w:val="22"/>
        </w:rPr>
        <w:t>- оплату взносов на капитальный ремонт общего имущества администрации МО «Ахтубинский район» в многоквартирных домах, формирующие фонд капитального ремонта на счете Регионального оператора в сумме 69,7 тыс.</w:t>
      </w:r>
      <w:r w:rsidR="00D22739">
        <w:rPr>
          <w:sz w:val="22"/>
          <w:szCs w:val="22"/>
        </w:rPr>
        <w:t xml:space="preserve"> </w:t>
      </w:r>
      <w:r w:rsidRPr="008906CA">
        <w:rPr>
          <w:sz w:val="22"/>
          <w:szCs w:val="22"/>
        </w:rPr>
        <w:t>руб.;</w:t>
      </w:r>
    </w:p>
    <w:p w:rsidR="008906CA" w:rsidRPr="008906CA" w:rsidRDefault="008906CA" w:rsidP="008906CA">
      <w:pPr>
        <w:tabs>
          <w:tab w:val="left" w:pos="0"/>
        </w:tabs>
        <w:ind w:right="57" w:firstLine="709"/>
        <w:jc w:val="both"/>
        <w:rPr>
          <w:sz w:val="22"/>
          <w:szCs w:val="22"/>
        </w:rPr>
      </w:pPr>
      <w:r w:rsidRPr="008906CA">
        <w:rPr>
          <w:sz w:val="22"/>
          <w:szCs w:val="22"/>
        </w:rPr>
        <w:t>- создание резервного фонда администрации муниципального образования «Ахтубинский район» в целях повышения маневрирования бюджетными ресурсами - 400,0 тыс.</w:t>
      </w:r>
      <w:r w:rsidR="00D22739">
        <w:rPr>
          <w:sz w:val="22"/>
          <w:szCs w:val="22"/>
        </w:rPr>
        <w:t xml:space="preserve"> </w:t>
      </w:r>
      <w:r w:rsidRPr="008906CA">
        <w:rPr>
          <w:sz w:val="22"/>
          <w:szCs w:val="22"/>
        </w:rPr>
        <w:t xml:space="preserve">руб. </w:t>
      </w:r>
    </w:p>
    <w:p w:rsidR="008906CA" w:rsidRPr="008906CA" w:rsidRDefault="008906CA" w:rsidP="008906CA">
      <w:pPr>
        <w:autoSpaceDE w:val="0"/>
        <w:autoSpaceDN w:val="0"/>
        <w:adjustRightInd w:val="0"/>
        <w:ind w:firstLine="709"/>
        <w:jc w:val="both"/>
        <w:rPr>
          <w:sz w:val="22"/>
          <w:szCs w:val="22"/>
        </w:rPr>
      </w:pPr>
      <w:r w:rsidRPr="008906CA">
        <w:rPr>
          <w:sz w:val="22"/>
          <w:szCs w:val="22"/>
        </w:rPr>
        <w:t>Исполнение судебных актов в рамках непрограммных мероприятий (за счет средств дорожного фонда) – 2 500,0 тыс.</w:t>
      </w:r>
      <w:r w:rsidR="00D22739">
        <w:rPr>
          <w:sz w:val="22"/>
          <w:szCs w:val="22"/>
        </w:rPr>
        <w:t xml:space="preserve"> </w:t>
      </w:r>
      <w:r w:rsidRPr="008906CA">
        <w:rPr>
          <w:sz w:val="22"/>
          <w:szCs w:val="22"/>
        </w:rPr>
        <w:t>руб.</w:t>
      </w:r>
    </w:p>
    <w:p w:rsidR="008906CA" w:rsidRPr="008906CA" w:rsidRDefault="008906CA" w:rsidP="008906CA">
      <w:pPr>
        <w:autoSpaceDE w:val="0"/>
        <w:autoSpaceDN w:val="0"/>
        <w:adjustRightInd w:val="0"/>
        <w:ind w:firstLine="709"/>
        <w:jc w:val="both"/>
        <w:rPr>
          <w:sz w:val="22"/>
          <w:szCs w:val="22"/>
        </w:rPr>
      </w:pPr>
      <w:r w:rsidRPr="008906CA">
        <w:rPr>
          <w:sz w:val="22"/>
          <w:szCs w:val="22"/>
        </w:rPr>
        <w:t>В составе непрограммных мероприятий на 2021 год предусмотрены зарезервированные средства в сумме 15 000,0 тыс.</w:t>
      </w:r>
      <w:r w:rsidR="00D22739">
        <w:rPr>
          <w:sz w:val="22"/>
          <w:szCs w:val="22"/>
        </w:rPr>
        <w:t xml:space="preserve"> </w:t>
      </w:r>
      <w:r w:rsidRPr="008906CA">
        <w:rPr>
          <w:sz w:val="22"/>
          <w:szCs w:val="22"/>
        </w:rPr>
        <w:t xml:space="preserve">руб. в целях их дальнейшего перераспределения </w:t>
      </w:r>
      <w:proofErr w:type="gramStart"/>
      <w:r w:rsidRPr="008906CA">
        <w:rPr>
          <w:sz w:val="22"/>
          <w:szCs w:val="22"/>
        </w:rPr>
        <w:t>на</w:t>
      </w:r>
      <w:proofErr w:type="gramEnd"/>
      <w:r w:rsidRPr="008906CA">
        <w:rPr>
          <w:sz w:val="22"/>
          <w:szCs w:val="22"/>
        </w:rPr>
        <w:t xml:space="preserve">: </w:t>
      </w:r>
    </w:p>
    <w:p w:rsidR="008906CA" w:rsidRPr="008906CA" w:rsidRDefault="008906CA" w:rsidP="008906CA">
      <w:pPr>
        <w:autoSpaceDE w:val="0"/>
        <w:autoSpaceDN w:val="0"/>
        <w:adjustRightInd w:val="0"/>
        <w:ind w:firstLine="709"/>
        <w:jc w:val="both"/>
        <w:rPr>
          <w:sz w:val="22"/>
          <w:szCs w:val="22"/>
        </w:rPr>
      </w:pPr>
      <w:r w:rsidRPr="008906CA">
        <w:rPr>
          <w:sz w:val="22"/>
          <w:szCs w:val="22"/>
        </w:rPr>
        <w:t>-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906CA" w:rsidRPr="008906CA" w:rsidRDefault="00D22739" w:rsidP="008906CA">
      <w:pPr>
        <w:autoSpaceDE w:val="0"/>
        <w:autoSpaceDN w:val="0"/>
        <w:adjustRightInd w:val="0"/>
        <w:ind w:firstLine="709"/>
        <w:jc w:val="both"/>
        <w:rPr>
          <w:sz w:val="22"/>
          <w:szCs w:val="22"/>
        </w:rPr>
      </w:pPr>
      <w:r>
        <w:rPr>
          <w:sz w:val="22"/>
          <w:szCs w:val="22"/>
        </w:rPr>
        <w:t xml:space="preserve">- </w:t>
      </w:r>
      <w:r w:rsidR="008906CA" w:rsidRPr="008906CA">
        <w:rPr>
          <w:sz w:val="22"/>
          <w:szCs w:val="22"/>
        </w:rPr>
        <w:t>софинансирование национальных проектов и государственных программ;</w:t>
      </w:r>
    </w:p>
    <w:p w:rsidR="008906CA" w:rsidRPr="008906CA" w:rsidRDefault="008906CA" w:rsidP="008906CA">
      <w:pPr>
        <w:autoSpaceDE w:val="0"/>
        <w:autoSpaceDN w:val="0"/>
        <w:adjustRightInd w:val="0"/>
        <w:ind w:firstLine="709"/>
        <w:jc w:val="both"/>
        <w:rPr>
          <w:sz w:val="22"/>
          <w:szCs w:val="22"/>
        </w:rPr>
      </w:pPr>
      <w:r w:rsidRPr="008906CA">
        <w:rPr>
          <w:sz w:val="22"/>
          <w:szCs w:val="22"/>
        </w:rPr>
        <w:t>- обслуживание муниципального долга;</w:t>
      </w:r>
    </w:p>
    <w:p w:rsidR="008906CA" w:rsidRDefault="008906CA" w:rsidP="008906CA">
      <w:pPr>
        <w:autoSpaceDE w:val="0"/>
        <w:autoSpaceDN w:val="0"/>
        <w:adjustRightInd w:val="0"/>
        <w:ind w:firstLine="709"/>
        <w:jc w:val="both"/>
        <w:rPr>
          <w:sz w:val="22"/>
          <w:szCs w:val="22"/>
        </w:rPr>
      </w:pPr>
      <w:r w:rsidRPr="008906CA">
        <w:rPr>
          <w:sz w:val="22"/>
          <w:szCs w:val="22"/>
        </w:rPr>
        <w:t>- исполнение судебных актов, предусматривающих обращение взыскания на средства бюджета муниципального образования «Ахтубинский район».</w:t>
      </w:r>
    </w:p>
    <w:p w:rsidR="008906CA" w:rsidRDefault="008906CA" w:rsidP="00ED0A63">
      <w:pPr>
        <w:ind w:firstLine="709"/>
        <w:jc w:val="both"/>
        <w:rPr>
          <w:sz w:val="22"/>
          <w:szCs w:val="22"/>
        </w:rPr>
      </w:pPr>
      <w:r>
        <w:rPr>
          <w:sz w:val="22"/>
          <w:szCs w:val="22"/>
        </w:rPr>
        <w:t xml:space="preserve">Расходы по </w:t>
      </w:r>
      <w:r w:rsidRPr="008906CA">
        <w:rPr>
          <w:sz w:val="22"/>
          <w:szCs w:val="22"/>
        </w:rPr>
        <w:t xml:space="preserve">непрограммным мероприятиям в 2021 году, в сравнении с 2020 годом (уточненная редакция бюджета), </w:t>
      </w:r>
      <w:r w:rsidR="0022589C">
        <w:rPr>
          <w:sz w:val="22"/>
          <w:szCs w:val="22"/>
        </w:rPr>
        <w:t>увеличатся</w:t>
      </w:r>
      <w:r w:rsidRPr="008906CA">
        <w:rPr>
          <w:sz w:val="22"/>
          <w:szCs w:val="22"/>
        </w:rPr>
        <w:t xml:space="preserve"> на </w:t>
      </w:r>
      <w:r w:rsidR="0022589C">
        <w:rPr>
          <w:sz w:val="22"/>
          <w:szCs w:val="22"/>
        </w:rPr>
        <w:t>1850,73</w:t>
      </w:r>
      <w:r w:rsidRPr="008906CA">
        <w:rPr>
          <w:sz w:val="22"/>
          <w:szCs w:val="22"/>
        </w:rPr>
        <w:t xml:space="preserve"> тыс. рублей или на </w:t>
      </w:r>
      <w:r w:rsidR="0022589C">
        <w:rPr>
          <w:sz w:val="22"/>
          <w:szCs w:val="22"/>
        </w:rPr>
        <w:t>9</w:t>
      </w:r>
      <w:r w:rsidRPr="008906CA">
        <w:rPr>
          <w:sz w:val="22"/>
          <w:szCs w:val="22"/>
        </w:rPr>
        <w:t xml:space="preserve">% и составят </w:t>
      </w:r>
      <w:r w:rsidR="0022589C" w:rsidRPr="0022589C">
        <w:rPr>
          <w:sz w:val="22"/>
          <w:szCs w:val="22"/>
        </w:rPr>
        <w:t xml:space="preserve">21673,17 </w:t>
      </w:r>
      <w:r w:rsidRPr="008906CA">
        <w:rPr>
          <w:sz w:val="22"/>
          <w:szCs w:val="22"/>
        </w:rPr>
        <w:t>тыс. рублей. Объем прогнозируемых на 2022-2023 годы назначений</w:t>
      </w:r>
      <w:r w:rsidR="0022589C">
        <w:rPr>
          <w:sz w:val="22"/>
          <w:szCs w:val="22"/>
        </w:rPr>
        <w:t xml:space="preserve"> – </w:t>
      </w:r>
      <w:r w:rsidR="0022589C" w:rsidRPr="0022589C">
        <w:rPr>
          <w:sz w:val="22"/>
          <w:szCs w:val="22"/>
        </w:rPr>
        <w:t>10462,85</w:t>
      </w:r>
      <w:r w:rsidR="0022589C">
        <w:rPr>
          <w:sz w:val="22"/>
          <w:szCs w:val="22"/>
        </w:rPr>
        <w:t xml:space="preserve"> тыс. рублей, </w:t>
      </w:r>
      <w:r w:rsidR="0022589C" w:rsidRPr="0022589C">
        <w:rPr>
          <w:sz w:val="22"/>
          <w:szCs w:val="22"/>
        </w:rPr>
        <w:t>7701,32</w:t>
      </w:r>
      <w:r w:rsidR="0022589C">
        <w:rPr>
          <w:sz w:val="22"/>
          <w:szCs w:val="22"/>
        </w:rPr>
        <w:t xml:space="preserve"> тыс. рублей, соответственно</w:t>
      </w:r>
      <w:r w:rsidRPr="008906CA">
        <w:rPr>
          <w:sz w:val="22"/>
          <w:szCs w:val="22"/>
        </w:rPr>
        <w:t>.</w:t>
      </w:r>
    </w:p>
    <w:p w:rsidR="00D22739" w:rsidRPr="0022589C" w:rsidRDefault="00D22739" w:rsidP="00ED0A63">
      <w:pPr>
        <w:ind w:firstLine="709"/>
        <w:jc w:val="both"/>
        <w:rPr>
          <w:sz w:val="22"/>
          <w:szCs w:val="22"/>
        </w:rPr>
      </w:pPr>
    </w:p>
    <w:p w:rsidR="0022589C" w:rsidRPr="0022589C" w:rsidRDefault="0022589C" w:rsidP="0022589C">
      <w:pPr>
        <w:pStyle w:val="a4"/>
        <w:numPr>
          <w:ilvl w:val="1"/>
          <w:numId w:val="5"/>
        </w:numPr>
        <w:rPr>
          <w:sz w:val="22"/>
          <w:szCs w:val="22"/>
        </w:rPr>
      </w:pPr>
      <w:r w:rsidRPr="0022589C">
        <w:rPr>
          <w:sz w:val="22"/>
          <w:szCs w:val="22"/>
        </w:rPr>
        <w:t>Р</w:t>
      </w:r>
      <w:r w:rsidRPr="0022589C">
        <w:rPr>
          <w:b/>
          <w:sz w:val="22"/>
          <w:szCs w:val="22"/>
        </w:rPr>
        <w:t>асходы на капитальное строительство</w:t>
      </w:r>
      <w:r>
        <w:rPr>
          <w:b/>
          <w:sz w:val="22"/>
          <w:szCs w:val="22"/>
        </w:rPr>
        <w:t>.</w:t>
      </w:r>
    </w:p>
    <w:p w:rsidR="002E08F5" w:rsidRPr="002E08F5" w:rsidRDefault="002E08F5" w:rsidP="002E08F5">
      <w:pPr>
        <w:pStyle w:val="a4"/>
        <w:ind w:left="0" w:firstLine="709"/>
        <w:rPr>
          <w:sz w:val="22"/>
          <w:szCs w:val="22"/>
        </w:rPr>
      </w:pPr>
      <w:r w:rsidRPr="002E08F5">
        <w:rPr>
          <w:sz w:val="22"/>
          <w:szCs w:val="22"/>
        </w:rPr>
        <w:t>В проекте бюджета в общем объеме расходов предусмотрены расходы на финансирование бюджетных инвестиций в объекты капитального строительства муниципальной собственности (без учета средств дорожного фонда Ахтубинского района):</w:t>
      </w:r>
    </w:p>
    <w:p w:rsidR="002E08F5" w:rsidRPr="002E08F5" w:rsidRDefault="00FE7796" w:rsidP="002E08F5">
      <w:pPr>
        <w:pStyle w:val="a4"/>
        <w:ind w:left="0" w:firstLine="709"/>
        <w:rPr>
          <w:sz w:val="22"/>
          <w:szCs w:val="22"/>
        </w:rPr>
      </w:pPr>
      <w:r>
        <w:rPr>
          <w:sz w:val="22"/>
          <w:szCs w:val="22"/>
        </w:rPr>
        <w:t>2021 год – 2 481,70</w:t>
      </w:r>
      <w:r w:rsidR="002E08F5" w:rsidRPr="002E08F5">
        <w:rPr>
          <w:sz w:val="22"/>
          <w:szCs w:val="22"/>
        </w:rPr>
        <w:t xml:space="preserve"> тыс. рублей или 102,4 % к уточненному бюджету 2020 года</w:t>
      </w:r>
      <w:r w:rsidR="00312E69">
        <w:rPr>
          <w:sz w:val="22"/>
          <w:szCs w:val="22"/>
        </w:rPr>
        <w:t xml:space="preserve"> (2319,1 тыс. рублей)</w:t>
      </w:r>
      <w:r w:rsidR="00BD4CAF">
        <w:rPr>
          <w:sz w:val="22"/>
          <w:szCs w:val="22"/>
        </w:rPr>
        <w:t>,</w:t>
      </w:r>
      <w:r w:rsidR="00BD4CAF" w:rsidRPr="00BD4CAF">
        <w:t xml:space="preserve"> </w:t>
      </w:r>
      <w:r w:rsidR="00BD4CAF" w:rsidRPr="00BD4CAF">
        <w:rPr>
          <w:sz w:val="22"/>
          <w:szCs w:val="22"/>
        </w:rPr>
        <w:t>что соответств</w:t>
      </w:r>
      <w:r w:rsidR="00D22739">
        <w:rPr>
          <w:sz w:val="22"/>
          <w:szCs w:val="22"/>
        </w:rPr>
        <w:t>ует ст.79 Бюджетного Кодекса РФ</w:t>
      </w:r>
      <w:r w:rsidR="002E08F5" w:rsidRPr="002E08F5">
        <w:rPr>
          <w:sz w:val="22"/>
          <w:szCs w:val="22"/>
        </w:rPr>
        <w:t>;</w:t>
      </w:r>
    </w:p>
    <w:p w:rsidR="0022589C" w:rsidRDefault="002E08F5" w:rsidP="002E08F5">
      <w:pPr>
        <w:pStyle w:val="a4"/>
        <w:ind w:left="0" w:firstLine="709"/>
        <w:rPr>
          <w:sz w:val="22"/>
          <w:szCs w:val="22"/>
        </w:rPr>
      </w:pPr>
      <w:r w:rsidRPr="002E08F5">
        <w:rPr>
          <w:sz w:val="22"/>
          <w:szCs w:val="22"/>
        </w:rPr>
        <w:lastRenderedPageBreak/>
        <w:t>Указанные ассигнования планируется направить на строительство социально-значимых объектов на территории Ахтубинского района детского сада по адресу: Астраханская область, г. Ахтубинск, ул. Садовая.</w:t>
      </w:r>
    </w:p>
    <w:p w:rsidR="00D22739" w:rsidRDefault="00D22739" w:rsidP="002E08F5">
      <w:pPr>
        <w:pStyle w:val="a4"/>
        <w:ind w:left="0" w:firstLine="709"/>
        <w:rPr>
          <w:sz w:val="22"/>
          <w:szCs w:val="22"/>
        </w:rPr>
      </w:pPr>
    </w:p>
    <w:p w:rsidR="00CB1BDD" w:rsidRPr="00BB6961" w:rsidRDefault="00CB1BDD" w:rsidP="00BB6961">
      <w:pPr>
        <w:suppressAutoHyphens/>
        <w:autoSpaceDE w:val="0"/>
        <w:rPr>
          <w:b/>
          <w:sz w:val="22"/>
          <w:szCs w:val="22"/>
          <w:lang w:eastAsia="ar-SA"/>
        </w:rPr>
      </w:pPr>
      <w:r w:rsidRPr="00BB6961">
        <w:rPr>
          <w:b/>
          <w:sz w:val="22"/>
          <w:szCs w:val="22"/>
        </w:rPr>
        <w:t>5.4.</w:t>
      </w:r>
      <w:r w:rsidRPr="00BB6961">
        <w:rPr>
          <w:b/>
          <w:lang w:eastAsia="ar-SA"/>
        </w:rPr>
        <w:t xml:space="preserve"> </w:t>
      </w:r>
      <w:r w:rsidRPr="00BB6961">
        <w:rPr>
          <w:b/>
          <w:sz w:val="22"/>
          <w:szCs w:val="22"/>
          <w:lang w:eastAsia="ar-SA"/>
        </w:rPr>
        <w:t>Ведомственная структура расходов бюджета Ахтубинского района на 2021год и на плановый период 2022 и 2023 годов</w:t>
      </w:r>
      <w:r w:rsidR="007D5363">
        <w:rPr>
          <w:b/>
          <w:sz w:val="22"/>
          <w:szCs w:val="22"/>
          <w:lang w:eastAsia="ar-SA"/>
        </w:rPr>
        <w:t>.</w:t>
      </w:r>
    </w:p>
    <w:p w:rsidR="00CB1BDD" w:rsidRPr="00C635F3" w:rsidRDefault="00CB1BDD" w:rsidP="00CB1BDD">
      <w:pPr>
        <w:suppressAutoHyphens/>
        <w:autoSpaceDE w:val="0"/>
        <w:ind w:firstLine="284"/>
        <w:jc w:val="both"/>
        <w:rPr>
          <w:sz w:val="22"/>
          <w:szCs w:val="22"/>
          <w:lang w:eastAsia="ar-SA"/>
        </w:rPr>
      </w:pPr>
      <w:r w:rsidRPr="00C635F3">
        <w:rPr>
          <w:sz w:val="22"/>
          <w:szCs w:val="22"/>
          <w:lang w:eastAsia="ar-SA"/>
        </w:rPr>
        <w:t>Проектом бюджета, предусмотрены бюджетные ассигнования 7-ми главным распорядителя</w:t>
      </w:r>
      <w:r w:rsidR="00BB6961">
        <w:rPr>
          <w:sz w:val="22"/>
          <w:szCs w:val="22"/>
          <w:lang w:eastAsia="ar-SA"/>
        </w:rPr>
        <w:t>м бюджетных средств</w:t>
      </w:r>
      <w:r w:rsidR="00BD4CAF">
        <w:rPr>
          <w:sz w:val="22"/>
          <w:szCs w:val="22"/>
          <w:lang w:eastAsia="ar-SA"/>
        </w:rPr>
        <w:t>, что соответствует требованиям</w:t>
      </w:r>
      <w:r w:rsidR="00BD4CAF" w:rsidRPr="00BD4CAF">
        <w:t xml:space="preserve"> </w:t>
      </w:r>
      <w:r w:rsidR="00BD4CAF" w:rsidRPr="00BD4CAF">
        <w:rPr>
          <w:sz w:val="22"/>
          <w:szCs w:val="22"/>
          <w:lang w:eastAsia="ar-SA"/>
        </w:rPr>
        <w:t>п.3 ст.184.1 Бюджетного Кодекса РФ</w:t>
      </w:r>
      <w:r w:rsidRPr="00C635F3">
        <w:rPr>
          <w:sz w:val="22"/>
          <w:szCs w:val="22"/>
          <w:lang w:eastAsia="ar-SA"/>
        </w:rPr>
        <w:t>.</w:t>
      </w:r>
    </w:p>
    <w:p w:rsidR="00CB1BDD" w:rsidRPr="00C635F3" w:rsidRDefault="00CB1BDD" w:rsidP="00CB1BDD">
      <w:pPr>
        <w:suppressAutoHyphens/>
        <w:autoSpaceDE w:val="0"/>
        <w:jc w:val="both"/>
        <w:rPr>
          <w:sz w:val="22"/>
          <w:szCs w:val="22"/>
          <w:lang w:eastAsia="ar-SA"/>
        </w:rPr>
      </w:pPr>
      <w:r w:rsidRPr="00C635F3">
        <w:rPr>
          <w:sz w:val="22"/>
          <w:szCs w:val="22"/>
          <w:lang w:eastAsia="ar-SA"/>
        </w:rPr>
        <w:t>Ведомственная структура расходов бюджета на 20</w:t>
      </w:r>
      <w:r>
        <w:rPr>
          <w:sz w:val="22"/>
          <w:szCs w:val="22"/>
          <w:lang w:eastAsia="ar-SA"/>
        </w:rPr>
        <w:t>20</w:t>
      </w:r>
      <w:r w:rsidRPr="00C635F3">
        <w:rPr>
          <w:sz w:val="22"/>
          <w:szCs w:val="22"/>
          <w:lang w:eastAsia="ar-SA"/>
        </w:rPr>
        <w:t>-</w:t>
      </w:r>
      <w:r>
        <w:rPr>
          <w:sz w:val="22"/>
          <w:szCs w:val="22"/>
          <w:lang w:eastAsia="ar-SA"/>
        </w:rPr>
        <w:t>2023</w:t>
      </w:r>
      <w:r w:rsidRPr="00C635F3">
        <w:rPr>
          <w:sz w:val="22"/>
          <w:szCs w:val="22"/>
          <w:lang w:eastAsia="ar-SA"/>
        </w:rPr>
        <w:t xml:space="preserve"> годы, выглядит следующим образом:</w:t>
      </w:r>
    </w:p>
    <w:p w:rsidR="00CB1BDD" w:rsidRDefault="00D22739" w:rsidP="00CB1BDD">
      <w:pPr>
        <w:suppressAutoHyphens/>
        <w:ind w:right="-1" w:firstLine="851"/>
        <w:jc w:val="right"/>
        <w:rPr>
          <w:sz w:val="22"/>
          <w:szCs w:val="22"/>
          <w:lang w:eastAsia="ar-SA"/>
        </w:rPr>
      </w:pPr>
      <w:r>
        <w:rPr>
          <w:sz w:val="22"/>
          <w:szCs w:val="22"/>
          <w:lang w:eastAsia="ar-SA"/>
        </w:rPr>
        <w:t>Таблица №14</w:t>
      </w:r>
      <w:r w:rsidR="00CB1BDD">
        <w:rPr>
          <w:sz w:val="22"/>
          <w:szCs w:val="22"/>
          <w:lang w:eastAsia="ar-SA"/>
        </w:rPr>
        <w:t xml:space="preserve"> (</w:t>
      </w:r>
      <w:r w:rsidR="00CB1BDD" w:rsidRPr="00C635F3">
        <w:rPr>
          <w:sz w:val="22"/>
          <w:szCs w:val="22"/>
          <w:lang w:eastAsia="ar-SA"/>
        </w:rPr>
        <w:t>тыс.</w:t>
      </w:r>
      <w:r>
        <w:rPr>
          <w:sz w:val="22"/>
          <w:szCs w:val="22"/>
          <w:lang w:eastAsia="ar-SA"/>
        </w:rPr>
        <w:t xml:space="preserve"> </w:t>
      </w:r>
      <w:r w:rsidR="00CB1BDD" w:rsidRPr="00C635F3">
        <w:rPr>
          <w:sz w:val="22"/>
          <w:szCs w:val="22"/>
          <w:lang w:eastAsia="ar-SA"/>
        </w:rPr>
        <w:t>руб.</w:t>
      </w:r>
      <w:r w:rsidR="00CB1BDD">
        <w:rPr>
          <w:sz w:val="22"/>
          <w:szCs w:val="22"/>
          <w:lang w:eastAsia="ar-SA"/>
        </w:rPr>
        <w:t>)</w:t>
      </w:r>
    </w:p>
    <w:tbl>
      <w:tblPr>
        <w:tblW w:w="9478" w:type="dxa"/>
        <w:tblInd w:w="93" w:type="dxa"/>
        <w:tblLayout w:type="fixed"/>
        <w:tblLook w:val="04A0" w:firstRow="1" w:lastRow="0" w:firstColumn="1" w:lastColumn="0" w:noHBand="0" w:noVBand="1"/>
      </w:tblPr>
      <w:tblGrid>
        <w:gridCol w:w="441"/>
        <w:gridCol w:w="365"/>
        <w:gridCol w:w="1194"/>
        <w:gridCol w:w="1276"/>
        <w:gridCol w:w="1275"/>
        <w:gridCol w:w="709"/>
        <w:gridCol w:w="1276"/>
        <w:gridCol w:w="850"/>
        <w:gridCol w:w="1276"/>
        <w:gridCol w:w="816"/>
      </w:tblGrid>
      <w:tr w:rsidR="00242281" w:rsidRPr="00CB1BDD" w:rsidTr="00242281">
        <w:trPr>
          <w:trHeight w:val="270"/>
        </w:trPr>
        <w:tc>
          <w:tcPr>
            <w:tcW w:w="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код ГРБС</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Уточненный бюджет 2020 года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2021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2022 год</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2023 год</w:t>
            </w:r>
          </w:p>
        </w:tc>
      </w:tr>
      <w:tr w:rsidR="00242281" w:rsidRPr="00CB1BDD" w:rsidTr="00242281">
        <w:trPr>
          <w:trHeight w:val="746"/>
        </w:trPr>
        <w:tc>
          <w:tcPr>
            <w:tcW w:w="806" w:type="dxa"/>
            <w:gridSpan w:val="2"/>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1BDD" w:rsidRPr="00CB1BDD" w:rsidRDefault="00CB1BDD" w:rsidP="00CB1BDD">
            <w:pP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Проект</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Изменение к предыдущему году, %</w:t>
            </w:r>
          </w:p>
        </w:tc>
      </w:tr>
      <w:tr w:rsidR="00242281" w:rsidRPr="00CB1BDD" w:rsidTr="00242281">
        <w:trPr>
          <w:trHeight w:val="270"/>
        </w:trPr>
        <w:tc>
          <w:tcPr>
            <w:tcW w:w="806" w:type="dxa"/>
            <w:gridSpan w:val="2"/>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CB1BDD">
            <w:pPr>
              <w:jc w:val="center"/>
              <w:rPr>
                <w:color w:val="000000"/>
                <w:sz w:val="18"/>
                <w:szCs w:val="18"/>
              </w:rPr>
            </w:pPr>
            <w:r w:rsidRPr="00CB1BDD">
              <w:rPr>
                <w:color w:val="000000"/>
                <w:sz w:val="18"/>
                <w:szCs w:val="18"/>
              </w:rPr>
              <w:t>1</w:t>
            </w:r>
          </w:p>
        </w:tc>
        <w:tc>
          <w:tcPr>
            <w:tcW w:w="1194"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w:t>
            </w:r>
          </w:p>
        </w:tc>
      </w:tr>
      <w:tr w:rsidR="00242281" w:rsidRPr="00CB1BDD" w:rsidTr="00242281">
        <w:trPr>
          <w:trHeight w:val="3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bCs/>
                <w:color w:val="000000"/>
                <w:sz w:val="18"/>
                <w:szCs w:val="18"/>
              </w:rPr>
              <w:t>Расходы всего, из них:</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1 426 131,52</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1 330 919,26</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93,3</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1 240 325,06</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93,2</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1 237 076,15</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99,7</w:t>
            </w:r>
          </w:p>
        </w:tc>
      </w:tr>
      <w:tr w:rsidR="00242281" w:rsidRPr="00CB1BDD" w:rsidTr="0024228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 xml:space="preserve">Администрация </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155 775,96</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154 968,60</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99,5</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152 959,99</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98,7</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152 959,99</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r>
      <w:tr w:rsidR="00242281" w:rsidRPr="00CB1BDD" w:rsidTr="0024228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Финансовое управление</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401 994,70</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339 542,27</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84,5</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244 395,87</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72,0</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241 634,35</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98,9</w:t>
            </w:r>
          </w:p>
        </w:tc>
      </w:tr>
      <w:tr w:rsidR="00242281" w:rsidRPr="00CB1BDD" w:rsidTr="0024228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405</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 xml:space="preserve">Управление с/х </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24 389,21</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23 932,59</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98,1</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23 932,59</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23 932,59</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r>
      <w:tr w:rsidR="00242281" w:rsidRPr="00CB1BDD" w:rsidTr="00242281">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Контрольно-счетная палата</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1 670,28</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1 679,66</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100,6</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1 356,57</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80,8</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1 356,57</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r>
      <w:tr w:rsidR="00242281" w:rsidRPr="00CB1BDD" w:rsidTr="0024228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600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Совет</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2 048,11</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2 023,81</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98,8</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2 023,81</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2 023,81</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r>
      <w:tr w:rsidR="00242281" w:rsidRPr="00CB1BDD" w:rsidTr="00242281">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700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Управление образованием</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733 527,97</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718 147,82</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97,9</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727 249,64</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101,3</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727 260,04</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100,0</w:t>
            </w:r>
          </w:p>
        </w:tc>
      </w:tr>
      <w:tr w:rsidR="00242281" w:rsidRPr="00CB1BDD" w:rsidTr="00242281">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B1BDD" w:rsidRPr="00CB1BDD" w:rsidRDefault="00CB1BDD" w:rsidP="00242281">
            <w:pPr>
              <w:ind w:left="-93"/>
              <w:jc w:val="center"/>
              <w:rPr>
                <w:color w:val="000000"/>
                <w:sz w:val="18"/>
                <w:szCs w:val="18"/>
              </w:rPr>
            </w:pPr>
            <w:r w:rsidRPr="00CB1BDD">
              <w:rPr>
                <w:bCs/>
                <w:color w:val="000000"/>
                <w:sz w:val="18"/>
                <w:szCs w:val="18"/>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rPr>
                <w:color w:val="000000"/>
                <w:sz w:val="18"/>
                <w:szCs w:val="18"/>
              </w:rPr>
            </w:pPr>
            <w:r w:rsidRPr="00CB1BDD">
              <w:rPr>
                <w:bCs/>
                <w:color w:val="000000"/>
                <w:sz w:val="18"/>
                <w:szCs w:val="18"/>
              </w:rPr>
              <w:t xml:space="preserve">Управление культуры и кинофикации </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106 725,29</w:t>
            </w:r>
          </w:p>
        </w:tc>
        <w:tc>
          <w:tcPr>
            <w:tcW w:w="1275"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90 624,51</w:t>
            </w:r>
          </w:p>
        </w:tc>
        <w:tc>
          <w:tcPr>
            <w:tcW w:w="709"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84,9</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88 406,58</w:t>
            </w:r>
          </w:p>
        </w:tc>
        <w:tc>
          <w:tcPr>
            <w:tcW w:w="850"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97,6</w:t>
            </w:r>
          </w:p>
        </w:tc>
        <w:tc>
          <w:tcPr>
            <w:tcW w:w="127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87 908,80</w:t>
            </w:r>
          </w:p>
        </w:tc>
        <w:tc>
          <w:tcPr>
            <w:tcW w:w="816" w:type="dxa"/>
            <w:tcBorders>
              <w:top w:val="nil"/>
              <w:left w:val="nil"/>
              <w:bottom w:val="single" w:sz="4" w:space="0" w:color="auto"/>
              <w:right w:val="single" w:sz="4" w:space="0" w:color="auto"/>
            </w:tcBorders>
            <w:shd w:val="clear" w:color="auto" w:fill="auto"/>
            <w:vAlign w:val="center"/>
            <w:hideMark/>
          </w:tcPr>
          <w:p w:rsidR="00CB1BDD" w:rsidRPr="00CB1BDD" w:rsidRDefault="00CB1BDD" w:rsidP="00CB1BDD">
            <w:pPr>
              <w:jc w:val="center"/>
              <w:rPr>
                <w:color w:val="000000"/>
                <w:sz w:val="18"/>
                <w:szCs w:val="18"/>
              </w:rPr>
            </w:pPr>
            <w:r w:rsidRPr="00CB1BDD">
              <w:rPr>
                <w:color w:val="000000"/>
                <w:sz w:val="18"/>
                <w:szCs w:val="18"/>
              </w:rPr>
              <w:t>99,4</w:t>
            </w:r>
          </w:p>
        </w:tc>
      </w:tr>
    </w:tbl>
    <w:p w:rsidR="00CB1BDD" w:rsidRPr="00BD4CAF" w:rsidRDefault="00242281" w:rsidP="00CB1BDD">
      <w:pPr>
        <w:suppressAutoHyphens/>
        <w:ind w:right="-1" w:firstLine="851"/>
        <w:jc w:val="both"/>
        <w:rPr>
          <w:sz w:val="22"/>
          <w:szCs w:val="22"/>
          <w:lang w:eastAsia="ar-SA"/>
        </w:rPr>
      </w:pPr>
      <w:r w:rsidRPr="00BD4CAF">
        <w:rPr>
          <w:sz w:val="22"/>
          <w:szCs w:val="22"/>
          <w:lang w:eastAsia="ar-SA"/>
        </w:rPr>
        <w:t>Доля</w:t>
      </w:r>
      <w:r w:rsidR="00D22739">
        <w:rPr>
          <w:sz w:val="22"/>
          <w:szCs w:val="22"/>
          <w:lang w:eastAsia="ar-SA"/>
        </w:rPr>
        <w:t xml:space="preserve"> расходов по</w:t>
      </w:r>
      <w:r w:rsidR="00CB1BDD" w:rsidRPr="00BD4CAF">
        <w:rPr>
          <w:sz w:val="22"/>
          <w:szCs w:val="22"/>
          <w:lang w:eastAsia="ar-SA"/>
        </w:rPr>
        <w:t xml:space="preserve"> р</w:t>
      </w:r>
      <w:r w:rsidRPr="00BD4CAF">
        <w:rPr>
          <w:sz w:val="22"/>
          <w:szCs w:val="22"/>
          <w:lang w:eastAsia="ar-SA"/>
        </w:rPr>
        <w:t>аспорядителям бюджетных средств</w:t>
      </w:r>
      <w:r w:rsidR="00CB1BDD" w:rsidRPr="00BD4CAF">
        <w:rPr>
          <w:sz w:val="22"/>
          <w:szCs w:val="22"/>
          <w:lang w:eastAsia="ar-SA"/>
        </w:rPr>
        <w:t>, выглядит следующим образом:</w:t>
      </w:r>
    </w:p>
    <w:p w:rsidR="00242281" w:rsidRPr="00BD4CAF" w:rsidRDefault="00242281" w:rsidP="00242281">
      <w:pPr>
        <w:suppressAutoHyphens/>
        <w:ind w:right="-1" w:firstLine="851"/>
        <w:jc w:val="right"/>
        <w:rPr>
          <w:sz w:val="22"/>
          <w:szCs w:val="22"/>
          <w:lang w:eastAsia="ar-SA"/>
        </w:rPr>
      </w:pPr>
      <w:r w:rsidRPr="00BD4CAF">
        <w:rPr>
          <w:sz w:val="22"/>
          <w:szCs w:val="22"/>
          <w:lang w:eastAsia="ar-SA"/>
        </w:rPr>
        <w:t>Диаграмма №</w:t>
      </w:r>
      <w:r w:rsidR="00D22739">
        <w:rPr>
          <w:sz w:val="22"/>
          <w:szCs w:val="22"/>
          <w:lang w:eastAsia="ar-SA"/>
        </w:rPr>
        <w:t>4</w:t>
      </w:r>
    </w:p>
    <w:p w:rsidR="00242281" w:rsidRDefault="00242281" w:rsidP="00CB1BDD">
      <w:pPr>
        <w:suppressAutoHyphens/>
        <w:ind w:right="-1" w:firstLine="851"/>
        <w:jc w:val="both"/>
        <w:rPr>
          <w:sz w:val="22"/>
          <w:szCs w:val="22"/>
          <w:lang w:eastAsia="ar-SA"/>
        </w:rPr>
      </w:pPr>
      <w:r>
        <w:rPr>
          <w:noProof/>
        </w:rPr>
        <w:drawing>
          <wp:inline distT="0" distB="0" distL="0" distR="0" wp14:anchorId="7766C759" wp14:editId="3CFAA595">
            <wp:extent cx="4448175" cy="1519238"/>
            <wp:effectExtent l="0" t="0" r="952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52F3" w:rsidRDefault="00A352F3" w:rsidP="00A352F3">
      <w:pPr>
        <w:ind w:firstLine="709"/>
        <w:jc w:val="both"/>
        <w:rPr>
          <w:sz w:val="22"/>
          <w:szCs w:val="22"/>
          <w:lang w:eastAsia="ar-SA"/>
        </w:rPr>
      </w:pPr>
    </w:p>
    <w:p w:rsidR="00B95352" w:rsidRDefault="004320E3" w:rsidP="00A352F3">
      <w:pPr>
        <w:ind w:firstLine="709"/>
        <w:jc w:val="both"/>
        <w:rPr>
          <w:sz w:val="22"/>
          <w:szCs w:val="22"/>
          <w:lang w:eastAsia="ar-SA"/>
        </w:rPr>
      </w:pPr>
      <w:r>
        <w:rPr>
          <w:sz w:val="22"/>
          <w:szCs w:val="22"/>
          <w:lang w:eastAsia="ar-SA"/>
        </w:rPr>
        <w:t xml:space="preserve">Администрация муниципального образования «Ахтубинский район» </w:t>
      </w:r>
      <w:r w:rsidR="00A10E29" w:rsidRPr="00A10E29">
        <w:rPr>
          <w:sz w:val="22"/>
          <w:szCs w:val="22"/>
          <w:lang w:eastAsia="ar-SA"/>
        </w:rPr>
        <w:t>2</w:t>
      </w:r>
      <w:r w:rsidR="00A12726">
        <w:rPr>
          <w:sz w:val="22"/>
          <w:szCs w:val="22"/>
          <w:lang w:eastAsia="ar-SA"/>
        </w:rPr>
        <w:t>1</w:t>
      </w:r>
      <w:r w:rsidR="00A10E29" w:rsidRPr="00A10E29">
        <w:rPr>
          <w:sz w:val="22"/>
          <w:szCs w:val="22"/>
          <w:lang w:eastAsia="ar-SA"/>
        </w:rPr>
        <w:t xml:space="preserve">.10.2020 г. </w:t>
      </w:r>
      <w:r>
        <w:rPr>
          <w:sz w:val="22"/>
          <w:szCs w:val="22"/>
          <w:lang w:eastAsia="ar-SA"/>
        </w:rPr>
        <w:t>приняла обязательства об оплате исполнительного документа ФС №023096882 от 19.10.2020 г. по делу №А06-10774/2018 от 18.06.2020 г. (</w:t>
      </w:r>
      <w:r w:rsidR="00A10E29">
        <w:rPr>
          <w:sz w:val="22"/>
          <w:szCs w:val="22"/>
          <w:lang w:eastAsia="ar-SA"/>
        </w:rPr>
        <w:t xml:space="preserve">оплата потерь электроэнергии в </w:t>
      </w:r>
      <w:r>
        <w:rPr>
          <w:sz w:val="22"/>
          <w:szCs w:val="22"/>
          <w:lang w:eastAsia="ar-SA"/>
        </w:rPr>
        <w:t>линия</w:t>
      </w:r>
      <w:r w:rsidR="00A10E29">
        <w:rPr>
          <w:sz w:val="22"/>
          <w:szCs w:val="22"/>
          <w:lang w:eastAsia="ar-SA"/>
        </w:rPr>
        <w:t>х</w:t>
      </w:r>
      <w:r>
        <w:rPr>
          <w:sz w:val="22"/>
          <w:szCs w:val="22"/>
          <w:lang w:eastAsia="ar-SA"/>
        </w:rPr>
        <w:t xml:space="preserve"> электропередач</w:t>
      </w:r>
      <w:r w:rsidR="00A352F3">
        <w:rPr>
          <w:sz w:val="22"/>
          <w:szCs w:val="22"/>
          <w:lang w:eastAsia="ar-SA"/>
        </w:rPr>
        <w:t>,</w:t>
      </w:r>
      <w:r>
        <w:rPr>
          <w:sz w:val="22"/>
          <w:szCs w:val="22"/>
          <w:lang w:eastAsia="ar-SA"/>
        </w:rPr>
        <w:t xml:space="preserve"> протяженность</w:t>
      </w:r>
      <w:r w:rsidR="00A10E29">
        <w:rPr>
          <w:sz w:val="22"/>
          <w:szCs w:val="22"/>
          <w:lang w:eastAsia="ar-SA"/>
        </w:rPr>
        <w:t>ю 10997 метров, трансформаторных подстанций</w:t>
      </w:r>
      <w:r>
        <w:rPr>
          <w:sz w:val="22"/>
          <w:szCs w:val="22"/>
          <w:lang w:eastAsia="ar-SA"/>
        </w:rPr>
        <w:t>, расположенны</w:t>
      </w:r>
      <w:r w:rsidR="00A10E29">
        <w:rPr>
          <w:sz w:val="22"/>
          <w:szCs w:val="22"/>
          <w:lang w:eastAsia="ar-SA"/>
        </w:rPr>
        <w:t>х</w:t>
      </w:r>
      <w:r>
        <w:rPr>
          <w:sz w:val="22"/>
          <w:szCs w:val="22"/>
          <w:lang w:eastAsia="ar-SA"/>
        </w:rPr>
        <w:t xml:space="preserve"> в п. Н. Баскунчак) на сумму 33985625,16 рублей. </w:t>
      </w:r>
      <w:r w:rsidR="00A12726">
        <w:rPr>
          <w:sz w:val="22"/>
          <w:szCs w:val="22"/>
          <w:lang w:eastAsia="ar-SA"/>
        </w:rPr>
        <w:t>Согласно п. 5</w:t>
      </w:r>
      <w:r w:rsidR="00A352F3">
        <w:rPr>
          <w:sz w:val="22"/>
          <w:szCs w:val="22"/>
          <w:lang w:eastAsia="ar-SA"/>
        </w:rPr>
        <w:t xml:space="preserve"> с</w:t>
      </w:r>
      <w:r w:rsidR="00A12726">
        <w:rPr>
          <w:sz w:val="22"/>
          <w:szCs w:val="22"/>
          <w:lang w:eastAsia="ar-SA"/>
        </w:rPr>
        <w:t>т. 242.5</w:t>
      </w:r>
      <w:r w:rsidR="00A352F3">
        <w:rPr>
          <w:sz w:val="22"/>
          <w:szCs w:val="22"/>
          <w:lang w:eastAsia="ar-SA"/>
        </w:rPr>
        <w:t xml:space="preserve"> Бюджетного Кодекса РФ п</w:t>
      </w:r>
      <w:r w:rsidR="00A352F3" w:rsidRPr="00A352F3">
        <w:rPr>
          <w:sz w:val="22"/>
          <w:szCs w:val="22"/>
          <w:lang w:eastAsia="ar-SA"/>
        </w:rPr>
        <w:t>ри неисполнении</w:t>
      </w:r>
      <w:r w:rsidR="00A12726">
        <w:rPr>
          <w:sz w:val="22"/>
          <w:szCs w:val="22"/>
          <w:lang w:eastAsia="ar-SA"/>
        </w:rPr>
        <w:t xml:space="preserve"> обязательств</w:t>
      </w:r>
      <w:r w:rsidR="00A352F3" w:rsidRPr="00A352F3">
        <w:rPr>
          <w:sz w:val="22"/>
          <w:szCs w:val="22"/>
          <w:lang w:eastAsia="ar-SA"/>
        </w:rPr>
        <w:t xml:space="preserve"> в течение трех месяцев со дня поступления исполнительного документа в </w:t>
      </w:r>
      <w:r w:rsidR="00A12726">
        <w:rPr>
          <w:sz w:val="22"/>
          <w:szCs w:val="22"/>
          <w:lang w:eastAsia="ar-SA"/>
        </w:rPr>
        <w:t>Отдел №9 УФК по Астраханской области</w:t>
      </w:r>
      <w:r w:rsidR="00A352F3">
        <w:rPr>
          <w:sz w:val="22"/>
          <w:szCs w:val="22"/>
          <w:lang w:eastAsia="ar-SA"/>
        </w:rPr>
        <w:t>,</w:t>
      </w:r>
      <w:r w:rsidR="00A352F3" w:rsidRPr="00A352F3">
        <w:t xml:space="preserve"> </w:t>
      </w:r>
      <w:r w:rsidR="00A10E29">
        <w:rPr>
          <w:sz w:val="22"/>
          <w:szCs w:val="22"/>
          <w:lang w:eastAsia="ar-SA"/>
        </w:rPr>
        <w:t>операции</w:t>
      </w:r>
      <w:r w:rsidR="00A10E29" w:rsidRPr="00A352F3">
        <w:rPr>
          <w:sz w:val="22"/>
          <w:szCs w:val="22"/>
          <w:lang w:eastAsia="ar-SA"/>
        </w:rPr>
        <w:t xml:space="preserve"> по расходованию средств </w:t>
      </w:r>
      <w:r w:rsidR="00A10E29">
        <w:rPr>
          <w:sz w:val="22"/>
          <w:szCs w:val="22"/>
          <w:lang w:eastAsia="ar-SA"/>
        </w:rPr>
        <w:t>на всех лицевых счетах должника</w:t>
      </w:r>
      <w:r w:rsidR="00A10E29" w:rsidRPr="00A352F3">
        <w:rPr>
          <w:sz w:val="22"/>
          <w:szCs w:val="22"/>
          <w:lang w:eastAsia="ar-SA"/>
        </w:rPr>
        <w:t xml:space="preserve"> </w:t>
      </w:r>
      <w:r w:rsidR="00A352F3" w:rsidRPr="00A352F3">
        <w:rPr>
          <w:sz w:val="22"/>
          <w:szCs w:val="22"/>
          <w:lang w:eastAsia="ar-SA"/>
        </w:rPr>
        <w:t>орган казначейства приостанавливает до момента устранения нарушения</w:t>
      </w:r>
      <w:r w:rsidR="00A352F3">
        <w:rPr>
          <w:sz w:val="22"/>
          <w:szCs w:val="22"/>
          <w:lang w:eastAsia="ar-SA"/>
        </w:rPr>
        <w:t>.</w:t>
      </w:r>
      <w:r w:rsidR="00455239">
        <w:rPr>
          <w:sz w:val="22"/>
          <w:szCs w:val="22"/>
          <w:lang w:eastAsia="ar-SA"/>
        </w:rPr>
        <w:t xml:space="preserve"> Три ме</w:t>
      </w:r>
      <w:r w:rsidR="00A12726">
        <w:rPr>
          <w:sz w:val="22"/>
          <w:szCs w:val="22"/>
          <w:lang w:eastAsia="ar-SA"/>
        </w:rPr>
        <w:t>сяца истекают 21</w:t>
      </w:r>
      <w:r w:rsidR="00455239">
        <w:rPr>
          <w:sz w:val="22"/>
          <w:szCs w:val="22"/>
          <w:lang w:eastAsia="ar-SA"/>
        </w:rPr>
        <w:t xml:space="preserve">.01.2021 года. </w:t>
      </w:r>
      <w:r w:rsidR="00A10E29">
        <w:rPr>
          <w:sz w:val="22"/>
          <w:szCs w:val="22"/>
          <w:lang w:eastAsia="ar-SA"/>
        </w:rPr>
        <w:t xml:space="preserve">Судебное разбирательство до настоящего времени не завершено. В Арбитражном суде находится иск на остаток задолженности в сумме 17353594,90 рублей. </w:t>
      </w:r>
      <w:r w:rsidR="00A12726">
        <w:rPr>
          <w:sz w:val="22"/>
          <w:szCs w:val="22"/>
          <w:lang w:eastAsia="ar-SA"/>
        </w:rPr>
        <w:t>В бюджете муниципального образования «Ахтубинский</w:t>
      </w:r>
      <w:r w:rsidR="00D22739">
        <w:rPr>
          <w:sz w:val="22"/>
          <w:szCs w:val="22"/>
          <w:lang w:eastAsia="ar-SA"/>
        </w:rPr>
        <w:t xml:space="preserve"> район» бюджетные ассигнования </w:t>
      </w:r>
      <w:r w:rsidR="00A12726">
        <w:rPr>
          <w:sz w:val="22"/>
          <w:szCs w:val="22"/>
          <w:lang w:eastAsia="ar-SA"/>
        </w:rPr>
        <w:t xml:space="preserve">на погашение данной задолженности в 2020 </w:t>
      </w:r>
      <w:r w:rsidR="00D22739">
        <w:rPr>
          <w:sz w:val="22"/>
          <w:szCs w:val="22"/>
          <w:lang w:eastAsia="ar-SA"/>
        </w:rPr>
        <w:t xml:space="preserve">отсутствуют, в 2021 году заложены </w:t>
      </w:r>
      <w:proofErr w:type="gramStart"/>
      <w:r w:rsidR="00D22739">
        <w:rPr>
          <w:sz w:val="22"/>
          <w:szCs w:val="22"/>
          <w:lang w:eastAsia="ar-SA"/>
        </w:rPr>
        <w:t>в непрограммных</w:t>
      </w:r>
      <w:proofErr w:type="gramEnd"/>
      <w:r w:rsidR="00D22739">
        <w:rPr>
          <w:sz w:val="22"/>
          <w:szCs w:val="22"/>
          <w:lang w:eastAsia="ar-SA"/>
        </w:rPr>
        <w:t xml:space="preserve"> </w:t>
      </w:r>
      <w:r w:rsidR="00D22739">
        <w:rPr>
          <w:sz w:val="22"/>
          <w:szCs w:val="22"/>
          <w:lang w:eastAsia="ar-SA"/>
        </w:rPr>
        <w:lastRenderedPageBreak/>
        <w:t>мероприятиях в размере 15000,00 тыс. рублей</w:t>
      </w:r>
      <w:r w:rsidR="00A12726">
        <w:rPr>
          <w:sz w:val="22"/>
          <w:szCs w:val="22"/>
          <w:lang w:eastAsia="ar-SA"/>
        </w:rPr>
        <w:t>.</w:t>
      </w:r>
      <w:r w:rsidR="00D22739">
        <w:rPr>
          <w:sz w:val="22"/>
          <w:szCs w:val="22"/>
          <w:lang w:eastAsia="ar-SA"/>
        </w:rPr>
        <w:t xml:space="preserve"> Однако данной суммы недостаточно для исполнения исполнительного листа в полном объеме. </w:t>
      </w:r>
    </w:p>
    <w:p w:rsidR="00B95352" w:rsidRDefault="00A12726" w:rsidP="00A352F3">
      <w:pPr>
        <w:ind w:firstLine="709"/>
        <w:jc w:val="both"/>
        <w:rPr>
          <w:sz w:val="22"/>
          <w:szCs w:val="22"/>
          <w:lang w:eastAsia="ar-SA"/>
        </w:rPr>
      </w:pPr>
      <w:r>
        <w:rPr>
          <w:sz w:val="22"/>
          <w:szCs w:val="22"/>
          <w:lang w:eastAsia="ar-SA"/>
        </w:rPr>
        <w:t xml:space="preserve"> </w:t>
      </w:r>
      <w:proofErr w:type="gramStart"/>
      <w:r>
        <w:rPr>
          <w:sz w:val="22"/>
          <w:szCs w:val="22"/>
          <w:lang w:eastAsia="ar-SA"/>
        </w:rPr>
        <w:t>Администрация МО «Ахтубинский район» направила на имя губернатора письмо от 06</w:t>
      </w:r>
      <w:r w:rsidR="0093241D">
        <w:rPr>
          <w:sz w:val="22"/>
          <w:szCs w:val="22"/>
          <w:lang w:eastAsia="ar-SA"/>
        </w:rPr>
        <w:t>.</w:t>
      </w:r>
      <w:r>
        <w:rPr>
          <w:sz w:val="22"/>
          <w:szCs w:val="22"/>
          <w:lang w:eastAsia="ar-SA"/>
        </w:rPr>
        <w:t xml:space="preserve">11.2020 г. №6722 с просьбой об оказании финансовой помощи в виде целевого межбюджетного трансферта на исполнение исполнительных листов, а также </w:t>
      </w:r>
      <w:r w:rsidR="00B95352">
        <w:rPr>
          <w:sz w:val="22"/>
          <w:szCs w:val="22"/>
          <w:lang w:eastAsia="ar-SA"/>
        </w:rPr>
        <w:t>содействия в решении вопроса о заключении договора уступки права требования между филиалом ПАО «</w:t>
      </w:r>
      <w:proofErr w:type="spellStart"/>
      <w:r w:rsidR="00D22739">
        <w:rPr>
          <w:sz w:val="22"/>
          <w:szCs w:val="22"/>
          <w:lang w:eastAsia="ar-SA"/>
        </w:rPr>
        <w:t>Россети</w:t>
      </w:r>
      <w:proofErr w:type="spellEnd"/>
      <w:r w:rsidR="00D22739">
        <w:rPr>
          <w:sz w:val="22"/>
          <w:szCs w:val="22"/>
          <w:lang w:eastAsia="ar-SA"/>
        </w:rPr>
        <w:t xml:space="preserve"> Юг» и ПАО «Астраханская</w:t>
      </w:r>
      <w:r w:rsidR="00B95352">
        <w:rPr>
          <w:sz w:val="22"/>
          <w:szCs w:val="22"/>
          <w:lang w:eastAsia="ar-SA"/>
        </w:rPr>
        <w:t xml:space="preserve"> </w:t>
      </w:r>
      <w:proofErr w:type="spellStart"/>
      <w:r w:rsidR="00B95352">
        <w:rPr>
          <w:sz w:val="22"/>
          <w:szCs w:val="22"/>
          <w:lang w:eastAsia="ar-SA"/>
        </w:rPr>
        <w:t>энергосбытовая</w:t>
      </w:r>
      <w:proofErr w:type="spellEnd"/>
      <w:r w:rsidR="00B95352">
        <w:rPr>
          <w:sz w:val="22"/>
          <w:szCs w:val="22"/>
          <w:lang w:eastAsia="ar-SA"/>
        </w:rPr>
        <w:t xml:space="preserve"> к</w:t>
      </w:r>
      <w:r w:rsidR="00D22739">
        <w:rPr>
          <w:sz w:val="22"/>
          <w:szCs w:val="22"/>
          <w:lang w:eastAsia="ar-SA"/>
        </w:rPr>
        <w:t>омпания» в сумме задолженности.</w:t>
      </w:r>
      <w:proofErr w:type="gramEnd"/>
    </w:p>
    <w:p w:rsidR="0093241D" w:rsidRDefault="00B95352" w:rsidP="00D920E2">
      <w:pPr>
        <w:ind w:firstLine="709"/>
        <w:jc w:val="both"/>
        <w:rPr>
          <w:sz w:val="22"/>
          <w:szCs w:val="22"/>
          <w:lang w:eastAsia="ar-SA"/>
        </w:rPr>
      </w:pPr>
      <w:r>
        <w:rPr>
          <w:sz w:val="22"/>
          <w:szCs w:val="22"/>
          <w:lang w:eastAsia="ar-SA"/>
        </w:rPr>
        <w:t xml:space="preserve">Отсутствие ассигнований на погашение данной задолженности </w:t>
      </w:r>
      <w:r w:rsidR="00D920E2">
        <w:rPr>
          <w:sz w:val="22"/>
          <w:szCs w:val="22"/>
          <w:lang w:eastAsia="ar-SA"/>
        </w:rPr>
        <w:t xml:space="preserve">в 2021 году </w:t>
      </w:r>
      <w:r>
        <w:rPr>
          <w:sz w:val="22"/>
          <w:szCs w:val="22"/>
          <w:lang w:eastAsia="ar-SA"/>
        </w:rPr>
        <w:t xml:space="preserve">может привести к </w:t>
      </w:r>
      <w:r w:rsidR="007A2563">
        <w:rPr>
          <w:sz w:val="22"/>
          <w:szCs w:val="22"/>
          <w:lang w:eastAsia="ar-SA"/>
        </w:rPr>
        <w:t>приостановлению деятельности учреждений социальной сферы, выполнения публичных обязательств, а также нарушение сроков оплаты процентов по обслуживанию муниципального долга и возвратов бюджетных и коммерческих кредитов.</w:t>
      </w:r>
    </w:p>
    <w:p w:rsidR="007A2563" w:rsidRDefault="007A2563" w:rsidP="00D920E2">
      <w:pPr>
        <w:ind w:firstLine="709"/>
        <w:jc w:val="both"/>
        <w:rPr>
          <w:sz w:val="22"/>
          <w:szCs w:val="22"/>
          <w:lang w:eastAsia="ar-SA"/>
        </w:rPr>
      </w:pPr>
    </w:p>
    <w:p w:rsidR="008906CA" w:rsidRPr="00BB6961" w:rsidRDefault="00312E69" w:rsidP="00BB6961">
      <w:pPr>
        <w:pStyle w:val="a4"/>
        <w:numPr>
          <w:ilvl w:val="1"/>
          <w:numId w:val="9"/>
        </w:numPr>
        <w:jc w:val="both"/>
        <w:rPr>
          <w:b/>
          <w:sz w:val="22"/>
          <w:szCs w:val="22"/>
        </w:rPr>
      </w:pPr>
      <w:r w:rsidRPr="00BB6961">
        <w:rPr>
          <w:b/>
          <w:sz w:val="22"/>
          <w:szCs w:val="22"/>
        </w:rPr>
        <w:t>Бюджетных ассигнований на финансовое обеспечение выполнения публичных нормативных обязательств.</w:t>
      </w:r>
    </w:p>
    <w:p w:rsidR="00312E69" w:rsidRPr="00312E69" w:rsidRDefault="00312E69" w:rsidP="00312E69">
      <w:pPr>
        <w:suppressAutoHyphens/>
        <w:ind w:firstLine="709"/>
        <w:jc w:val="both"/>
        <w:rPr>
          <w:sz w:val="22"/>
          <w:szCs w:val="22"/>
        </w:rPr>
      </w:pPr>
      <w:r w:rsidRPr="00312E69">
        <w:rPr>
          <w:sz w:val="22"/>
          <w:szCs w:val="22"/>
          <w:lang w:eastAsia="ar-SA"/>
        </w:rPr>
        <w:t xml:space="preserve">В проекте бюджета </w:t>
      </w:r>
      <w:r>
        <w:rPr>
          <w:sz w:val="22"/>
          <w:szCs w:val="22"/>
        </w:rPr>
        <w:t>на период 2021</w:t>
      </w:r>
      <w:r w:rsidRPr="00312E69">
        <w:rPr>
          <w:sz w:val="22"/>
          <w:szCs w:val="22"/>
        </w:rPr>
        <w:t>-202</w:t>
      </w:r>
      <w:r>
        <w:rPr>
          <w:sz w:val="22"/>
          <w:szCs w:val="22"/>
        </w:rPr>
        <w:t>3</w:t>
      </w:r>
      <w:r w:rsidRPr="00312E69">
        <w:rPr>
          <w:sz w:val="22"/>
          <w:szCs w:val="22"/>
        </w:rPr>
        <w:t xml:space="preserve"> годов предусмотрены бюджетные ассигнования на финансовое выполнение публичных нормативных обязательств</w:t>
      </w:r>
      <w:r w:rsidR="00BD4CAF">
        <w:rPr>
          <w:sz w:val="22"/>
          <w:szCs w:val="22"/>
        </w:rPr>
        <w:t>, что соответствует</w:t>
      </w:r>
      <w:r w:rsidR="00BD4CAF" w:rsidRPr="00BD4CAF">
        <w:t xml:space="preserve"> </w:t>
      </w:r>
      <w:r w:rsidR="00BD4CAF" w:rsidRPr="00BD4CAF">
        <w:rPr>
          <w:sz w:val="22"/>
          <w:szCs w:val="22"/>
        </w:rPr>
        <w:t>требованиям п.3</w:t>
      </w:r>
      <w:r w:rsidR="00BD4CAF">
        <w:rPr>
          <w:sz w:val="22"/>
          <w:szCs w:val="22"/>
        </w:rPr>
        <w:t xml:space="preserve"> ст.184.1 Бюджетного Кодекса РФ</w:t>
      </w:r>
      <w:proofErr w:type="gramStart"/>
      <w:r w:rsidR="00BD4CAF">
        <w:rPr>
          <w:sz w:val="22"/>
          <w:szCs w:val="22"/>
        </w:rPr>
        <w:t xml:space="preserve"> </w:t>
      </w:r>
      <w:r w:rsidRPr="00312E69">
        <w:rPr>
          <w:sz w:val="22"/>
          <w:szCs w:val="22"/>
        </w:rPr>
        <w:t>:</w:t>
      </w:r>
      <w:proofErr w:type="gramEnd"/>
    </w:p>
    <w:p w:rsidR="00312E69" w:rsidRPr="00312E69" w:rsidRDefault="00D22739" w:rsidP="00BB6961">
      <w:pPr>
        <w:pStyle w:val="a4"/>
        <w:suppressAutoHyphens/>
        <w:ind w:left="360"/>
        <w:jc w:val="right"/>
        <w:rPr>
          <w:sz w:val="22"/>
          <w:szCs w:val="22"/>
        </w:rPr>
      </w:pPr>
      <w:r>
        <w:rPr>
          <w:sz w:val="22"/>
          <w:szCs w:val="22"/>
        </w:rPr>
        <w:t>Таблица №15</w:t>
      </w:r>
      <w:r w:rsidR="00312E69" w:rsidRPr="00312E69">
        <w:rPr>
          <w:sz w:val="22"/>
          <w:szCs w:val="22"/>
        </w:rPr>
        <w:t xml:space="preserve"> (тыс. руб.)</w:t>
      </w:r>
    </w:p>
    <w:tbl>
      <w:tblPr>
        <w:tblW w:w="9356" w:type="dxa"/>
        <w:tblInd w:w="-54" w:type="dxa"/>
        <w:tblLayout w:type="fixed"/>
        <w:tblLook w:val="0000" w:firstRow="0" w:lastRow="0" w:firstColumn="0" w:lastColumn="0" w:noHBand="0" w:noVBand="0"/>
      </w:tblPr>
      <w:tblGrid>
        <w:gridCol w:w="586"/>
        <w:gridCol w:w="3646"/>
        <w:gridCol w:w="1245"/>
        <w:gridCol w:w="1245"/>
        <w:gridCol w:w="1245"/>
        <w:gridCol w:w="1389"/>
      </w:tblGrid>
      <w:tr w:rsidR="00312E69" w:rsidRPr="00C635F3" w:rsidTr="00312E69">
        <w:trPr>
          <w:trHeight w:val="379"/>
          <w:tblHeader/>
        </w:trPr>
        <w:tc>
          <w:tcPr>
            <w:tcW w:w="586" w:type="dxa"/>
            <w:tcBorders>
              <w:top w:val="single" w:sz="4" w:space="0" w:color="000000"/>
              <w:left w:val="single" w:sz="4" w:space="0" w:color="000000"/>
              <w:bottom w:val="single" w:sz="4" w:space="0" w:color="000000"/>
            </w:tcBorders>
            <w:shd w:val="clear" w:color="auto" w:fill="FFFFFF"/>
            <w:vAlign w:val="center"/>
          </w:tcPr>
          <w:p w:rsidR="00312E69" w:rsidRPr="00C635F3" w:rsidRDefault="00312E69" w:rsidP="006516BF">
            <w:pPr>
              <w:jc w:val="center"/>
              <w:rPr>
                <w:bCs/>
                <w:sz w:val="22"/>
                <w:szCs w:val="22"/>
              </w:rPr>
            </w:pPr>
            <w:r w:rsidRPr="00C635F3">
              <w:rPr>
                <w:bCs/>
                <w:sz w:val="22"/>
                <w:szCs w:val="22"/>
              </w:rPr>
              <w:t xml:space="preserve">№ </w:t>
            </w:r>
            <w:proofErr w:type="gramStart"/>
            <w:r w:rsidRPr="00C635F3">
              <w:rPr>
                <w:bCs/>
                <w:sz w:val="22"/>
                <w:szCs w:val="22"/>
              </w:rPr>
              <w:t>п</w:t>
            </w:r>
            <w:proofErr w:type="gramEnd"/>
            <w:r w:rsidRPr="00C635F3">
              <w:rPr>
                <w:bCs/>
                <w:sz w:val="22"/>
                <w:szCs w:val="22"/>
              </w:rPr>
              <w:t>/п</w:t>
            </w:r>
          </w:p>
        </w:tc>
        <w:tc>
          <w:tcPr>
            <w:tcW w:w="3646" w:type="dxa"/>
            <w:tcBorders>
              <w:top w:val="single" w:sz="4" w:space="0" w:color="000000"/>
              <w:left w:val="single" w:sz="4" w:space="0" w:color="000000"/>
              <w:bottom w:val="single" w:sz="4" w:space="0" w:color="000000"/>
            </w:tcBorders>
            <w:shd w:val="clear" w:color="auto" w:fill="FFFFFF"/>
            <w:vAlign w:val="center"/>
          </w:tcPr>
          <w:p w:rsidR="00312E69" w:rsidRPr="00C635F3" w:rsidRDefault="00312E69" w:rsidP="006516BF">
            <w:pPr>
              <w:snapToGrid w:val="0"/>
              <w:jc w:val="center"/>
              <w:rPr>
                <w:bCs/>
                <w:sz w:val="22"/>
                <w:szCs w:val="22"/>
              </w:rPr>
            </w:pPr>
            <w:r w:rsidRPr="00C635F3">
              <w:rPr>
                <w:bCs/>
                <w:sz w:val="22"/>
                <w:szCs w:val="22"/>
              </w:rPr>
              <w:t xml:space="preserve">Наименование </w:t>
            </w:r>
            <w:proofErr w:type="gramStart"/>
            <w:r w:rsidRPr="00C635F3">
              <w:rPr>
                <w:bCs/>
                <w:sz w:val="22"/>
                <w:szCs w:val="22"/>
              </w:rPr>
              <w:t>публичных</w:t>
            </w:r>
            <w:proofErr w:type="gramEnd"/>
            <w:r w:rsidRPr="00C635F3">
              <w:rPr>
                <w:bCs/>
                <w:sz w:val="22"/>
                <w:szCs w:val="22"/>
              </w:rPr>
              <w:t xml:space="preserve"> </w:t>
            </w:r>
          </w:p>
          <w:p w:rsidR="00312E69" w:rsidRPr="00C635F3" w:rsidRDefault="00312E69" w:rsidP="006516BF">
            <w:pPr>
              <w:jc w:val="center"/>
              <w:rPr>
                <w:bCs/>
                <w:sz w:val="22"/>
                <w:szCs w:val="22"/>
              </w:rPr>
            </w:pPr>
            <w:r w:rsidRPr="00C635F3">
              <w:rPr>
                <w:bCs/>
                <w:sz w:val="22"/>
                <w:szCs w:val="22"/>
              </w:rPr>
              <w:t>нормативных обязательств</w:t>
            </w:r>
          </w:p>
        </w:tc>
        <w:tc>
          <w:tcPr>
            <w:tcW w:w="1245" w:type="dxa"/>
            <w:tcBorders>
              <w:top w:val="single" w:sz="4" w:space="0" w:color="000000"/>
              <w:left w:val="single" w:sz="4" w:space="0" w:color="000000"/>
              <w:bottom w:val="single" w:sz="4" w:space="0" w:color="000000"/>
            </w:tcBorders>
            <w:vAlign w:val="center"/>
          </w:tcPr>
          <w:p w:rsidR="00312E69" w:rsidRPr="00C635F3" w:rsidRDefault="00312E69" w:rsidP="006516BF">
            <w:pPr>
              <w:snapToGrid w:val="0"/>
              <w:jc w:val="center"/>
              <w:rPr>
                <w:bCs/>
                <w:sz w:val="22"/>
                <w:szCs w:val="22"/>
              </w:rPr>
            </w:pPr>
            <w:r w:rsidRPr="00C635F3">
              <w:rPr>
                <w:bCs/>
                <w:sz w:val="22"/>
                <w:szCs w:val="22"/>
              </w:rPr>
              <w:t>2020 год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E69" w:rsidRPr="00C635F3" w:rsidRDefault="00312E69" w:rsidP="006516BF">
            <w:pPr>
              <w:snapToGrid w:val="0"/>
              <w:jc w:val="center"/>
              <w:rPr>
                <w:bCs/>
                <w:sz w:val="22"/>
                <w:szCs w:val="22"/>
              </w:rPr>
            </w:pPr>
            <w:r w:rsidRPr="00C635F3">
              <w:rPr>
                <w:bCs/>
                <w:sz w:val="22"/>
                <w:szCs w:val="22"/>
              </w:rPr>
              <w:t>2021 год</w:t>
            </w:r>
          </w:p>
        </w:tc>
        <w:tc>
          <w:tcPr>
            <w:tcW w:w="1245" w:type="dxa"/>
            <w:tcBorders>
              <w:top w:val="single" w:sz="4" w:space="0" w:color="000000"/>
              <w:left w:val="single" w:sz="4" w:space="0" w:color="000000"/>
              <w:bottom w:val="single" w:sz="4" w:space="0" w:color="000000"/>
              <w:right w:val="single" w:sz="4" w:space="0" w:color="000000"/>
            </w:tcBorders>
            <w:vAlign w:val="center"/>
          </w:tcPr>
          <w:p w:rsidR="00312E69" w:rsidRPr="00C635F3" w:rsidRDefault="00312E69" w:rsidP="006516BF">
            <w:pPr>
              <w:snapToGrid w:val="0"/>
              <w:jc w:val="center"/>
              <w:rPr>
                <w:bCs/>
                <w:sz w:val="22"/>
                <w:szCs w:val="22"/>
              </w:rPr>
            </w:pPr>
            <w:r w:rsidRPr="00C635F3">
              <w:rPr>
                <w:bCs/>
                <w:sz w:val="22"/>
                <w:szCs w:val="22"/>
              </w:rPr>
              <w:t>2022 год</w:t>
            </w:r>
          </w:p>
        </w:tc>
        <w:tc>
          <w:tcPr>
            <w:tcW w:w="1389" w:type="dxa"/>
            <w:tcBorders>
              <w:top w:val="single" w:sz="4" w:space="0" w:color="000000"/>
              <w:left w:val="single" w:sz="4" w:space="0" w:color="000000"/>
              <w:bottom w:val="single" w:sz="4" w:space="0" w:color="000000"/>
              <w:right w:val="single" w:sz="4" w:space="0" w:color="000000"/>
            </w:tcBorders>
            <w:vAlign w:val="center"/>
          </w:tcPr>
          <w:p w:rsidR="00312E69" w:rsidRPr="00C635F3" w:rsidRDefault="00312E69" w:rsidP="006516BF">
            <w:pPr>
              <w:snapToGrid w:val="0"/>
              <w:jc w:val="center"/>
              <w:rPr>
                <w:bCs/>
                <w:sz w:val="22"/>
                <w:szCs w:val="22"/>
              </w:rPr>
            </w:pPr>
            <w:r>
              <w:rPr>
                <w:bCs/>
                <w:sz w:val="22"/>
                <w:szCs w:val="22"/>
              </w:rPr>
              <w:t>2023</w:t>
            </w:r>
            <w:r w:rsidRPr="00C635F3">
              <w:rPr>
                <w:bCs/>
                <w:sz w:val="22"/>
                <w:szCs w:val="22"/>
              </w:rPr>
              <w:t xml:space="preserve"> год</w:t>
            </w:r>
          </w:p>
        </w:tc>
      </w:tr>
      <w:tr w:rsidR="00312E69" w:rsidRPr="00C635F3" w:rsidTr="00312E69">
        <w:trPr>
          <w:trHeight w:val="728"/>
        </w:trPr>
        <w:tc>
          <w:tcPr>
            <w:tcW w:w="58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r w:rsidRPr="00C635F3">
              <w:rPr>
                <w:sz w:val="22"/>
                <w:szCs w:val="22"/>
              </w:rPr>
              <w:t>1</w:t>
            </w:r>
          </w:p>
        </w:tc>
        <w:tc>
          <w:tcPr>
            <w:tcW w:w="364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r w:rsidRPr="00C635F3">
              <w:rPr>
                <w:sz w:val="22"/>
                <w:szCs w:val="22"/>
              </w:rPr>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245" w:type="dxa"/>
            <w:tcBorders>
              <w:top w:val="single" w:sz="4" w:space="0" w:color="000000"/>
              <w:left w:val="single" w:sz="4" w:space="0" w:color="000000"/>
              <w:bottom w:val="single" w:sz="4" w:space="0" w:color="000000"/>
            </w:tcBorders>
            <w:vAlign w:val="center"/>
          </w:tcPr>
          <w:p w:rsidR="00312E69" w:rsidRPr="00C635F3" w:rsidRDefault="00312E69" w:rsidP="006516BF">
            <w:pPr>
              <w:snapToGrid w:val="0"/>
              <w:jc w:val="center"/>
              <w:rPr>
                <w:sz w:val="22"/>
                <w:szCs w:val="22"/>
              </w:rPr>
            </w:pPr>
            <w:r w:rsidRPr="00C635F3">
              <w:rPr>
                <w:sz w:val="22"/>
                <w:szCs w:val="22"/>
              </w:rPr>
              <w:t>3 899,6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snapToGrid w:val="0"/>
              <w:jc w:val="center"/>
              <w:rPr>
                <w:sz w:val="22"/>
                <w:szCs w:val="22"/>
              </w:rPr>
            </w:pPr>
            <w:r w:rsidRPr="00C635F3">
              <w:rPr>
                <w:sz w:val="22"/>
                <w:szCs w:val="22"/>
              </w:rPr>
              <w:t>3 899, 6</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jc w:val="center"/>
              <w:rPr>
                <w:sz w:val="22"/>
                <w:szCs w:val="22"/>
              </w:rPr>
            </w:pPr>
            <w:r w:rsidRPr="00C635F3">
              <w:rPr>
                <w:sz w:val="22"/>
                <w:szCs w:val="22"/>
              </w:rPr>
              <w:t>3 899, 6</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jc w:val="center"/>
              <w:rPr>
                <w:sz w:val="22"/>
                <w:szCs w:val="22"/>
              </w:rPr>
            </w:pPr>
            <w:r w:rsidRPr="00C635F3">
              <w:rPr>
                <w:sz w:val="22"/>
                <w:szCs w:val="22"/>
              </w:rPr>
              <w:t>3 899, 60</w:t>
            </w:r>
          </w:p>
        </w:tc>
      </w:tr>
      <w:tr w:rsidR="00312E69" w:rsidRPr="00C635F3" w:rsidTr="00312E69">
        <w:trPr>
          <w:trHeight w:val="728"/>
        </w:trPr>
        <w:tc>
          <w:tcPr>
            <w:tcW w:w="58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r w:rsidRPr="00C635F3">
              <w:rPr>
                <w:sz w:val="22"/>
                <w:szCs w:val="22"/>
              </w:rPr>
              <w:t>2</w:t>
            </w:r>
          </w:p>
        </w:tc>
        <w:tc>
          <w:tcPr>
            <w:tcW w:w="364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r w:rsidRPr="00C635F3">
              <w:rPr>
                <w:sz w:val="22"/>
                <w:szCs w:val="22"/>
              </w:rPr>
              <w:t xml:space="preserve">Выплаты пенсии за выслугу лет муниципальным служащим МО «Ахтубинский район» </w:t>
            </w:r>
          </w:p>
        </w:tc>
        <w:tc>
          <w:tcPr>
            <w:tcW w:w="1245" w:type="dxa"/>
            <w:tcBorders>
              <w:top w:val="single" w:sz="4" w:space="0" w:color="000000"/>
              <w:left w:val="single" w:sz="4" w:space="0" w:color="000000"/>
              <w:bottom w:val="single" w:sz="4" w:space="0" w:color="000000"/>
            </w:tcBorders>
            <w:vAlign w:val="center"/>
          </w:tcPr>
          <w:p w:rsidR="00312E69" w:rsidRPr="00C635F3" w:rsidRDefault="00312E69" w:rsidP="006516BF">
            <w:pPr>
              <w:snapToGrid w:val="0"/>
              <w:jc w:val="center"/>
              <w:rPr>
                <w:sz w:val="22"/>
                <w:szCs w:val="22"/>
              </w:rPr>
            </w:pPr>
            <w:r w:rsidRPr="00C635F3">
              <w:rPr>
                <w:sz w:val="22"/>
                <w:szCs w:val="22"/>
              </w:rPr>
              <w:t>10 733,75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snapToGrid w:val="0"/>
              <w:jc w:val="center"/>
              <w:rPr>
                <w:sz w:val="22"/>
                <w:szCs w:val="22"/>
              </w:rPr>
            </w:pPr>
            <w:r w:rsidRPr="00C635F3">
              <w:rPr>
                <w:sz w:val="22"/>
                <w:szCs w:val="22"/>
              </w:rPr>
              <w:t>10 733, 75</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snapToGrid w:val="0"/>
              <w:jc w:val="center"/>
              <w:rPr>
                <w:sz w:val="22"/>
                <w:szCs w:val="22"/>
              </w:rPr>
            </w:pPr>
            <w:r w:rsidRPr="00C635F3">
              <w:rPr>
                <w:sz w:val="22"/>
                <w:szCs w:val="22"/>
              </w:rPr>
              <w:t>10 733, 75</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snapToGrid w:val="0"/>
              <w:jc w:val="center"/>
              <w:rPr>
                <w:sz w:val="22"/>
                <w:szCs w:val="22"/>
              </w:rPr>
            </w:pPr>
            <w:r w:rsidRPr="00C635F3">
              <w:rPr>
                <w:sz w:val="22"/>
                <w:szCs w:val="22"/>
              </w:rPr>
              <w:t>10 733, 75</w:t>
            </w:r>
          </w:p>
        </w:tc>
      </w:tr>
      <w:tr w:rsidR="00312E69" w:rsidRPr="00C635F3" w:rsidTr="00312E69">
        <w:trPr>
          <w:trHeight w:val="166"/>
        </w:trPr>
        <w:tc>
          <w:tcPr>
            <w:tcW w:w="58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p>
        </w:tc>
        <w:tc>
          <w:tcPr>
            <w:tcW w:w="3646" w:type="dxa"/>
            <w:tcBorders>
              <w:top w:val="single" w:sz="4" w:space="0" w:color="000000"/>
              <w:left w:val="single" w:sz="4" w:space="0" w:color="000000"/>
              <w:bottom w:val="single" w:sz="4" w:space="0" w:color="000000"/>
            </w:tcBorders>
            <w:shd w:val="clear" w:color="auto" w:fill="auto"/>
            <w:vAlign w:val="center"/>
          </w:tcPr>
          <w:p w:rsidR="00312E69" w:rsidRPr="00C635F3" w:rsidRDefault="00312E69" w:rsidP="006516BF">
            <w:pPr>
              <w:snapToGrid w:val="0"/>
              <w:jc w:val="center"/>
              <w:rPr>
                <w:sz w:val="22"/>
                <w:szCs w:val="22"/>
              </w:rPr>
            </w:pPr>
            <w:r w:rsidRPr="00C635F3">
              <w:rPr>
                <w:sz w:val="22"/>
                <w:szCs w:val="22"/>
              </w:rPr>
              <w:t>ИТОГО</w:t>
            </w:r>
          </w:p>
        </w:tc>
        <w:tc>
          <w:tcPr>
            <w:tcW w:w="1245" w:type="dxa"/>
            <w:tcBorders>
              <w:top w:val="single" w:sz="4" w:space="0" w:color="000000"/>
              <w:left w:val="single" w:sz="4" w:space="0" w:color="000000"/>
              <w:bottom w:val="single" w:sz="4" w:space="0" w:color="000000"/>
            </w:tcBorders>
            <w:vAlign w:val="center"/>
          </w:tcPr>
          <w:p w:rsidR="00312E69" w:rsidRPr="00C635F3" w:rsidRDefault="00312E69" w:rsidP="006516BF">
            <w:pPr>
              <w:snapToGrid w:val="0"/>
              <w:jc w:val="center"/>
              <w:rPr>
                <w:sz w:val="22"/>
                <w:szCs w:val="22"/>
              </w:rPr>
            </w:pPr>
            <w:r w:rsidRPr="00C635F3">
              <w:rPr>
                <w:sz w:val="22"/>
                <w:szCs w:val="22"/>
              </w:rPr>
              <w:t>14 633, 3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2E69" w:rsidRPr="00C635F3" w:rsidRDefault="00312E69" w:rsidP="006516BF">
            <w:pPr>
              <w:snapToGrid w:val="0"/>
              <w:jc w:val="center"/>
              <w:rPr>
                <w:sz w:val="22"/>
                <w:szCs w:val="22"/>
              </w:rPr>
            </w:pPr>
            <w:r w:rsidRPr="00C635F3">
              <w:rPr>
                <w:sz w:val="22"/>
                <w:szCs w:val="22"/>
              </w:rPr>
              <w:t>14 633, 3</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312E69" w:rsidRPr="00C635F3" w:rsidRDefault="00312E69" w:rsidP="006516BF">
            <w:pPr>
              <w:jc w:val="center"/>
              <w:rPr>
                <w:sz w:val="22"/>
                <w:szCs w:val="22"/>
              </w:rPr>
            </w:pPr>
            <w:r w:rsidRPr="00C635F3">
              <w:rPr>
                <w:sz w:val="22"/>
                <w:szCs w:val="22"/>
              </w:rPr>
              <w:t>14 633,4</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312E69" w:rsidRPr="00C635F3" w:rsidRDefault="00312E69" w:rsidP="006516BF">
            <w:pPr>
              <w:jc w:val="center"/>
              <w:rPr>
                <w:sz w:val="22"/>
                <w:szCs w:val="22"/>
              </w:rPr>
            </w:pPr>
            <w:r w:rsidRPr="00C635F3">
              <w:rPr>
                <w:sz w:val="22"/>
                <w:szCs w:val="22"/>
              </w:rPr>
              <w:t>14 633,4</w:t>
            </w:r>
          </w:p>
        </w:tc>
      </w:tr>
    </w:tbl>
    <w:p w:rsidR="00312E69" w:rsidRDefault="00312E69" w:rsidP="00312E69">
      <w:pPr>
        <w:suppressAutoHyphens/>
        <w:jc w:val="both"/>
        <w:rPr>
          <w:sz w:val="22"/>
          <w:szCs w:val="22"/>
        </w:rPr>
      </w:pPr>
      <w:r w:rsidRPr="00312E69">
        <w:rPr>
          <w:sz w:val="22"/>
          <w:szCs w:val="22"/>
        </w:rPr>
        <w:t>Изменений по данной статье расходов не произошло.</w:t>
      </w:r>
    </w:p>
    <w:p w:rsidR="00312E69" w:rsidRDefault="00312E69" w:rsidP="00312E69">
      <w:pPr>
        <w:suppressAutoHyphens/>
        <w:jc w:val="both"/>
        <w:rPr>
          <w:sz w:val="22"/>
          <w:szCs w:val="22"/>
        </w:rPr>
      </w:pPr>
    </w:p>
    <w:p w:rsidR="00312E69" w:rsidRPr="00312E69" w:rsidRDefault="00CB1BDD" w:rsidP="00312E69">
      <w:pPr>
        <w:suppressAutoHyphens/>
        <w:jc w:val="both"/>
        <w:rPr>
          <w:b/>
          <w:sz w:val="22"/>
          <w:szCs w:val="22"/>
        </w:rPr>
      </w:pPr>
      <w:r>
        <w:rPr>
          <w:b/>
          <w:sz w:val="22"/>
          <w:szCs w:val="22"/>
        </w:rPr>
        <w:t>5.6</w:t>
      </w:r>
      <w:r w:rsidR="00312E69" w:rsidRPr="00312E69">
        <w:rPr>
          <w:b/>
          <w:sz w:val="22"/>
          <w:szCs w:val="22"/>
        </w:rPr>
        <w:t>.</w:t>
      </w:r>
      <w:r w:rsidR="00312E69">
        <w:rPr>
          <w:sz w:val="22"/>
          <w:szCs w:val="22"/>
        </w:rPr>
        <w:t xml:space="preserve"> </w:t>
      </w:r>
      <w:r w:rsidR="00312E69" w:rsidRPr="00312E69">
        <w:rPr>
          <w:b/>
          <w:sz w:val="22"/>
          <w:szCs w:val="22"/>
        </w:rPr>
        <w:t>Резервный фонд</w:t>
      </w:r>
      <w:r w:rsidR="007D5363">
        <w:rPr>
          <w:b/>
          <w:sz w:val="22"/>
          <w:szCs w:val="22"/>
        </w:rPr>
        <w:t>.</w:t>
      </w:r>
    </w:p>
    <w:p w:rsidR="00312E69" w:rsidRPr="00312E69" w:rsidRDefault="00312E69" w:rsidP="00312E69">
      <w:pPr>
        <w:suppressAutoHyphens/>
        <w:jc w:val="both"/>
        <w:rPr>
          <w:sz w:val="22"/>
          <w:szCs w:val="22"/>
          <w:lang w:eastAsia="ar-SA"/>
        </w:rPr>
      </w:pPr>
      <w:r w:rsidRPr="00312E69">
        <w:rPr>
          <w:sz w:val="22"/>
          <w:szCs w:val="22"/>
          <w:lang w:eastAsia="ar-SA"/>
        </w:rPr>
        <w:t>Резервный фонд муниципального образования планируется в объеме:</w:t>
      </w:r>
    </w:p>
    <w:p w:rsidR="00312E69" w:rsidRPr="00312E69" w:rsidRDefault="00312E69" w:rsidP="00312E69">
      <w:pPr>
        <w:pStyle w:val="a4"/>
        <w:numPr>
          <w:ilvl w:val="0"/>
          <w:numId w:val="6"/>
        </w:numPr>
        <w:suppressAutoHyphens/>
        <w:jc w:val="both"/>
        <w:rPr>
          <w:sz w:val="22"/>
          <w:szCs w:val="22"/>
          <w:lang w:eastAsia="ar-SA"/>
        </w:rPr>
      </w:pPr>
      <w:r w:rsidRPr="00312E69">
        <w:rPr>
          <w:sz w:val="22"/>
          <w:szCs w:val="22"/>
          <w:lang w:eastAsia="ar-SA"/>
        </w:rPr>
        <w:t>на 2021 год – 400,00 тыс. рублей (0,03 % от общего объема расходов),</w:t>
      </w:r>
    </w:p>
    <w:p w:rsidR="00312E69" w:rsidRPr="00312E69" w:rsidRDefault="00312E69" w:rsidP="00312E69">
      <w:pPr>
        <w:pStyle w:val="a4"/>
        <w:numPr>
          <w:ilvl w:val="0"/>
          <w:numId w:val="6"/>
        </w:numPr>
        <w:suppressAutoHyphens/>
        <w:jc w:val="both"/>
        <w:rPr>
          <w:sz w:val="22"/>
          <w:szCs w:val="22"/>
          <w:lang w:eastAsia="ar-SA"/>
        </w:rPr>
      </w:pPr>
      <w:r w:rsidRPr="00312E69">
        <w:rPr>
          <w:sz w:val="22"/>
          <w:szCs w:val="22"/>
          <w:lang w:eastAsia="ar-SA"/>
        </w:rPr>
        <w:t>на 2022 год – 400,00 тыс. рублей (0,03 % от общего объема расходов),</w:t>
      </w:r>
    </w:p>
    <w:p w:rsidR="00312E69" w:rsidRPr="00312E69" w:rsidRDefault="00312E69" w:rsidP="00312E69">
      <w:pPr>
        <w:pStyle w:val="a4"/>
        <w:numPr>
          <w:ilvl w:val="0"/>
          <w:numId w:val="6"/>
        </w:numPr>
        <w:suppressAutoHyphens/>
        <w:jc w:val="both"/>
        <w:rPr>
          <w:sz w:val="22"/>
          <w:szCs w:val="22"/>
          <w:lang w:eastAsia="ar-SA"/>
        </w:rPr>
      </w:pPr>
      <w:r w:rsidRPr="00312E69">
        <w:rPr>
          <w:sz w:val="22"/>
          <w:szCs w:val="22"/>
          <w:lang w:eastAsia="ar-SA"/>
        </w:rPr>
        <w:t>на 2023 год – 400,00 тыс. рублей (0,03% от общего объема расходов),</w:t>
      </w:r>
    </w:p>
    <w:p w:rsidR="00312E69" w:rsidRDefault="00312E69" w:rsidP="00312E69">
      <w:pPr>
        <w:suppressAutoHyphens/>
        <w:jc w:val="both"/>
        <w:rPr>
          <w:sz w:val="22"/>
          <w:szCs w:val="22"/>
          <w:lang w:eastAsia="ar-SA"/>
        </w:rPr>
      </w:pPr>
      <w:r w:rsidRPr="00312E69">
        <w:rPr>
          <w:sz w:val="22"/>
          <w:szCs w:val="22"/>
          <w:lang w:eastAsia="ar-SA"/>
        </w:rPr>
        <w:t>что не превышает ограничение, установленное п</w:t>
      </w:r>
      <w:r w:rsidR="00D920E2">
        <w:rPr>
          <w:sz w:val="22"/>
          <w:szCs w:val="22"/>
          <w:lang w:eastAsia="ar-SA"/>
        </w:rPr>
        <w:t>.</w:t>
      </w:r>
      <w:r w:rsidRPr="00312E69">
        <w:rPr>
          <w:sz w:val="22"/>
          <w:szCs w:val="22"/>
          <w:lang w:eastAsia="ar-SA"/>
        </w:rPr>
        <w:t xml:space="preserve"> 3 ст</w:t>
      </w:r>
      <w:r w:rsidR="00D920E2">
        <w:rPr>
          <w:sz w:val="22"/>
          <w:szCs w:val="22"/>
          <w:lang w:eastAsia="ar-SA"/>
        </w:rPr>
        <w:t>.</w:t>
      </w:r>
      <w:r w:rsidRPr="00312E69">
        <w:rPr>
          <w:sz w:val="22"/>
          <w:szCs w:val="22"/>
          <w:lang w:eastAsia="ar-SA"/>
        </w:rPr>
        <w:t xml:space="preserve"> 81 Бюджетного кодекса РФ (не более 3% от общего объема расходов).</w:t>
      </w:r>
    </w:p>
    <w:p w:rsidR="00D22739" w:rsidRDefault="00D22739" w:rsidP="00312E69">
      <w:pPr>
        <w:suppressAutoHyphens/>
        <w:jc w:val="both"/>
        <w:rPr>
          <w:sz w:val="22"/>
          <w:szCs w:val="22"/>
          <w:lang w:eastAsia="ar-SA"/>
        </w:rPr>
      </w:pPr>
    </w:p>
    <w:p w:rsidR="007C56AD" w:rsidRPr="007C56AD" w:rsidRDefault="007C56AD" w:rsidP="007C56AD">
      <w:pPr>
        <w:pStyle w:val="a4"/>
        <w:numPr>
          <w:ilvl w:val="1"/>
          <w:numId w:val="11"/>
        </w:numPr>
        <w:autoSpaceDE w:val="0"/>
        <w:autoSpaceDN w:val="0"/>
        <w:adjustRightInd w:val="0"/>
        <w:jc w:val="both"/>
        <w:rPr>
          <w:b/>
          <w:color w:val="000000" w:themeColor="text1"/>
          <w:sz w:val="22"/>
          <w:szCs w:val="22"/>
          <w:lang w:eastAsia="en-US"/>
        </w:rPr>
      </w:pPr>
      <w:r w:rsidRPr="007C56AD">
        <w:rPr>
          <w:b/>
          <w:color w:val="000000" w:themeColor="text1"/>
          <w:sz w:val="22"/>
          <w:szCs w:val="22"/>
          <w:lang w:eastAsia="en-US"/>
        </w:rPr>
        <w:t>Распределение дотаций на выравнивание бюджетной обеспеченности поселений.</w:t>
      </w:r>
    </w:p>
    <w:p w:rsidR="007C56AD" w:rsidRPr="007C56AD" w:rsidRDefault="007C56AD" w:rsidP="00C924FC">
      <w:pPr>
        <w:autoSpaceDE w:val="0"/>
        <w:autoSpaceDN w:val="0"/>
        <w:adjustRightInd w:val="0"/>
        <w:ind w:firstLine="709"/>
        <w:jc w:val="both"/>
        <w:rPr>
          <w:color w:val="000000" w:themeColor="text1"/>
          <w:sz w:val="22"/>
          <w:szCs w:val="22"/>
          <w:lang w:eastAsia="en-US"/>
        </w:rPr>
      </w:pPr>
      <w:r w:rsidRPr="007C56AD">
        <w:rPr>
          <w:color w:val="000000" w:themeColor="text1"/>
          <w:sz w:val="22"/>
          <w:szCs w:val="22"/>
          <w:lang w:eastAsia="en-US"/>
        </w:rPr>
        <w:t>В соответствии со ст</w:t>
      </w:r>
      <w:r w:rsidR="00D920E2">
        <w:rPr>
          <w:color w:val="000000" w:themeColor="text1"/>
          <w:sz w:val="22"/>
          <w:szCs w:val="22"/>
          <w:lang w:eastAsia="en-US"/>
        </w:rPr>
        <w:t>.</w:t>
      </w:r>
      <w:r w:rsidRPr="007C56AD">
        <w:rPr>
          <w:color w:val="000000" w:themeColor="text1"/>
          <w:sz w:val="22"/>
          <w:szCs w:val="22"/>
          <w:lang w:eastAsia="en-US"/>
        </w:rPr>
        <w:t xml:space="preserve"> 142.1 Бюджетного кодекса </w:t>
      </w:r>
      <w:r w:rsidR="00D920E2">
        <w:rPr>
          <w:color w:val="000000" w:themeColor="text1"/>
          <w:sz w:val="22"/>
          <w:szCs w:val="22"/>
          <w:lang w:eastAsia="en-US"/>
        </w:rPr>
        <w:t>РФ</w:t>
      </w:r>
      <w:r w:rsidRPr="007C56AD">
        <w:rPr>
          <w:color w:val="000000" w:themeColor="text1"/>
          <w:sz w:val="22"/>
          <w:szCs w:val="22"/>
          <w:lang w:eastAsia="en-US"/>
        </w:rPr>
        <w:t xml:space="preserve"> проектом решения предусмотрен объем и распределение дотаций на выравнивание бюджетной обеспеченности поселений:</w:t>
      </w:r>
    </w:p>
    <w:p w:rsidR="007C56AD" w:rsidRPr="00A10E29" w:rsidRDefault="007C56AD" w:rsidP="00A10E29">
      <w:pPr>
        <w:pStyle w:val="a4"/>
        <w:numPr>
          <w:ilvl w:val="0"/>
          <w:numId w:val="12"/>
        </w:numPr>
        <w:autoSpaceDE w:val="0"/>
        <w:autoSpaceDN w:val="0"/>
        <w:adjustRightInd w:val="0"/>
        <w:ind w:left="0" w:firstLine="0"/>
        <w:jc w:val="both"/>
        <w:rPr>
          <w:color w:val="000000" w:themeColor="text1"/>
          <w:sz w:val="22"/>
          <w:szCs w:val="22"/>
          <w:lang w:eastAsia="en-US"/>
        </w:rPr>
      </w:pPr>
      <w:r w:rsidRPr="00A10E29">
        <w:rPr>
          <w:color w:val="000000" w:themeColor="text1"/>
          <w:sz w:val="22"/>
          <w:szCs w:val="22"/>
          <w:lang w:eastAsia="en-US"/>
        </w:rPr>
        <w:t>Дотация бюджетам поселений на выравнивание бюджетной обеспеченности за счет средств бюджета Астраханск</w:t>
      </w:r>
      <w:r w:rsidR="00D22739">
        <w:rPr>
          <w:color w:val="000000" w:themeColor="text1"/>
          <w:sz w:val="22"/>
          <w:szCs w:val="22"/>
          <w:lang w:eastAsia="en-US"/>
        </w:rPr>
        <w:t>ой области на 2021 год-2023 год</w:t>
      </w:r>
      <w:r w:rsidRPr="00A10E29">
        <w:rPr>
          <w:color w:val="000000" w:themeColor="text1"/>
          <w:sz w:val="22"/>
          <w:szCs w:val="22"/>
          <w:lang w:eastAsia="en-US"/>
        </w:rPr>
        <w:t xml:space="preserve"> – в сумме 55990,4 тыс. рублей ежегодно</w:t>
      </w:r>
      <w:r w:rsidR="00C924FC">
        <w:rPr>
          <w:color w:val="000000" w:themeColor="text1"/>
          <w:sz w:val="22"/>
          <w:szCs w:val="22"/>
          <w:lang w:eastAsia="en-US"/>
        </w:rPr>
        <w:t>, что на 4739,40 тыс. рублей или 9% больше чем в 2020 году</w:t>
      </w:r>
      <w:r w:rsidRPr="00A10E29">
        <w:rPr>
          <w:color w:val="000000" w:themeColor="text1"/>
          <w:sz w:val="22"/>
          <w:szCs w:val="22"/>
          <w:lang w:eastAsia="en-US"/>
        </w:rPr>
        <w:t>.</w:t>
      </w:r>
    </w:p>
    <w:p w:rsidR="007C56AD" w:rsidRDefault="007C56AD" w:rsidP="00A10E29">
      <w:pPr>
        <w:pStyle w:val="a4"/>
        <w:numPr>
          <w:ilvl w:val="0"/>
          <w:numId w:val="12"/>
        </w:numPr>
        <w:autoSpaceDE w:val="0"/>
        <w:autoSpaceDN w:val="0"/>
        <w:adjustRightInd w:val="0"/>
        <w:ind w:left="0" w:firstLine="0"/>
        <w:jc w:val="both"/>
        <w:rPr>
          <w:color w:val="000000" w:themeColor="text1"/>
          <w:sz w:val="22"/>
          <w:szCs w:val="22"/>
          <w:lang w:eastAsia="en-US"/>
        </w:rPr>
      </w:pPr>
      <w:r w:rsidRPr="00A10E29">
        <w:rPr>
          <w:color w:val="000000" w:themeColor="text1"/>
          <w:sz w:val="22"/>
          <w:szCs w:val="22"/>
          <w:lang w:eastAsia="en-US"/>
        </w:rPr>
        <w:t>Дотация на выравнивание бюджетной обеспеченности поселений из бюджета Ахтубинского района на 2021 год</w:t>
      </w:r>
      <w:r w:rsidR="00A10E29" w:rsidRPr="00A10E29">
        <w:rPr>
          <w:color w:val="000000" w:themeColor="text1"/>
          <w:sz w:val="22"/>
          <w:szCs w:val="22"/>
          <w:lang w:eastAsia="en-US"/>
        </w:rPr>
        <w:t xml:space="preserve">-2023 год </w:t>
      </w:r>
      <w:r w:rsidR="00D920E2">
        <w:rPr>
          <w:color w:val="000000" w:themeColor="text1"/>
          <w:sz w:val="22"/>
          <w:szCs w:val="22"/>
          <w:lang w:eastAsia="en-US"/>
        </w:rPr>
        <w:t xml:space="preserve">– в сумме </w:t>
      </w:r>
      <w:r w:rsidR="00D22739">
        <w:rPr>
          <w:color w:val="000000" w:themeColor="text1"/>
          <w:sz w:val="22"/>
          <w:szCs w:val="22"/>
          <w:lang w:eastAsia="en-US"/>
        </w:rPr>
        <w:t>3591,12 тыс. рублей</w:t>
      </w:r>
      <w:r w:rsidRPr="00A10E29">
        <w:rPr>
          <w:color w:val="000000" w:themeColor="text1"/>
          <w:sz w:val="22"/>
          <w:szCs w:val="22"/>
          <w:lang w:eastAsia="en-US"/>
        </w:rPr>
        <w:t xml:space="preserve"> </w:t>
      </w:r>
      <w:r w:rsidR="00A10E29" w:rsidRPr="00A10E29">
        <w:rPr>
          <w:color w:val="000000" w:themeColor="text1"/>
          <w:sz w:val="22"/>
          <w:szCs w:val="22"/>
          <w:lang w:eastAsia="en-US"/>
        </w:rPr>
        <w:t>ежегодно</w:t>
      </w:r>
      <w:r w:rsidR="00D22739">
        <w:rPr>
          <w:color w:val="000000" w:themeColor="text1"/>
          <w:sz w:val="22"/>
          <w:szCs w:val="22"/>
          <w:lang w:eastAsia="en-US"/>
        </w:rPr>
        <w:t>, что на 138,12 тыс. рублей</w:t>
      </w:r>
      <w:r w:rsidR="00C924FC">
        <w:rPr>
          <w:color w:val="000000" w:themeColor="text1"/>
          <w:sz w:val="22"/>
          <w:szCs w:val="22"/>
          <w:lang w:eastAsia="en-US"/>
        </w:rPr>
        <w:t xml:space="preserve"> или </w:t>
      </w:r>
      <w:r w:rsidR="00F37375">
        <w:rPr>
          <w:color w:val="000000" w:themeColor="text1"/>
          <w:sz w:val="22"/>
          <w:szCs w:val="22"/>
          <w:lang w:eastAsia="en-US"/>
        </w:rPr>
        <w:t xml:space="preserve">4% </w:t>
      </w:r>
      <w:r w:rsidR="00C924FC">
        <w:rPr>
          <w:color w:val="000000" w:themeColor="text1"/>
          <w:sz w:val="22"/>
          <w:szCs w:val="22"/>
          <w:lang w:eastAsia="en-US"/>
        </w:rPr>
        <w:t>больше чем</w:t>
      </w:r>
      <w:r w:rsidR="00F37375">
        <w:rPr>
          <w:color w:val="000000" w:themeColor="text1"/>
          <w:sz w:val="22"/>
          <w:szCs w:val="22"/>
          <w:lang w:eastAsia="en-US"/>
        </w:rPr>
        <w:t xml:space="preserve"> в 2020 году</w:t>
      </w:r>
      <w:r w:rsidR="00A10E29" w:rsidRPr="00A10E29">
        <w:rPr>
          <w:color w:val="000000" w:themeColor="text1"/>
          <w:sz w:val="22"/>
          <w:szCs w:val="22"/>
          <w:lang w:eastAsia="en-US"/>
        </w:rPr>
        <w:t>.</w:t>
      </w:r>
    </w:p>
    <w:p w:rsidR="006A1702" w:rsidRDefault="006A1702" w:rsidP="006A1702">
      <w:pPr>
        <w:pStyle w:val="a4"/>
        <w:autoSpaceDE w:val="0"/>
        <w:autoSpaceDN w:val="0"/>
        <w:adjustRightInd w:val="0"/>
        <w:ind w:left="0"/>
        <w:jc w:val="both"/>
        <w:rPr>
          <w:color w:val="000000" w:themeColor="text1"/>
          <w:sz w:val="22"/>
          <w:szCs w:val="22"/>
          <w:lang w:eastAsia="en-US"/>
        </w:rPr>
      </w:pPr>
    </w:p>
    <w:p w:rsidR="006A1702" w:rsidRPr="006A1702" w:rsidRDefault="006A1702" w:rsidP="006A1702">
      <w:pPr>
        <w:pStyle w:val="a4"/>
        <w:numPr>
          <w:ilvl w:val="1"/>
          <w:numId w:val="11"/>
        </w:numPr>
        <w:autoSpaceDE w:val="0"/>
        <w:autoSpaceDN w:val="0"/>
        <w:adjustRightInd w:val="0"/>
        <w:jc w:val="both"/>
        <w:rPr>
          <w:b/>
          <w:color w:val="000000" w:themeColor="text1"/>
          <w:sz w:val="22"/>
          <w:szCs w:val="22"/>
          <w:lang w:eastAsia="en-US"/>
        </w:rPr>
      </w:pPr>
      <w:r w:rsidRPr="006A1702">
        <w:rPr>
          <w:b/>
          <w:color w:val="000000" w:themeColor="text1"/>
          <w:sz w:val="22"/>
          <w:szCs w:val="22"/>
          <w:lang w:eastAsia="en-US"/>
        </w:rPr>
        <w:t>Дорожный фонд</w:t>
      </w:r>
      <w:r>
        <w:rPr>
          <w:b/>
          <w:color w:val="000000" w:themeColor="text1"/>
          <w:sz w:val="22"/>
          <w:szCs w:val="22"/>
          <w:lang w:eastAsia="en-US"/>
        </w:rPr>
        <w:t>.</w:t>
      </w:r>
    </w:p>
    <w:p w:rsidR="006A1702" w:rsidRPr="00E610A7" w:rsidRDefault="00E610A7" w:rsidP="006A1702">
      <w:pPr>
        <w:pStyle w:val="ac"/>
        <w:spacing w:after="0"/>
        <w:jc w:val="both"/>
        <w:rPr>
          <w:color w:val="000000" w:themeColor="text1"/>
          <w:sz w:val="22"/>
          <w:szCs w:val="22"/>
          <w:lang w:eastAsia="en-US"/>
        </w:rPr>
      </w:pPr>
      <w:r w:rsidRPr="00E610A7">
        <w:rPr>
          <w:color w:val="000000" w:themeColor="text1"/>
          <w:sz w:val="22"/>
          <w:szCs w:val="22"/>
          <w:lang w:eastAsia="en-US"/>
        </w:rPr>
        <w:t>В соответствии с</w:t>
      </w:r>
      <w:r w:rsidR="002C42C2">
        <w:rPr>
          <w:color w:val="000000" w:themeColor="text1"/>
          <w:sz w:val="22"/>
          <w:szCs w:val="22"/>
          <w:lang w:eastAsia="en-US"/>
        </w:rPr>
        <w:t>о</w:t>
      </w:r>
      <w:r w:rsidRPr="00E610A7">
        <w:rPr>
          <w:color w:val="000000" w:themeColor="text1"/>
          <w:sz w:val="22"/>
          <w:szCs w:val="22"/>
          <w:lang w:eastAsia="en-US"/>
        </w:rPr>
        <w:t xml:space="preserve"> </w:t>
      </w:r>
      <w:r w:rsidRPr="00E610A7">
        <w:rPr>
          <w:sz w:val="22"/>
          <w:szCs w:val="22"/>
        </w:rPr>
        <w:t>ст. 179.4 Бюджетного Кодекса РФ</w:t>
      </w:r>
      <w:r>
        <w:rPr>
          <w:sz w:val="22"/>
          <w:szCs w:val="22"/>
        </w:rPr>
        <w:t xml:space="preserve"> проектом бюджета установлен о</w:t>
      </w:r>
      <w:r w:rsidR="006A1702" w:rsidRPr="00E610A7">
        <w:rPr>
          <w:color w:val="000000" w:themeColor="text1"/>
          <w:sz w:val="22"/>
          <w:szCs w:val="22"/>
          <w:lang w:eastAsia="en-US"/>
        </w:rPr>
        <w:t>бъем бюджетных ассигнований дорожного фонда МО «Ахтубинский район»:</w:t>
      </w:r>
    </w:p>
    <w:p w:rsidR="006A1702" w:rsidRPr="00E610A7" w:rsidRDefault="006A1702" w:rsidP="00E610A7">
      <w:pPr>
        <w:pStyle w:val="a4"/>
        <w:numPr>
          <w:ilvl w:val="0"/>
          <w:numId w:val="12"/>
        </w:numPr>
        <w:jc w:val="both"/>
        <w:rPr>
          <w:color w:val="000000" w:themeColor="text1"/>
          <w:sz w:val="22"/>
          <w:szCs w:val="22"/>
          <w:lang w:eastAsia="en-US"/>
        </w:rPr>
      </w:pPr>
      <w:r w:rsidRPr="00E610A7">
        <w:rPr>
          <w:color w:val="000000" w:themeColor="text1"/>
          <w:sz w:val="22"/>
          <w:szCs w:val="22"/>
          <w:lang w:eastAsia="en-US"/>
        </w:rPr>
        <w:t>на 2021 год в сумме 80</w:t>
      </w:r>
      <w:r w:rsidR="00E610A7">
        <w:rPr>
          <w:color w:val="000000" w:themeColor="text1"/>
          <w:sz w:val="22"/>
          <w:szCs w:val="22"/>
          <w:lang w:eastAsia="en-US"/>
        </w:rPr>
        <w:t> </w:t>
      </w:r>
      <w:r w:rsidRPr="00E610A7">
        <w:rPr>
          <w:color w:val="000000" w:themeColor="text1"/>
          <w:sz w:val="22"/>
          <w:szCs w:val="22"/>
          <w:lang w:eastAsia="en-US"/>
        </w:rPr>
        <w:t>424</w:t>
      </w:r>
      <w:r w:rsidR="00E610A7">
        <w:rPr>
          <w:color w:val="000000" w:themeColor="text1"/>
          <w:sz w:val="22"/>
          <w:szCs w:val="22"/>
          <w:lang w:eastAsia="en-US"/>
        </w:rPr>
        <w:t>, 67 тыс.</w:t>
      </w:r>
      <w:r w:rsidRPr="00E610A7">
        <w:rPr>
          <w:color w:val="000000" w:themeColor="text1"/>
          <w:sz w:val="22"/>
          <w:szCs w:val="22"/>
          <w:lang w:eastAsia="en-US"/>
        </w:rPr>
        <w:t xml:space="preserve"> рублей</w:t>
      </w:r>
      <w:r w:rsidR="00E610A7">
        <w:rPr>
          <w:color w:val="000000" w:themeColor="text1"/>
          <w:sz w:val="22"/>
          <w:szCs w:val="22"/>
          <w:lang w:eastAsia="en-US"/>
        </w:rPr>
        <w:t xml:space="preserve"> или 73</w:t>
      </w:r>
      <w:r w:rsidR="00E610A7" w:rsidRPr="00E610A7">
        <w:rPr>
          <w:color w:val="000000" w:themeColor="text1"/>
          <w:sz w:val="22"/>
          <w:szCs w:val="22"/>
          <w:lang w:eastAsia="en-US"/>
        </w:rPr>
        <w:t xml:space="preserve"> % к уточненному бюджету 2020 года</w:t>
      </w:r>
      <w:r w:rsidRPr="00E610A7">
        <w:rPr>
          <w:color w:val="000000" w:themeColor="text1"/>
          <w:sz w:val="22"/>
          <w:szCs w:val="22"/>
          <w:lang w:eastAsia="en-US"/>
        </w:rPr>
        <w:t xml:space="preserve">; </w:t>
      </w:r>
    </w:p>
    <w:p w:rsidR="006A1702" w:rsidRPr="00E610A7" w:rsidRDefault="006A1702" w:rsidP="006A1702">
      <w:pPr>
        <w:pStyle w:val="ac"/>
        <w:numPr>
          <w:ilvl w:val="0"/>
          <w:numId w:val="12"/>
        </w:numPr>
        <w:spacing w:after="0"/>
        <w:jc w:val="both"/>
        <w:rPr>
          <w:color w:val="000000" w:themeColor="text1"/>
          <w:sz w:val="22"/>
          <w:szCs w:val="22"/>
          <w:lang w:eastAsia="en-US"/>
        </w:rPr>
      </w:pPr>
      <w:r w:rsidRPr="00E610A7">
        <w:rPr>
          <w:color w:val="000000" w:themeColor="text1"/>
          <w:sz w:val="22"/>
          <w:szCs w:val="22"/>
          <w:lang w:eastAsia="en-US"/>
        </w:rPr>
        <w:lastRenderedPageBreak/>
        <w:t>на 2022 год в сумме 85</w:t>
      </w:r>
      <w:r w:rsidR="00E610A7">
        <w:rPr>
          <w:color w:val="000000" w:themeColor="text1"/>
          <w:sz w:val="22"/>
          <w:szCs w:val="22"/>
          <w:lang w:eastAsia="en-US"/>
        </w:rPr>
        <w:t> </w:t>
      </w:r>
      <w:r w:rsidRPr="00E610A7">
        <w:rPr>
          <w:color w:val="000000" w:themeColor="text1"/>
          <w:sz w:val="22"/>
          <w:szCs w:val="22"/>
          <w:lang w:eastAsia="en-US"/>
        </w:rPr>
        <w:t>469</w:t>
      </w:r>
      <w:r w:rsidR="00E610A7">
        <w:rPr>
          <w:color w:val="000000" w:themeColor="text1"/>
          <w:sz w:val="22"/>
          <w:szCs w:val="22"/>
          <w:lang w:eastAsia="en-US"/>
        </w:rPr>
        <w:t>,</w:t>
      </w:r>
      <w:r w:rsidRPr="00E610A7">
        <w:rPr>
          <w:color w:val="000000" w:themeColor="text1"/>
          <w:sz w:val="22"/>
          <w:szCs w:val="22"/>
          <w:lang w:eastAsia="en-US"/>
        </w:rPr>
        <w:t> </w:t>
      </w:r>
      <w:r w:rsidR="00E610A7">
        <w:rPr>
          <w:color w:val="000000" w:themeColor="text1"/>
          <w:sz w:val="22"/>
          <w:szCs w:val="22"/>
          <w:lang w:eastAsia="en-US"/>
        </w:rPr>
        <w:t>70 тыс.</w:t>
      </w:r>
      <w:r w:rsidRPr="00E610A7">
        <w:rPr>
          <w:color w:val="000000" w:themeColor="text1"/>
          <w:sz w:val="22"/>
          <w:szCs w:val="22"/>
          <w:lang w:eastAsia="en-US"/>
        </w:rPr>
        <w:t xml:space="preserve"> рублей;</w:t>
      </w:r>
    </w:p>
    <w:p w:rsidR="006A1702" w:rsidRPr="00E610A7" w:rsidRDefault="006A1702" w:rsidP="006A1702">
      <w:pPr>
        <w:pStyle w:val="ac"/>
        <w:numPr>
          <w:ilvl w:val="0"/>
          <w:numId w:val="12"/>
        </w:numPr>
        <w:spacing w:after="0"/>
        <w:jc w:val="both"/>
        <w:rPr>
          <w:color w:val="000000" w:themeColor="text1"/>
          <w:sz w:val="22"/>
          <w:szCs w:val="22"/>
          <w:lang w:eastAsia="en-US"/>
        </w:rPr>
      </w:pPr>
      <w:r w:rsidRPr="00E610A7">
        <w:rPr>
          <w:color w:val="000000" w:themeColor="text1"/>
          <w:sz w:val="22"/>
          <w:szCs w:val="22"/>
          <w:lang w:eastAsia="en-US"/>
        </w:rPr>
        <w:t>на 2023 год в сумме 85</w:t>
      </w:r>
      <w:r w:rsidR="00E610A7">
        <w:rPr>
          <w:color w:val="000000" w:themeColor="text1"/>
          <w:sz w:val="22"/>
          <w:szCs w:val="22"/>
          <w:lang w:eastAsia="en-US"/>
        </w:rPr>
        <w:t> </w:t>
      </w:r>
      <w:r w:rsidRPr="00E610A7">
        <w:rPr>
          <w:color w:val="000000" w:themeColor="text1"/>
          <w:sz w:val="22"/>
          <w:szCs w:val="22"/>
          <w:lang w:eastAsia="en-US"/>
        </w:rPr>
        <w:t>469</w:t>
      </w:r>
      <w:r w:rsidR="00E610A7">
        <w:rPr>
          <w:color w:val="000000" w:themeColor="text1"/>
          <w:sz w:val="22"/>
          <w:szCs w:val="22"/>
          <w:lang w:eastAsia="en-US"/>
        </w:rPr>
        <w:t>,</w:t>
      </w:r>
      <w:r w:rsidRPr="00E610A7">
        <w:rPr>
          <w:color w:val="000000" w:themeColor="text1"/>
          <w:sz w:val="22"/>
          <w:szCs w:val="22"/>
          <w:lang w:eastAsia="en-US"/>
        </w:rPr>
        <w:t> </w:t>
      </w:r>
      <w:r w:rsidR="00E610A7">
        <w:rPr>
          <w:color w:val="000000" w:themeColor="text1"/>
          <w:sz w:val="22"/>
          <w:szCs w:val="22"/>
          <w:lang w:eastAsia="en-US"/>
        </w:rPr>
        <w:t>70 тыс.</w:t>
      </w:r>
      <w:r w:rsidRPr="00E610A7">
        <w:rPr>
          <w:color w:val="000000" w:themeColor="text1"/>
          <w:sz w:val="22"/>
          <w:szCs w:val="22"/>
          <w:lang w:eastAsia="en-US"/>
        </w:rPr>
        <w:t xml:space="preserve"> рублей.</w:t>
      </w:r>
    </w:p>
    <w:p w:rsidR="00ED0A63" w:rsidRPr="00102B87" w:rsidRDefault="007D5363" w:rsidP="00ED0A63">
      <w:pPr>
        <w:ind w:firstLine="709"/>
        <w:jc w:val="both"/>
        <w:rPr>
          <w:b/>
          <w:sz w:val="22"/>
          <w:szCs w:val="22"/>
          <w:lang w:val="de-DE"/>
        </w:rPr>
      </w:pPr>
      <w:r>
        <w:rPr>
          <w:b/>
          <w:bCs/>
          <w:sz w:val="22"/>
          <w:szCs w:val="22"/>
        </w:rPr>
        <w:t xml:space="preserve">6. </w:t>
      </w:r>
      <w:r w:rsidR="00ED0A63" w:rsidRPr="00102B87">
        <w:rPr>
          <w:b/>
          <w:bCs/>
          <w:sz w:val="22"/>
          <w:szCs w:val="22"/>
        </w:rPr>
        <w:t>Анализ состояния муниципального долга, программы муниципальных гарантий. Прогноз программы внутренних муниципальных заимствований.</w:t>
      </w:r>
    </w:p>
    <w:p w:rsidR="00ED0A63" w:rsidRPr="00102B87" w:rsidRDefault="00102B87" w:rsidP="00ED0A63">
      <w:pPr>
        <w:ind w:firstLine="709"/>
        <w:jc w:val="both"/>
        <w:rPr>
          <w:b/>
          <w:sz w:val="22"/>
          <w:szCs w:val="22"/>
          <w:lang w:val="de-DE"/>
        </w:rPr>
      </w:pPr>
      <w:r w:rsidRPr="00102B87">
        <w:rPr>
          <w:b/>
          <w:sz w:val="22"/>
          <w:szCs w:val="22"/>
        </w:rPr>
        <w:t xml:space="preserve">6.1. </w:t>
      </w:r>
      <w:r w:rsidR="00ED0A63" w:rsidRPr="00102B87">
        <w:rPr>
          <w:b/>
          <w:sz w:val="22"/>
          <w:szCs w:val="22"/>
        </w:rPr>
        <w:t>Объём и структура муниципального долга.</w:t>
      </w:r>
    </w:p>
    <w:p w:rsidR="00102B87" w:rsidRPr="00102B87" w:rsidRDefault="00102B87" w:rsidP="00102B87">
      <w:pPr>
        <w:ind w:firstLine="709"/>
        <w:jc w:val="both"/>
        <w:rPr>
          <w:sz w:val="22"/>
          <w:szCs w:val="22"/>
        </w:rPr>
      </w:pPr>
      <w:r w:rsidRPr="00102B87">
        <w:rPr>
          <w:sz w:val="22"/>
          <w:szCs w:val="22"/>
        </w:rPr>
        <w:t>Проектом Решения</w:t>
      </w:r>
      <w:r w:rsidR="00D22739">
        <w:rPr>
          <w:sz w:val="22"/>
          <w:szCs w:val="22"/>
        </w:rPr>
        <w:t xml:space="preserve"> Совета МО «Ахтубинский район» </w:t>
      </w:r>
      <w:r w:rsidRPr="00102B87">
        <w:rPr>
          <w:sz w:val="22"/>
          <w:szCs w:val="22"/>
        </w:rPr>
        <w:t>«О бюджете муниципального образов</w:t>
      </w:r>
      <w:r>
        <w:rPr>
          <w:sz w:val="22"/>
          <w:szCs w:val="22"/>
        </w:rPr>
        <w:t>ания «Ахтубинский район» на 2021</w:t>
      </w:r>
      <w:r w:rsidRPr="00102B87">
        <w:rPr>
          <w:sz w:val="22"/>
          <w:szCs w:val="22"/>
        </w:rPr>
        <w:t xml:space="preserve"> год и на плановый период 202</w:t>
      </w:r>
      <w:r>
        <w:rPr>
          <w:sz w:val="22"/>
          <w:szCs w:val="22"/>
        </w:rPr>
        <w:t>2</w:t>
      </w:r>
      <w:r w:rsidRPr="00102B87">
        <w:rPr>
          <w:sz w:val="22"/>
          <w:szCs w:val="22"/>
        </w:rPr>
        <w:t xml:space="preserve"> и 202</w:t>
      </w:r>
      <w:r>
        <w:rPr>
          <w:sz w:val="22"/>
          <w:szCs w:val="22"/>
        </w:rPr>
        <w:t>3</w:t>
      </w:r>
      <w:r w:rsidR="00D22739">
        <w:rPr>
          <w:sz w:val="22"/>
          <w:szCs w:val="22"/>
        </w:rPr>
        <w:t xml:space="preserve"> годов»</w:t>
      </w:r>
      <w:r w:rsidRPr="00102B87">
        <w:rPr>
          <w:sz w:val="22"/>
          <w:szCs w:val="22"/>
        </w:rPr>
        <w:t xml:space="preserve"> предельный объём муниципального долга предлагается установить:</w:t>
      </w:r>
    </w:p>
    <w:p w:rsidR="00102B87" w:rsidRPr="00102B87" w:rsidRDefault="00102B87" w:rsidP="00102B87">
      <w:pPr>
        <w:widowControl w:val="0"/>
        <w:ind w:firstLine="709"/>
        <w:jc w:val="both"/>
        <w:rPr>
          <w:sz w:val="22"/>
          <w:szCs w:val="22"/>
        </w:rPr>
      </w:pPr>
      <w:r w:rsidRPr="00102B87">
        <w:rPr>
          <w:sz w:val="22"/>
          <w:szCs w:val="22"/>
        </w:rPr>
        <w:t>а) на 1 января 2022 года в сумме 59</w:t>
      </w:r>
      <w:r w:rsidR="00D07349">
        <w:rPr>
          <w:sz w:val="22"/>
          <w:szCs w:val="22"/>
        </w:rPr>
        <w:t> </w:t>
      </w:r>
      <w:r w:rsidRPr="00102B87">
        <w:rPr>
          <w:sz w:val="22"/>
          <w:szCs w:val="22"/>
        </w:rPr>
        <w:t>246</w:t>
      </w:r>
      <w:r w:rsidR="00D07349">
        <w:rPr>
          <w:sz w:val="22"/>
          <w:szCs w:val="22"/>
        </w:rPr>
        <w:t>,</w:t>
      </w:r>
      <w:r w:rsidRPr="00102B87">
        <w:rPr>
          <w:sz w:val="22"/>
          <w:szCs w:val="22"/>
        </w:rPr>
        <w:t xml:space="preserve">00 </w:t>
      </w:r>
      <w:r w:rsidR="00D07349">
        <w:rPr>
          <w:sz w:val="22"/>
          <w:szCs w:val="22"/>
        </w:rPr>
        <w:t xml:space="preserve">тыс. </w:t>
      </w:r>
      <w:r w:rsidRPr="00102B87">
        <w:rPr>
          <w:sz w:val="22"/>
          <w:szCs w:val="22"/>
        </w:rPr>
        <w:t>рублей, в том числе верхний предел долга по муниципальным гарантиям 0,0 рублей;</w:t>
      </w:r>
    </w:p>
    <w:p w:rsidR="00102B87" w:rsidRPr="00102B87" w:rsidRDefault="00102B87" w:rsidP="00102B87">
      <w:pPr>
        <w:widowControl w:val="0"/>
        <w:ind w:firstLine="709"/>
        <w:jc w:val="both"/>
        <w:rPr>
          <w:sz w:val="22"/>
          <w:szCs w:val="22"/>
        </w:rPr>
      </w:pPr>
      <w:r w:rsidRPr="00102B87">
        <w:rPr>
          <w:sz w:val="22"/>
          <w:szCs w:val="22"/>
        </w:rPr>
        <w:t xml:space="preserve">б) на 1 января 2023 года в сумме 71 000,00 </w:t>
      </w:r>
      <w:r w:rsidR="00D07349">
        <w:rPr>
          <w:sz w:val="22"/>
          <w:szCs w:val="22"/>
        </w:rPr>
        <w:t xml:space="preserve">тыс. </w:t>
      </w:r>
      <w:r w:rsidRPr="00102B87">
        <w:rPr>
          <w:sz w:val="22"/>
          <w:szCs w:val="22"/>
        </w:rPr>
        <w:t>рублей, в том числе верхний предел долга по муниципальным гарантиям 0,0 рублей;</w:t>
      </w:r>
    </w:p>
    <w:p w:rsidR="00102B87" w:rsidRPr="00102B87" w:rsidRDefault="00102B87" w:rsidP="005B3B20">
      <w:pPr>
        <w:widowControl w:val="0"/>
        <w:ind w:firstLine="709"/>
        <w:jc w:val="both"/>
        <w:rPr>
          <w:sz w:val="22"/>
          <w:szCs w:val="22"/>
        </w:rPr>
      </w:pPr>
      <w:r w:rsidRPr="00102B87">
        <w:rPr>
          <w:sz w:val="22"/>
          <w:szCs w:val="22"/>
        </w:rPr>
        <w:t xml:space="preserve">в) на 1 января 2024 года 81 000 ,00 </w:t>
      </w:r>
      <w:r w:rsidR="00D07349">
        <w:rPr>
          <w:sz w:val="22"/>
          <w:szCs w:val="22"/>
        </w:rPr>
        <w:t xml:space="preserve">тыс. </w:t>
      </w:r>
      <w:r w:rsidRPr="00102B87">
        <w:rPr>
          <w:sz w:val="22"/>
          <w:szCs w:val="22"/>
        </w:rPr>
        <w:t>рублей, в том числе верхний предел долга по мун</w:t>
      </w:r>
      <w:r>
        <w:rPr>
          <w:sz w:val="22"/>
          <w:szCs w:val="22"/>
        </w:rPr>
        <w:t>иципальным гарантиям 0,0 рублей,</w:t>
      </w:r>
      <w:r w:rsidR="005B3B20">
        <w:rPr>
          <w:sz w:val="22"/>
          <w:szCs w:val="22"/>
        </w:rPr>
        <w:t xml:space="preserve"> </w:t>
      </w:r>
      <w:r w:rsidRPr="00102B87">
        <w:rPr>
          <w:sz w:val="22"/>
          <w:szCs w:val="22"/>
        </w:rPr>
        <w:t xml:space="preserve">что </w:t>
      </w:r>
      <w:r w:rsidR="005B3B20">
        <w:rPr>
          <w:sz w:val="22"/>
          <w:szCs w:val="22"/>
        </w:rPr>
        <w:t>соответствует п.5 ст.</w:t>
      </w:r>
      <w:r w:rsidR="00D22739">
        <w:rPr>
          <w:sz w:val="22"/>
          <w:szCs w:val="22"/>
        </w:rPr>
        <w:t xml:space="preserve"> 107 БК РФ</w:t>
      </w:r>
      <w:r w:rsidRPr="00102B87">
        <w:rPr>
          <w:sz w:val="22"/>
          <w:szCs w:val="22"/>
        </w:rPr>
        <w:t>.</w:t>
      </w:r>
    </w:p>
    <w:p w:rsidR="00102B87" w:rsidRDefault="00102B87" w:rsidP="00102B87">
      <w:pPr>
        <w:ind w:firstLine="709"/>
        <w:jc w:val="both"/>
        <w:rPr>
          <w:sz w:val="22"/>
          <w:szCs w:val="22"/>
        </w:rPr>
      </w:pPr>
      <w:r w:rsidRPr="00102B87">
        <w:rPr>
          <w:sz w:val="22"/>
          <w:szCs w:val="22"/>
        </w:rPr>
        <w:t>Долговая нагрузк</w:t>
      </w:r>
      <w:r w:rsidR="00636C6A">
        <w:rPr>
          <w:sz w:val="22"/>
          <w:szCs w:val="22"/>
        </w:rPr>
        <w:t xml:space="preserve">а </w:t>
      </w:r>
      <w:r>
        <w:rPr>
          <w:sz w:val="22"/>
          <w:szCs w:val="22"/>
        </w:rPr>
        <w:t xml:space="preserve">на </w:t>
      </w:r>
      <w:r w:rsidR="00636C6A">
        <w:rPr>
          <w:sz w:val="22"/>
          <w:szCs w:val="22"/>
        </w:rPr>
        <w:t>бюджет района к концу 2021 года</w:t>
      </w:r>
      <w:r>
        <w:rPr>
          <w:sz w:val="22"/>
          <w:szCs w:val="22"/>
        </w:rPr>
        <w:t xml:space="preserve"> (59246,0 </w:t>
      </w:r>
      <w:r w:rsidRPr="00102B87">
        <w:rPr>
          <w:sz w:val="22"/>
          <w:szCs w:val="22"/>
        </w:rPr>
        <w:t xml:space="preserve">тыс. рублей) возрастет на </w:t>
      </w:r>
      <w:r>
        <w:rPr>
          <w:sz w:val="22"/>
          <w:szCs w:val="22"/>
        </w:rPr>
        <w:t>12</w:t>
      </w:r>
      <w:r w:rsidR="00636C6A">
        <w:rPr>
          <w:sz w:val="22"/>
          <w:szCs w:val="22"/>
        </w:rPr>
        <w:t xml:space="preserve">% </w:t>
      </w:r>
      <w:r w:rsidRPr="00102B87">
        <w:rPr>
          <w:sz w:val="22"/>
          <w:szCs w:val="22"/>
        </w:rPr>
        <w:t>по отн</w:t>
      </w:r>
      <w:r w:rsidR="00636C6A">
        <w:rPr>
          <w:sz w:val="22"/>
          <w:szCs w:val="22"/>
        </w:rPr>
        <w:t>ошению к</w:t>
      </w:r>
      <w:r>
        <w:rPr>
          <w:sz w:val="22"/>
          <w:szCs w:val="22"/>
        </w:rPr>
        <w:t xml:space="preserve"> задолженности на 01.10.2020</w:t>
      </w:r>
      <w:r w:rsidRPr="00102B87">
        <w:rPr>
          <w:sz w:val="22"/>
          <w:szCs w:val="22"/>
        </w:rPr>
        <w:t xml:space="preserve"> г. (</w:t>
      </w:r>
      <w:r>
        <w:rPr>
          <w:sz w:val="22"/>
          <w:szCs w:val="22"/>
        </w:rPr>
        <w:t>52738,0 тыс.</w:t>
      </w:r>
      <w:r w:rsidR="00636C6A">
        <w:rPr>
          <w:sz w:val="22"/>
          <w:szCs w:val="22"/>
        </w:rPr>
        <w:t xml:space="preserve"> </w:t>
      </w:r>
      <w:r>
        <w:rPr>
          <w:sz w:val="22"/>
          <w:szCs w:val="22"/>
        </w:rPr>
        <w:t>руб.).</w:t>
      </w:r>
    </w:p>
    <w:p w:rsidR="008F08D1" w:rsidRDefault="008F08D1" w:rsidP="00102B87">
      <w:pPr>
        <w:ind w:firstLine="709"/>
        <w:jc w:val="both"/>
        <w:rPr>
          <w:sz w:val="22"/>
          <w:szCs w:val="22"/>
        </w:rPr>
      </w:pPr>
    </w:p>
    <w:p w:rsidR="00ED0A63" w:rsidRDefault="00102B87" w:rsidP="00ED0A63">
      <w:pPr>
        <w:ind w:firstLine="709"/>
        <w:jc w:val="both"/>
        <w:rPr>
          <w:sz w:val="28"/>
          <w:szCs w:val="28"/>
        </w:rPr>
      </w:pPr>
      <w:r w:rsidRPr="00102B87">
        <w:rPr>
          <w:b/>
          <w:sz w:val="22"/>
          <w:szCs w:val="22"/>
        </w:rPr>
        <w:t xml:space="preserve">6.2. </w:t>
      </w:r>
      <w:r w:rsidR="00ED0A63" w:rsidRPr="00102B87">
        <w:rPr>
          <w:b/>
          <w:sz w:val="22"/>
          <w:szCs w:val="22"/>
        </w:rPr>
        <w:t>Объём средств, направляемых на обслуживание и погашение муниципального долга</w:t>
      </w:r>
      <w:r>
        <w:rPr>
          <w:sz w:val="28"/>
          <w:szCs w:val="28"/>
        </w:rPr>
        <w:t>.</w:t>
      </w:r>
    </w:p>
    <w:p w:rsidR="00102B87" w:rsidRPr="00C635F3" w:rsidRDefault="00102B87" w:rsidP="00102B87">
      <w:pPr>
        <w:widowControl w:val="0"/>
        <w:tabs>
          <w:tab w:val="left" w:pos="2647"/>
          <w:tab w:val="left" w:pos="3035"/>
          <w:tab w:val="left" w:pos="4803"/>
          <w:tab w:val="left" w:pos="6398"/>
          <w:tab w:val="left" w:pos="7334"/>
          <w:tab w:val="left" w:pos="9451"/>
        </w:tabs>
        <w:ind w:left="102" w:right="111" w:firstLine="707"/>
        <w:jc w:val="both"/>
        <w:rPr>
          <w:sz w:val="22"/>
          <w:szCs w:val="22"/>
          <w:lang w:eastAsia="en-US"/>
        </w:rPr>
      </w:pPr>
      <w:r w:rsidRPr="00C635F3">
        <w:rPr>
          <w:sz w:val="22"/>
          <w:szCs w:val="22"/>
          <w:lang w:eastAsia="en-US"/>
        </w:rPr>
        <w:t xml:space="preserve">Расходы </w:t>
      </w:r>
      <w:r w:rsidRPr="00102B87">
        <w:rPr>
          <w:sz w:val="22"/>
          <w:szCs w:val="22"/>
          <w:lang w:eastAsia="en-US"/>
        </w:rPr>
        <w:t>на обслуживание муниципального долга в 2021 году, в сравнении с 2020 годом (уточненная редакция бюджета</w:t>
      </w:r>
      <w:r>
        <w:rPr>
          <w:sz w:val="22"/>
          <w:szCs w:val="22"/>
          <w:lang w:eastAsia="en-US"/>
        </w:rPr>
        <w:t>-2004,6 тыс. руб.</w:t>
      </w:r>
      <w:r w:rsidRPr="00102B87">
        <w:rPr>
          <w:sz w:val="22"/>
          <w:szCs w:val="22"/>
          <w:lang w:eastAsia="en-US"/>
        </w:rPr>
        <w:t xml:space="preserve">), </w:t>
      </w:r>
      <w:r>
        <w:rPr>
          <w:sz w:val="22"/>
          <w:szCs w:val="22"/>
          <w:lang w:eastAsia="en-US"/>
        </w:rPr>
        <w:t>увеличатся</w:t>
      </w:r>
      <w:r w:rsidRPr="00102B87">
        <w:rPr>
          <w:sz w:val="22"/>
          <w:szCs w:val="22"/>
          <w:lang w:eastAsia="en-US"/>
        </w:rPr>
        <w:t xml:space="preserve"> на </w:t>
      </w:r>
      <w:r>
        <w:rPr>
          <w:sz w:val="22"/>
          <w:szCs w:val="22"/>
          <w:lang w:eastAsia="en-US"/>
        </w:rPr>
        <w:t>895,4</w:t>
      </w:r>
      <w:r w:rsidRPr="00102B87">
        <w:rPr>
          <w:sz w:val="22"/>
          <w:szCs w:val="22"/>
          <w:lang w:eastAsia="en-US"/>
        </w:rPr>
        <w:t xml:space="preserve"> тыс. рублей или на </w:t>
      </w:r>
      <w:r w:rsidR="005E4FC6">
        <w:rPr>
          <w:sz w:val="22"/>
          <w:szCs w:val="22"/>
          <w:lang w:eastAsia="en-US"/>
        </w:rPr>
        <w:t>44,7</w:t>
      </w:r>
      <w:r w:rsidRPr="00102B87">
        <w:rPr>
          <w:sz w:val="22"/>
          <w:szCs w:val="22"/>
          <w:lang w:eastAsia="en-US"/>
        </w:rPr>
        <w:t xml:space="preserve">% и составят </w:t>
      </w:r>
      <w:r w:rsidR="005E4FC6">
        <w:rPr>
          <w:sz w:val="22"/>
          <w:szCs w:val="22"/>
          <w:lang w:eastAsia="en-US"/>
        </w:rPr>
        <w:t>2900,00</w:t>
      </w:r>
      <w:r w:rsidRPr="00102B87">
        <w:rPr>
          <w:sz w:val="22"/>
          <w:szCs w:val="22"/>
          <w:lang w:eastAsia="en-US"/>
        </w:rPr>
        <w:t xml:space="preserve"> тыс. рублей. </w:t>
      </w:r>
      <w:r w:rsidR="005E4FC6">
        <w:rPr>
          <w:sz w:val="22"/>
          <w:szCs w:val="22"/>
          <w:lang w:eastAsia="en-US"/>
        </w:rPr>
        <w:t>Увеличение</w:t>
      </w:r>
      <w:r w:rsidRPr="00C635F3">
        <w:rPr>
          <w:sz w:val="22"/>
          <w:szCs w:val="22"/>
          <w:lang w:eastAsia="en-US"/>
        </w:rPr>
        <w:t xml:space="preserve"> объема расходов на о</w:t>
      </w:r>
      <w:r w:rsidR="00636C6A">
        <w:rPr>
          <w:sz w:val="22"/>
          <w:szCs w:val="22"/>
          <w:lang w:eastAsia="en-US"/>
        </w:rPr>
        <w:t>блуживание муниципального долга</w:t>
      </w:r>
      <w:r w:rsidRPr="00C635F3">
        <w:rPr>
          <w:sz w:val="22"/>
          <w:szCs w:val="22"/>
          <w:lang w:eastAsia="en-US"/>
        </w:rPr>
        <w:t xml:space="preserve"> связано с </w:t>
      </w:r>
      <w:r w:rsidR="005E4FC6">
        <w:rPr>
          <w:sz w:val="22"/>
          <w:szCs w:val="22"/>
          <w:lang w:eastAsia="en-US"/>
        </w:rPr>
        <w:t>планируемым привлечением в 2021</w:t>
      </w:r>
      <w:r w:rsidRPr="00C635F3">
        <w:rPr>
          <w:sz w:val="22"/>
          <w:szCs w:val="22"/>
          <w:lang w:eastAsia="en-US"/>
        </w:rPr>
        <w:t xml:space="preserve"> году </w:t>
      </w:r>
      <w:r w:rsidR="005E4FC6">
        <w:rPr>
          <w:sz w:val="22"/>
          <w:szCs w:val="22"/>
          <w:lang w:eastAsia="en-US"/>
        </w:rPr>
        <w:t>коммерческих</w:t>
      </w:r>
      <w:r w:rsidRPr="00C635F3">
        <w:rPr>
          <w:sz w:val="22"/>
          <w:szCs w:val="22"/>
          <w:lang w:eastAsia="en-US"/>
        </w:rPr>
        <w:t xml:space="preserve"> кредитов.</w:t>
      </w:r>
    </w:p>
    <w:p w:rsidR="00102B87" w:rsidRDefault="00102B87" w:rsidP="00102B87">
      <w:pPr>
        <w:widowControl w:val="0"/>
        <w:tabs>
          <w:tab w:val="left" w:pos="2647"/>
          <w:tab w:val="left" w:pos="3035"/>
          <w:tab w:val="left" w:pos="4803"/>
          <w:tab w:val="left" w:pos="6398"/>
          <w:tab w:val="left" w:pos="7334"/>
          <w:tab w:val="left" w:pos="9451"/>
        </w:tabs>
        <w:ind w:left="102" w:right="111" w:firstLine="707"/>
        <w:jc w:val="both"/>
        <w:rPr>
          <w:sz w:val="22"/>
          <w:szCs w:val="22"/>
          <w:lang w:eastAsia="en-US"/>
        </w:rPr>
      </w:pPr>
      <w:r w:rsidRPr="00C635F3">
        <w:rPr>
          <w:sz w:val="22"/>
          <w:szCs w:val="22"/>
          <w:lang w:eastAsia="en-US"/>
        </w:rPr>
        <w:t>Объем расходов  на обслуживание муниципального долга (</w:t>
      </w:r>
      <w:r w:rsidR="005E4FC6">
        <w:rPr>
          <w:sz w:val="22"/>
          <w:szCs w:val="22"/>
          <w:lang w:eastAsia="en-US"/>
        </w:rPr>
        <w:t>2900,0</w:t>
      </w:r>
      <w:r w:rsidRPr="00C635F3">
        <w:rPr>
          <w:sz w:val="22"/>
          <w:szCs w:val="22"/>
          <w:lang w:eastAsia="en-US"/>
        </w:rPr>
        <w:t xml:space="preserve"> тыс.</w:t>
      </w:r>
      <w:r w:rsidR="00636C6A">
        <w:rPr>
          <w:sz w:val="22"/>
          <w:szCs w:val="22"/>
          <w:lang w:eastAsia="en-US"/>
        </w:rPr>
        <w:t xml:space="preserve"> </w:t>
      </w:r>
      <w:r w:rsidRPr="00C635F3">
        <w:rPr>
          <w:sz w:val="22"/>
          <w:szCs w:val="22"/>
          <w:lang w:eastAsia="en-US"/>
        </w:rPr>
        <w:t>руб.)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D920E2" w:rsidRPr="00C635F3" w:rsidRDefault="00D920E2" w:rsidP="00102B87">
      <w:pPr>
        <w:widowControl w:val="0"/>
        <w:tabs>
          <w:tab w:val="left" w:pos="2647"/>
          <w:tab w:val="left" w:pos="3035"/>
          <w:tab w:val="left" w:pos="4803"/>
          <w:tab w:val="left" w:pos="6398"/>
          <w:tab w:val="left" w:pos="7334"/>
          <w:tab w:val="left" w:pos="9451"/>
        </w:tabs>
        <w:ind w:left="102" w:right="111" w:firstLine="707"/>
        <w:jc w:val="both"/>
        <w:rPr>
          <w:sz w:val="22"/>
          <w:szCs w:val="22"/>
          <w:lang w:eastAsia="en-US"/>
        </w:rPr>
      </w:pPr>
    </w:p>
    <w:p w:rsidR="00ED0A63" w:rsidRPr="005E4FC6" w:rsidRDefault="005E4FC6" w:rsidP="00ED0A63">
      <w:pPr>
        <w:ind w:firstLine="709"/>
        <w:jc w:val="both"/>
        <w:rPr>
          <w:b/>
          <w:sz w:val="22"/>
          <w:szCs w:val="22"/>
        </w:rPr>
      </w:pPr>
      <w:r w:rsidRPr="005E4FC6">
        <w:rPr>
          <w:b/>
          <w:sz w:val="22"/>
          <w:szCs w:val="22"/>
        </w:rPr>
        <w:t>6.3. Прогноз</w:t>
      </w:r>
      <w:r w:rsidR="00ED0A63" w:rsidRPr="005E4FC6">
        <w:rPr>
          <w:b/>
          <w:sz w:val="22"/>
          <w:szCs w:val="22"/>
        </w:rPr>
        <w:t xml:space="preserve"> муниципальных заимствований и предоставления муниципальных гарантий.</w:t>
      </w:r>
    </w:p>
    <w:p w:rsidR="005E4FC6" w:rsidRPr="00C635F3" w:rsidRDefault="005E4FC6" w:rsidP="005E4FC6">
      <w:pPr>
        <w:suppressAutoHyphens/>
        <w:ind w:right="-1" w:firstLine="567"/>
        <w:jc w:val="both"/>
        <w:rPr>
          <w:sz w:val="22"/>
          <w:szCs w:val="22"/>
        </w:rPr>
      </w:pPr>
      <w:proofErr w:type="gramStart"/>
      <w:r w:rsidRPr="00C635F3">
        <w:rPr>
          <w:sz w:val="22"/>
          <w:szCs w:val="22"/>
        </w:rPr>
        <w:t xml:space="preserve">Программа муниципальных внутренних заимствований муниципального образования «Ахтубинский район» на </w:t>
      </w:r>
      <w:r>
        <w:rPr>
          <w:sz w:val="22"/>
          <w:szCs w:val="22"/>
        </w:rPr>
        <w:t>2021</w:t>
      </w:r>
      <w:r w:rsidRPr="00C635F3">
        <w:rPr>
          <w:sz w:val="22"/>
          <w:szCs w:val="22"/>
        </w:rPr>
        <w:t xml:space="preserve"> год и плановый период </w:t>
      </w:r>
      <w:r>
        <w:rPr>
          <w:sz w:val="22"/>
          <w:szCs w:val="22"/>
        </w:rPr>
        <w:t>2022</w:t>
      </w:r>
      <w:r w:rsidRPr="00C635F3">
        <w:rPr>
          <w:sz w:val="22"/>
          <w:szCs w:val="22"/>
        </w:rPr>
        <w:t xml:space="preserve"> и </w:t>
      </w:r>
      <w:r>
        <w:rPr>
          <w:sz w:val="22"/>
          <w:szCs w:val="22"/>
        </w:rPr>
        <w:t>2023</w:t>
      </w:r>
      <w:r w:rsidRPr="00C635F3">
        <w:rPr>
          <w:sz w:val="22"/>
          <w:szCs w:val="22"/>
        </w:rPr>
        <w:t xml:space="preserve"> годов (приложени</w:t>
      </w:r>
      <w:r w:rsidR="004320E3">
        <w:rPr>
          <w:sz w:val="22"/>
          <w:szCs w:val="22"/>
        </w:rPr>
        <w:t>я 12 и 12</w:t>
      </w:r>
      <w:r w:rsidRPr="00C635F3">
        <w:rPr>
          <w:sz w:val="22"/>
          <w:szCs w:val="22"/>
        </w:rPr>
        <w:t xml:space="preserve">.1 к проекту бюджета) представляет собой перечень заимствований муниципального образования на период </w:t>
      </w:r>
      <w:r>
        <w:rPr>
          <w:sz w:val="22"/>
          <w:szCs w:val="22"/>
        </w:rPr>
        <w:t>2021</w:t>
      </w:r>
      <w:r w:rsidRPr="00C635F3">
        <w:rPr>
          <w:sz w:val="22"/>
          <w:szCs w:val="22"/>
        </w:rPr>
        <w:t>-</w:t>
      </w:r>
      <w:r>
        <w:rPr>
          <w:sz w:val="22"/>
          <w:szCs w:val="22"/>
        </w:rPr>
        <w:t>2023</w:t>
      </w:r>
      <w:r w:rsidRPr="00C635F3">
        <w:rPr>
          <w:sz w:val="22"/>
          <w:szCs w:val="22"/>
        </w:rPr>
        <w:t xml:space="preserve"> годов, с указанием объема заимствований и объема средств, направляемых на погашение основной суммы долга, и соответствует показателям источников внутреннего финансирования дефицита бюджета. </w:t>
      </w:r>
      <w:proofErr w:type="gramEnd"/>
    </w:p>
    <w:p w:rsidR="005E4FC6" w:rsidRPr="00C635F3" w:rsidRDefault="005E4FC6" w:rsidP="005E4FC6">
      <w:pPr>
        <w:suppressAutoHyphens/>
        <w:ind w:right="-1" w:firstLine="567"/>
        <w:jc w:val="right"/>
        <w:rPr>
          <w:sz w:val="22"/>
          <w:szCs w:val="22"/>
        </w:rPr>
      </w:pPr>
      <w:r w:rsidRPr="00C635F3">
        <w:rPr>
          <w:sz w:val="22"/>
          <w:szCs w:val="22"/>
        </w:rPr>
        <w:t>Таблица №</w:t>
      </w:r>
      <w:r w:rsidR="00636C6A">
        <w:rPr>
          <w:sz w:val="22"/>
          <w:szCs w:val="22"/>
        </w:rPr>
        <w:t>16</w:t>
      </w:r>
      <w:r w:rsidRPr="00C635F3">
        <w:rPr>
          <w:sz w:val="22"/>
          <w:szCs w:val="22"/>
        </w:rPr>
        <w:t xml:space="preserve"> (тыс. рублей)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487"/>
        <w:gridCol w:w="1445"/>
        <w:gridCol w:w="1445"/>
        <w:gridCol w:w="1445"/>
      </w:tblGrid>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w:t>
            </w:r>
          </w:p>
          <w:p w:rsidR="005E4FC6" w:rsidRPr="005E4FC6" w:rsidRDefault="005E4FC6" w:rsidP="00D817C3">
            <w:pPr>
              <w:jc w:val="center"/>
              <w:rPr>
                <w:rFonts w:eastAsia="Calibri"/>
                <w:bCs/>
                <w:sz w:val="20"/>
                <w:szCs w:val="20"/>
                <w:lang w:eastAsia="en-US"/>
              </w:rPr>
            </w:pPr>
            <w:proofErr w:type="gramStart"/>
            <w:r w:rsidRPr="005E4FC6">
              <w:rPr>
                <w:rFonts w:eastAsia="Calibri"/>
                <w:bCs/>
                <w:sz w:val="20"/>
                <w:szCs w:val="20"/>
                <w:lang w:eastAsia="en-US"/>
              </w:rPr>
              <w:t>п</w:t>
            </w:r>
            <w:proofErr w:type="gramEnd"/>
            <w:r w:rsidRPr="005E4FC6">
              <w:rPr>
                <w:rFonts w:eastAsia="Calibri"/>
                <w:bCs/>
                <w:sz w:val="20"/>
                <w:szCs w:val="20"/>
                <w:lang w:eastAsia="en-US"/>
              </w:rPr>
              <w:t>/п</w:t>
            </w:r>
          </w:p>
        </w:tc>
        <w:tc>
          <w:tcPr>
            <w:tcW w:w="4487"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Виды заимствований</w:t>
            </w:r>
          </w:p>
        </w:tc>
        <w:tc>
          <w:tcPr>
            <w:tcW w:w="1445" w:type="dxa"/>
            <w:vAlign w:val="center"/>
          </w:tcPr>
          <w:p w:rsidR="005E4FC6" w:rsidRPr="005E4FC6" w:rsidRDefault="005E4FC6" w:rsidP="00D817C3">
            <w:pPr>
              <w:jc w:val="center"/>
              <w:rPr>
                <w:rFonts w:eastAsia="Calibri"/>
                <w:bCs/>
                <w:sz w:val="20"/>
                <w:szCs w:val="20"/>
                <w:lang w:eastAsia="en-US"/>
              </w:rPr>
            </w:pPr>
            <w:r>
              <w:rPr>
                <w:rFonts w:eastAsia="Calibri"/>
                <w:bCs/>
                <w:sz w:val="20"/>
                <w:szCs w:val="20"/>
                <w:lang w:eastAsia="en-US"/>
              </w:rPr>
              <w:t>2021</w:t>
            </w:r>
            <w:r w:rsidRPr="005E4FC6">
              <w:rPr>
                <w:rFonts w:eastAsia="Calibri"/>
                <w:bCs/>
                <w:sz w:val="20"/>
                <w:szCs w:val="20"/>
                <w:lang w:eastAsia="en-US"/>
              </w:rPr>
              <w:t xml:space="preserve"> год</w:t>
            </w:r>
          </w:p>
        </w:tc>
        <w:tc>
          <w:tcPr>
            <w:tcW w:w="1445" w:type="dxa"/>
            <w:vAlign w:val="center"/>
          </w:tcPr>
          <w:p w:rsidR="005E4FC6" w:rsidRPr="005E4FC6" w:rsidRDefault="005E4FC6" w:rsidP="00D817C3">
            <w:pPr>
              <w:jc w:val="center"/>
              <w:rPr>
                <w:rFonts w:eastAsia="Calibri"/>
                <w:bCs/>
                <w:sz w:val="20"/>
                <w:szCs w:val="20"/>
                <w:lang w:eastAsia="en-US"/>
              </w:rPr>
            </w:pPr>
            <w:r>
              <w:rPr>
                <w:rFonts w:eastAsia="Calibri"/>
                <w:bCs/>
                <w:sz w:val="20"/>
                <w:szCs w:val="20"/>
                <w:lang w:eastAsia="en-US"/>
              </w:rPr>
              <w:t>2022</w:t>
            </w:r>
            <w:r w:rsidRPr="005E4FC6">
              <w:rPr>
                <w:rFonts w:eastAsia="Calibri"/>
                <w:bCs/>
                <w:sz w:val="20"/>
                <w:szCs w:val="20"/>
                <w:lang w:eastAsia="en-US"/>
              </w:rPr>
              <w:t xml:space="preserve"> год</w:t>
            </w:r>
          </w:p>
        </w:tc>
        <w:tc>
          <w:tcPr>
            <w:tcW w:w="1445" w:type="dxa"/>
            <w:vAlign w:val="center"/>
          </w:tcPr>
          <w:p w:rsidR="005E4FC6" w:rsidRPr="005E4FC6" w:rsidRDefault="005E4FC6" w:rsidP="00D817C3">
            <w:pPr>
              <w:jc w:val="center"/>
              <w:rPr>
                <w:rFonts w:eastAsia="Calibri"/>
                <w:bCs/>
                <w:sz w:val="20"/>
                <w:szCs w:val="20"/>
                <w:lang w:eastAsia="en-US"/>
              </w:rPr>
            </w:pPr>
            <w:r>
              <w:rPr>
                <w:rFonts w:eastAsia="Calibri"/>
                <w:bCs/>
                <w:sz w:val="20"/>
                <w:szCs w:val="20"/>
                <w:lang w:eastAsia="en-US"/>
              </w:rPr>
              <w:t>2023</w:t>
            </w:r>
            <w:r w:rsidRPr="005E4FC6">
              <w:rPr>
                <w:rFonts w:eastAsia="Calibri"/>
                <w:bCs/>
                <w:sz w:val="20"/>
                <w:szCs w:val="20"/>
                <w:lang w:eastAsia="en-US"/>
              </w:rPr>
              <w:t xml:space="preserve"> год</w:t>
            </w:r>
          </w:p>
        </w:tc>
      </w:tr>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w:t>
            </w: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Кредиты, привлекаемые в бюджет МО «Ахтубинский район» от других бюджетов бюджетной системы Российской Федерации,</w:t>
            </w:r>
          </w:p>
          <w:p w:rsidR="005E4FC6" w:rsidRPr="005E4FC6" w:rsidRDefault="005E4FC6" w:rsidP="00D817C3">
            <w:pPr>
              <w:rPr>
                <w:rFonts w:eastAsia="Calibri"/>
                <w:bCs/>
                <w:sz w:val="18"/>
                <w:szCs w:val="18"/>
                <w:lang w:eastAsia="en-US"/>
              </w:rPr>
            </w:pPr>
            <w:r w:rsidRPr="005E4FC6">
              <w:rPr>
                <w:rFonts w:eastAsia="Calibri"/>
                <w:bCs/>
                <w:sz w:val="18"/>
                <w:szCs w:val="18"/>
                <w:lang w:eastAsia="en-US"/>
              </w:rPr>
              <w:t xml:space="preserve"> в том числе:</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-13746,00</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-7246,00</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0,00</w:t>
            </w:r>
          </w:p>
        </w:tc>
      </w:tr>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1.1</w:t>
            </w:r>
          </w:p>
        </w:tc>
        <w:tc>
          <w:tcPr>
            <w:tcW w:w="4487" w:type="dxa"/>
            <w:vAlign w:val="center"/>
          </w:tcPr>
          <w:p w:rsidR="005E4FC6" w:rsidRPr="005E4FC6" w:rsidRDefault="005E4FC6" w:rsidP="00D817C3">
            <w:pPr>
              <w:autoSpaceDE w:val="0"/>
              <w:autoSpaceDN w:val="0"/>
              <w:adjustRightInd w:val="0"/>
              <w:rPr>
                <w:rFonts w:eastAsia="Calibri"/>
                <w:bCs/>
                <w:sz w:val="18"/>
                <w:szCs w:val="18"/>
                <w:lang w:eastAsia="en-US"/>
              </w:rPr>
            </w:pPr>
            <w:r w:rsidRPr="005E4FC6">
              <w:rPr>
                <w:rFonts w:eastAsia="Calibri"/>
                <w:bCs/>
                <w:sz w:val="18"/>
                <w:szCs w:val="18"/>
                <w:lang w:eastAsia="en-US"/>
              </w:rPr>
              <w:t>Объем привлечения</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0,00</w:t>
            </w:r>
          </w:p>
        </w:tc>
      </w:tr>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1.2</w:t>
            </w: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Объем средств, направляемых на погашение основной суммы долга</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-13746,00</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-7246,00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0,00</w:t>
            </w:r>
          </w:p>
        </w:tc>
      </w:tr>
      <w:tr w:rsidR="005E4FC6" w:rsidRPr="005E4FC6" w:rsidTr="005E4FC6">
        <w:trPr>
          <w:trHeight w:val="641"/>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2</w:t>
            </w: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Кредиты, привлекаемые в бюджет МО «Ахтубинский район» от кредитных организаций,</w:t>
            </w:r>
          </w:p>
          <w:p w:rsidR="005E4FC6" w:rsidRPr="005E4FC6" w:rsidRDefault="005E4FC6" w:rsidP="00D817C3">
            <w:pPr>
              <w:rPr>
                <w:rFonts w:eastAsia="Calibri"/>
                <w:bCs/>
                <w:sz w:val="18"/>
                <w:szCs w:val="18"/>
                <w:lang w:eastAsia="en-US"/>
              </w:rPr>
            </w:pPr>
            <w:r w:rsidRPr="005E4FC6">
              <w:rPr>
                <w:rFonts w:eastAsia="Calibri"/>
                <w:bCs/>
                <w:sz w:val="18"/>
                <w:szCs w:val="18"/>
                <w:lang w:eastAsia="en-US"/>
              </w:rPr>
              <w:t>в том числе:</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25500,00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19000,00</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10000,00</w:t>
            </w:r>
          </w:p>
        </w:tc>
      </w:tr>
      <w:tr w:rsidR="005E4FC6" w:rsidRPr="005E4FC6" w:rsidTr="005E4FC6">
        <w:trPr>
          <w:trHeight w:val="165"/>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2.1</w:t>
            </w: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Привлечение</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52000,00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19000,00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10000,00</w:t>
            </w:r>
          </w:p>
        </w:tc>
      </w:tr>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2.2</w:t>
            </w: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Погашение основного долга</w:t>
            </w:r>
          </w:p>
        </w:tc>
        <w:tc>
          <w:tcPr>
            <w:tcW w:w="1445" w:type="dxa"/>
            <w:vAlign w:val="center"/>
          </w:tcPr>
          <w:p w:rsidR="005E4FC6" w:rsidRPr="005E4FC6" w:rsidRDefault="005E4FC6" w:rsidP="005E4FC6">
            <w:pPr>
              <w:jc w:val="center"/>
              <w:rPr>
                <w:rFonts w:eastAsia="Calibri"/>
                <w:bCs/>
                <w:sz w:val="20"/>
                <w:szCs w:val="20"/>
                <w:lang w:eastAsia="en-US"/>
              </w:rPr>
            </w:pPr>
            <w:r w:rsidRPr="005E4FC6">
              <w:rPr>
                <w:rFonts w:eastAsia="Calibri"/>
                <w:bCs/>
                <w:sz w:val="20"/>
                <w:szCs w:val="20"/>
                <w:lang w:eastAsia="en-US"/>
              </w:rPr>
              <w:t>-26500,00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0</w:t>
            </w:r>
          </w:p>
        </w:tc>
      </w:tr>
      <w:tr w:rsidR="005E4FC6" w:rsidRPr="005E4FC6" w:rsidTr="005E4FC6">
        <w:trPr>
          <w:tblHeader/>
        </w:trPr>
        <w:tc>
          <w:tcPr>
            <w:tcW w:w="534" w:type="dxa"/>
          </w:tcPr>
          <w:p w:rsidR="005E4FC6" w:rsidRPr="005E4FC6" w:rsidRDefault="005E4FC6" w:rsidP="00D817C3">
            <w:pPr>
              <w:jc w:val="center"/>
              <w:rPr>
                <w:rFonts w:eastAsia="Calibri"/>
                <w:bCs/>
                <w:sz w:val="20"/>
                <w:szCs w:val="20"/>
                <w:lang w:eastAsia="en-US"/>
              </w:rPr>
            </w:pPr>
          </w:p>
        </w:tc>
        <w:tc>
          <w:tcPr>
            <w:tcW w:w="4487" w:type="dxa"/>
            <w:vAlign w:val="center"/>
          </w:tcPr>
          <w:p w:rsidR="005E4FC6" w:rsidRPr="005E4FC6" w:rsidRDefault="005E4FC6" w:rsidP="00D817C3">
            <w:pPr>
              <w:rPr>
                <w:rFonts w:eastAsia="Calibri"/>
                <w:bCs/>
                <w:sz w:val="18"/>
                <w:szCs w:val="18"/>
                <w:lang w:eastAsia="en-US"/>
              </w:rPr>
            </w:pPr>
            <w:r w:rsidRPr="005E4FC6">
              <w:rPr>
                <w:rFonts w:eastAsia="Calibri"/>
                <w:bCs/>
                <w:sz w:val="18"/>
                <w:szCs w:val="18"/>
                <w:lang w:eastAsia="en-US"/>
              </w:rPr>
              <w:t>Всего</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11754,00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11754,00</w:t>
            </w:r>
          </w:p>
        </w:tc>
        <w:tc>
          <w:tcPr>
            <w:tcW w:w="1445" w:type="dxa"/>
            <w:vAlign w:val="center"/>
          </w:tcPr>
          <w:p w:rsidR="005E4FC6" w:rsidRPr="005E4FC6" w:rsidRDefault="005E4FC6" w:rsidP="00D817C3">
            <w:pPr>
              <w:jc w:val="center"/>
              <w:rPr>
                <w:rFonts w:eastAsia="Calibri"/>
                <w:bCs/>
                <w:sz w:val="20"/>
                <w:szCs w:val="20"/>
                <w:lang w:eastAsia="en-US"/>
              </w:rPr>
            </w:pPr>
            <w:r w:rsidRPr="005E4FC6">
              <w:rPr>
                <w:rFonts w:eastAsia="Calibri"/>
                <w:bCs/>
                <w:sz w:val="20"/>
                <w:szCs w:val="20"/>
                <w:lang w:eastAsia="en-US"/>
              </w:rPr>
              <w:t>10000,00</w:t>
            </w:r>
          </w:p>
        </w:tc>
      </w:tr>
    </w:tbl>
    <w:p w:rsidR="005E4FC6" w:rsidRPr="00C635F3" w:rsidRDefault="005E4FC6" w:rsidP="005E4FC6">
      <w:pPr>
        <w:suppressAutoHyphens/>
        <w:ind w:right="-1" w:firstLine="567"/>
        <w:jc w:val="both"/>
        <w:rPr>
          <w:sz w:val="22"/>
          <w:szCs w:val="22"/>
          <w:lang w:eastAsia="ar-SA"/>
        </w:rPr>
      </w:pPr>
      <w:r w:rsidRPr="00C635F3">
        <w:rPr>
          <w:sz w:val="22"/>
          <w:szCs w:val="22"/>
        </w:rPr>
        <w:t xml:space="preserve">Муниципальные гарантии в </w:t>
      </w:r>
      <w:r>
        <w:rPr>
          <w:sz w:val="22"/>
          <w:szCs w:val="22"/>
        </w:rPr>
        <w:t>2021</w:t>
      </w:r>
      <w:r w:rsidRPr="00C635F3">
        <w:rPr>
          <w:sz w:val="22"/>
          <w:szCs w:val="22"/>
        </w:rPr>
        <w:t xml:space="preserve"> году и плановом периоде </w:t>
      </w:r>
      <w:r>
        <w:rPr>
          <w:sz w:val="22"/>
          <w:szCs w:val="22"/>
        </w:rPr>
        <w:t>2022</w:t>
      </w:r>
      <w:r w:rsidRPr="00C635F3">
        <w:rPr>
          <w:sz w:val="22"/>
          <w:szCs w:val="22"/>
        </w:rPr>
        <w:t xml:space="preserve"> и </w:t>
      </w:r>
      <w:r>
        <w:rPr>
          <w:sz w:val="22"/>
          <w:szCs w:val="22"/>
        </w:rPr>
        <w:t>2023</w:t>
      </w:r>
      <w:r w:rsidRPr="00C635F3">
        <w:rPr>
          <w:sz w:val="22"/>
          <w:szCs w:val="22"/>
        </w:rPr>
        <w:t xml:space="preserve"> годов </w:t>
      </w:r>
      <w:r w:rsidR="00D920E2">
        <w:rPr>
          <w:sz w:val="22"/>
          <w:szCs w:val="22"/>
        </w:rPr>
        <w:t xml:space="preserve">не </w:t>
      </w:r>
      <w:r w:rsidR="007C3B8F">
        <w:rPr>
          <w:sz w:val="22"/>
          <w:szCs w:val="22"/>
        </w:rPr>
        <w:t xml:space="preserve">запланированы </w:t>
      </w:r>
      <w:r>
        <w:rPr>
          <w:sz w:val="22"/>
          <w:szCs w:val="22"/>
        </w:rPr>
        <w:t>(Приложение №14)</w:t>
      </w:r>
      <w:r w:rsidRPr="00C635F3">
        <w:rPr>
          <w:sz w:val="22"/>
          <w:szCs w:val="22"/>
        </w:rPr>
        <w:t>.</w:t>
      </w:r>
    </w:p>
    <w:p w:rsidR="005E4FC6" w:rsidRDefault="005E4FC6" w:rsidP="005E4FC6">
      <w:pPr>
        <w:suppressAutoHyphens/>
        <w:ind w:firstLine="567"/>
        <w:jc w:val="both"/>
        <w:rPr>
          <w:sz w:val="22"/>
          <w:szCs w:val="22"/>
          <w:lang w:eastAsia="ar-SA"/>
        </w:rPr>
      </w:pPr>
      <w:r w:rsidRPr="00C635F3">
        <w:rPr>
          <w:sz w:val="22"/>
          <w:szCs w:val="22"/>
          <w:lang w:eastAsia="ar-SA"/>
        </w:rPr>
        <w:t>Предоставление бюджетных кредитов из бюджета МО «Ахтубинский район» бюджетам муниципальных образований Ахтубинского района, не предусмотрено</w:t>
      </w:r>
      <w:r w:rsidR="004320E3">
        <w:rPr>
          <w:sz w:val="22"/>
          <w:szCs w:val="22"/>
          <w:lang w:eastAsia="ar-SA"/>
        </w:rPr>
        <w:t xml:space="preserve"> (Приложение №13)</w:t>
      </w:r>
      <w:r w:rsidRPr="00C635F3">
        <w:rPr>
          <w:sz w:val="22"/>
          <w:szCs w:val="22"/>
          <w:lang w:eastAsia="ar-SA"/>
        </w:rPr>
        <w:t>.</w:t>
      </w:r>
    </w:p>
    <w:p w:rsidR="008F08D1" w:rsidRDefault="008F08D1" w:rsidP="005E4FC6">
      <w:pPr>
        <w:suppressAutoHyphens/>
        <w:ind w:firstLine="567"/>
        <w:jc w:val="both"/>
        <w:rPr>
          <w:sz w:val="22"/>
          <w:szCs w:val="22"/>
          <w:lang w:eastAsia="ar-SA"/>
        </w:rPr>
      </w:pPr>
    </w:p>
    <w:p w:rsidR="007125F7" w:rsidRPr="00C635F3" w:rsidRDefault="007125F7" w:rsidP="005E4FC6">
      <w:pPr>
        <w:suppressAutoHyphens/>
        <w:ind w:firstLine="567"/>
        <w:jc w:val="both"/>
        <w:rPr>
          <w:sz w:val="22"/>
          <w:szCs w:val="22"/>
          <w:lang w:eastAsia="ar-SA"/>
        </w:rPr>
      </w:pPr>
    </w:p>
    <w:p w:rsidR="008F08D1" w:rsidRPr="007D5363" w:rsidRDefault="008F08D1" w:rsidP="007D5363">
      <w:pPr>
        <w:pStyle w:val="a4"/>
        <w:widowControl w:val="0"/>
        <w:numPr>
          <w:ilvl w:val="0"/>
          <w:numId w:val="23"/>
        </w:numPr>
        <w:suppressAutoHyphens/>
        <w:autoSpaceDE w:val="0"/>
        <w:autoSpaceDN w:val="0"/>
        <w:adjustRightInd w:val="0"/>
        <w:rPr>
          <w:b/>
          <w:sz w:val="22"/>
          <w:szCs w:val="22"/>
        </w:rPr>
      </w:pPr>
      <w:r w:rsidRPr="007D5363">
        <w:rPr>
          <w:b/>
          <w:sz w:val="22"/>
          <w:szCs w:val="22"/>
        </w:rPr>
        <w:lastRenderedPageBreak/>
        <w:t>Публичные слушания по проекту бюджета</w:t>
      </w:r>
      <w:r w:rsidR="007D5363">
        <w:rPr>
          <w:b/>
          <w:sz w:val="22"/>
          <w:szCs w:val="22"/>
        </w:rPr>
        <w:t>.</w:t>
      </w:r>
    </w:p>
    <w:p w:rsidR="008F08D1" w:rsidRPr="00C635F3" w:rsidRDefault="008F08D1" w:rsidP="008F08D1">
      <w:pPr>
        <w:widowControl w:val="0"/>
        <w:suppressAutoHyphens/>
        <w:autoSpaceDE w:val="0"/>
        <w:autoSpaceDN w:val="0"/>
        <w:adjustRightInd w:val="0"/>
        <w:ind w:firstLine="709"/>
        <w:jc w:val="both"/>
        <w:rPr>
          <w:sz w:val="22"/>
          <w:szCs w:val="22"/>
        </w:rPr>
      </w:pPr>
      <w:r w:rsidRPr="00C635F3">
        <w:rPr>
          <w:sz w:val="22"/>
          <w:szCs w:val="22"/>
        </w:rPr>
        <w:t xml:space="preserve">Статьей 28 ФЗ от 06.10.2003г. № 131-ФЗ «Об общих принципах организации местного самоуправления в Российской Федерации» установлено обязательное вынесение проекта местного бюджета на публичные слушания. </w:t>
      </w:r>
    </w:p>
    <w:p w:rsidR="008F08D1" w:rsidRPr="00C635F3" w:rsidRDefault="008F08D1" w:rsidP="008F08D1">
      <w:pPr>
        <w:widowControl w:val="0"/>
        <w:suppressAutoHyphens/>
        <w:autoSpaceDE w:val="0"/>
        <w:autoSpaceDN w:val="0"/>
        <w:adjustRightInd w:val="0"/>
        <w:ind w:firstLine="709"/>
        <w:jc w:val="both"/>
        <w:rPr>
          <w:sz w:val="22"/>
          <w:szCs w:val="22"/>
        </w:rPr>
      </w:pPr>
      <w:proofErr w:type="gramStart"/>
      <w:r w:rsidRPr="00C635F3">
        <w:rPr>
          <w:sz w:val="22"/>
          <w:szCs w:val="22"/>
        </w:rPr>
        <w:t xml:space="preserve">Постановлением Администрации муниципального образования «Ахтубинский район» от </w:t>
      </w:r>
      <w:r>
        <w:rPr>
          <w:sz w:val="22"/>
          <w:szCs w:val="22"/>
        </w:rPr>
        <w:t>17.11.2020</w:t>
      </w:r>
      <w:r w:rsidRPr="00C635F3">
        <w:rPr>
          <w:sz w:val="22"/>
          <w:szCs w:val="22"/>
        </w:rPr>
        <w:t xml:space="preserve"> г. № </w:t>
      </w:r>
      <w:r>
        <w:rPr>
          <w:sz w:val="22"/>
          <w:szCs w:val="22"/>
        </w:rPr>
        <w:t>933</w:t>
      </w:r>
      <w:r w:rsidRPr="00C635F3">
        <w:rPr>
          <w:sz w:val="22"/>
          <w:szCs w:val="22"/>
        </w:rPr>
        <w:t>, в соответствии со статьей 28 Фе</w:t>
      </w:r>
      <w:r w:rsidR="00636C6A">
        <w:rPr>
          <w:sz w:val="22"/>
          <w:szCs w:val="22"/>
        </w:rPr>
        <w:t>дерального закона от 06.10.2003</w:t>
      </w:r>
      <w:r w:rsidRPr="00C635F3">
        <w:rPr>
          <w:sz w:val="22"/>
          <w:szCs w:val="22"/>
        </w:rPr>
        <w:t xml:space="preserve"> № 131-ФЗ «Об общих принципах организации местного самоуправления в Российской Федерации», решением Совета муниципального образования «Ахтубинский район» от 25.06.2015 № 94 «Об утверждении Положения о порядке организации и проведения публичных слушаний в муниципальном образовании «Ахтубинский район», Положением о бюджетном процессе в муниципальном образовании</w:t>
      </w:r>
      <w:proofErr w:type="gramEnd"/>
      <w:r w:rsidRPr="00C635F3">
        <w:rPr>
          <w:sz w:val="22"/>
          <w:szCs w:val="22"/>
        </w:rPr>
        <w:t xml:space="preserve"> «</w:t>
      </w:r>
      <w:proofErr w:type="gramStart"/>
      <w:r w:rsidRPr="00C635F3">
        <w:rPr>
          <w:sz w:val="22"/>
          <w:szCs w:val="22"/>
        </w:rPr>
        <w:t>Ахтубинский район», утвержденным решением Совета муниципального обра</w:t>
      </w:r>
      <w:r w:rsidR="00636C6A">
        <w:rPr>
          <w:sz w:val="22"/>
          <w:szCs w:val="22"/>
        </w:rPr>
        <w:t xml:space="preserve">зования «Ахтубинский район» </w:t>
      </w:r>
      <w:r w:rsidRPr="00C635F3">
        <w:rPr>
          <w:sz w:val="22"/>
          <w:szCs w:val="22"/>
        </w:rPr>
        <w:t xml:space="preserve">от 27.10.2016 № 244, статьей 53 Устава муниципального образования «Ахтубинский район», в целях соблюдения прав граждан на ознакомление с проектом бюджета муниципального образования «Ахтубинский район» и на участие в обсуждении проекта бюджета муниципального образования «Ахтубинский район», публичные слушания по проекту бюджета муниципального образования «Ахтубинский район» на </w:t>
      </w:r>
      <w:r>
        <w:rPr>
          <w:sz w:val="22"/>
          <w:szCs w:val="22"/>
        </w:rPr>
        <w:t>2021</w:t>
      </w:r>
      <w:r w:rsidRPr="00C635F3">
        <w:rPr>
          <w:sz w:val="22"/>
          <w:szCs w:val="22"/>
        </w:rPr>
        <w:t xml:space="preserve"> год и на плановый период</w:t>
      </w:r>
      <w:proofErr w:type="gramEnd"/>
      <w:r w:rsidRPr="00C635F3">
        <w:rPr>
          <w:sz w:val="22"/>
          <w:szCs w:val="22"/>
        </w:rPr>
        <w:t xml:space="preserve"> </w:t>
      </w:r>
      <w:r>
        <w:rPr>
          <w:sz w:val="22"/>
          <w:szCs w:val="22"/>
        </w:rPr>
        <w:t>2022</w:t>
      </w:r>
      <w:r w:rsidRPr="00C635F3">
        <w:rPr>
          <w:sz w:val="22"/>
          <w:szCs w:val="22"/>
        </w:rPr>
        <w:t xml:space="preserve"> и 202</w:t>
      </w:r>
      <w:r>
        <w:rPr>
          <w:sz w:val="22"/>
          <w:szCs w:val="22"/>
        </w:rPr>
        <w:t>3</w:t>
      </w:r>
      <w:r w:rsidRPr="00C635F3">
        <w:rPr>
          <w:sz w:val="22"/>
          <w:szCs w:val="22"/>
        </w:rPr>
        <w:t xml:space="preserve"> годов</w:t>
      </w:r>
      <w:r w:rsidR="00636C6A">
        <w:rPr>
          <w:sz w:val="22"/>
          <w:szCs w:val="22"/>
        </w:rPr>
        <w:t>, назначены</w:t>
      </w:r>
      <w:r>
        <w:rPr>
          <w:sz w:val="22"/>
          <w:szCs w:val="22"/>
        </w:rPr>
        <w:t xml:space="preserve"> на 0</w:t>
      </w:r>
      <w:r w:rsidRPr="00C635F3">
        <w:rPr>
          <w:sz w:val="22"/>
          <w:szCs w:val="22"/>
        </w:rPr>
        <w:t>2 декабря 20</w:t>
      </w:r>
      <w:r>
        <w:rPr>
          <w:sz w:val="22"/>
          <w:szCs w:val="22"/>
        </w:rPr>
        <w:t>20</w:t>
      </w:r>
      <w:r w:rsidRPr="00C635F3">
        <w:rPr>
          <w:sz w:val="22"/>
          <w:szCs w:val="22"/>
        </w:rPr>
        <w:t xml:space="preserve"> года.</w:t>
      </w:r>
    </w:p>
    <w:p w:rsidR="005E4FC6" w:rsidRPr="005E4FC6" w:rsidRDefault="005E4FC6" w:rsidP="00ED0A63">
      <w:pPr>
        <w:ind w:firstLine="709"/>
        <w:jc w:val="both"/>
        <w:rPr>
          <w:sz w:val="28"/>
          <w:szCs w:val="28"/>
        </w:rPr>
      </w:pPr>
    </w:p>
    <w:p w:rsidR="00ED0A63" w:rsidRDefault="00ED0A63" w:rsidP="007D5363">
      <w:pPr>
        <w:pStyle w:val="a4"/>
        <w:numPr>
          <w:ilvl w:val="0"/>
          <w:numId w:val="23"/>
        </w:numPr>
        <w:jc w:val="both"/>
        <w:rPr>
          <w:b/>
          <w:bCs/>
          <w:sz w:val="22"/>
          <w:szCs w:val="22"/>
        </w:rPr>
      </w:pPr>
      <w:r w:rsidRPr="002005FC">
        <w:rPr>
          <w:b/>
          <w:bCs/>
          <w:sz w:val="22"/>
          <w:szCs w:val="22"/>
        </w:rPr>
        <w:t>Выв</w:t>
      </w:r>
      <w:r w:rsidR="009D6807">
        <w:rPr>
          <w:b/>
          <w:bCs/>
          <w:sz w:val="22"/>
          <w:szCs w:val="22"/>
        </w:rPr>
        <w:t>оды</w:t>
      </w:r>
      <w:r w:rsidRPr="002005FC">
        <w:rPr>
          <w:b/>
          <w:bCs/>
          <w:sz w:val="22"/>
          <w:szCs w:val="22"/>
        </w:rPr>
        <w:t>.</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В соответствии с п.9.1 Положения о бюджетном процессе в муниципальном образовании «Ахтубинский район» проект бюджета муниципального образования «Ахтубинский район» «О бюджете муниципального образования «Ахтубинский район» на 2021 год и на плановый период 2022 и 2023 годов» предоставлен своевременно.</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Состав проекта и перечень документов, представленных одновременно с проектом бюджета, соответствует требованиям статей 184.1 и 184.2 БК РФ, статьи 11 Положения о бюджетном процессе.</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Текстовая часть проекта решения о бюджете соответствует требованиям бюджетного законодательства. Основные характеристики и состав показателей, устанавливаемый в текстовой части проекта, соответствуют требованиям статьи 184.1 БК РФ, статьи 14 Положения «О бюджетном процессе в муниципальном образовании «Ахтубинский район».</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Проект бюджета сформирован в соответствии с показателями социально - экономического развития района, методикой прогнозирования доходов в бюджет МО «Ахтубинский район», утвержденной постановлением администрации МО «Ахтубинский район» от 02.07.2018 № 426 и прогнозами главных администраторов доходов бюджетов бюджетной системы РФ в соответствии с пунктом 6 статьи 41 БК РФ.</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В соответствии с Положением о порядке организации и проведения публичных слушаний в муниципальном образовании «Ахтубинский район» проект бюджета будет вынесен на публичные слушания 02.12.2020 г.</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Проект бюджета размещен в газете «</w:t>
      </w:r>
      <w:proofErr w:type="gramStart"/>
      <w:r w:rsidRPr="000C506A">
        <w:rPr>
          <w:sz w:val="22"/>
          <w:szCs w:val="22"/>
        </w:rPr>
        <w:t>Ахтубинская</w:t>
      </w:r>
      <w:proofErr w:type="gramEnd"/>
      <w:r w:rsidRPr="000C506A">
        <w:rPr>
          <w:sz w:val="22"/>
          <w:szCs w:val="22"/>
        </w:rPr>
        <w:t xml:space="preserve"> правда» 24.11.2020 г., в соответствии с принципом прозрачности (открытости), установленном ст. 36 БК РФ.</w:t>
      </w:r>
    </w:p>
    <w:p w:rsidR="00C96244"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В соответствии с требованиями статьи 184.1 </w:t>
      </w:r>
      <w:r w:rsidR="00230A6F" w:rsidRPr="000C506A">
        <w:rPr>
          <w:sz w:val="22"/>
          <w:szCs w:val="22"/>
        </w:rPr>
        <w:t xml:space="preserve">БК РФ </w:t>
      </w:r>
      <w:r w:rsidRPr="000C506A">
        <w:rPr>
          <w:sz w:val="22"/>
          <w:szCs w:val="22"/>
        </w:rPr>
        <w:t>проектом решения о бюджете предлагаются к утверждению основные характеристики бюджета:</w:t>
      </w:r>
    </w:p>
    <w:p w:rsidR="00D20006" w:rsidRDefault="00D20006" w:rsidP="00D20006">
      <w:pPr>
        <w:pStyle w:val="a4"/>
        <w:tabs>
          <w:tab w:val="left" w:pos="426"/>
        </w:tabs>
        <w:ind w:left="0"/>
        <w:jc w:val="both"/>
        <w:rPr>
          <w:sz w:val="22"/>
          <w:szCs w:val="22"/>
        </w:rPr>
      </w:pPr>
    </w:p>
    <w:p w:rsidR="00D20006" w:rsidRPr="000C506A" w:rsidRDefault="00D20006" w:rsidP="00D20006">
      <w:pPr>
        <w:pStyle w:val="a4"/>
        <w:tabs>
          <w:tab w:val="left" w:pos="426"/>
        </w:tabs>
        <w:ind w:left="0"/>
        <w:jc w:val="both"/>
        <w:rPr>
          <w:sz w:val="22"/>
          <w:szCs w:val="22"/>
        </w:rPr>
      </w:pPr>
    </w:p>
    <w:p w:rsidR="00C96244" w:rsidRPr="000C506A" w:rsidRDefault="00C96244" w:rsidP="00230A6F">
      <w:pPr>
        <w:tabs>
          <w:tab w:val="left" w:pos="426"/>
        </w:tabs>
        <w:jc w:val="both"/>
        <w:rPr>
          <w:b/>
          <w:sz w:val="22"/>
          <w:szCs w:val="22"/>
        </w:rPr>
      </w:pPr>
      <w:r w:rsidRPr="000C506A">
        <w:rPr>
          <w:b/>
          <w:sz w:val="22"/>
          <w:szCs w:val="22"/>
        </w:rPr>
        <w:t>Параметры бюджета Ахтубинского района на 2021 год:</w:t>
      </w:r>
    </w:p>
    <w:p w:rsidR="00C96244" w:rsidRPr="000C506A" w:rsidRDefault="00C96244" w:rsidP="00C96244">
      <w:pPr>
        <w:pStyle w:val="a4"/>
        <w:tabs>
          <w:tab w:val="left" w:pos="426"/>
        </w:tabs>
        <w:ind w:left="0" w:firstLine="425"/>
        <w:jc w:val="both"/>
        <w:rPr>
          <w:sz w:val="22"/>
          <w:szCs w:val="22"/>
        </w:rPr>
      </w:pPr>
      <w:r w:rsidRPr="000C506A">
        <w:rPr>
          <w:sz w:val="22"/>
          <w:szCs w:val="22"/>
        </w:rPr>
        <w:t>Доходы – 1318919,26 тыс. рублей, в том числе за счет межбюджетных трансфертов, получаемых из других бюджетов бюджетной системы РФ – 958 287, 25 тыс. рублей;</w:t>
      </w:r>
    </w:p>
    <w:p w:rsidR="00C96244" w:rsidRPr="000C506A" w:rsidRDefault="00C96244" w:rsidP="00C96244">
      <w:pPr>
        <w:pStyle w:val="a4"/>
        <w:tabs>
          <w:tab w:val="left" w:pos="426"/>
        </w:tabs>
        <w:ind w:left="0" w:firstLine="425"/>
        <w:jc w:val="both"/>
        <w:rPr>
          <w:sz w:val="22"/>
          <w:szCs w:val="22"/>
        </w:rPr>
      </w:pPr>
      <w:r w:rsidRPr="000C506A">
        <w:rPr>
          <w:sz w:val="22"/>
          <w:szCs w:val="22"/>
        </w:rPr>
        <w:t>Расходы – 1330919,26 тыс. рублей;</w:t>
      </w:r>
    </w:p>
    <w:p w:rsidR="00C96244" w:rsidRPr="000C506A" w:rsidRDefault="00C96244" w:rsidP="00C96244">
      <w:pPr>
        <w:pStyle w:val="a4"/>
        <w:tabs>
          <w:tab w:val="left" w:pos="426"/>
        </w:tabs>
        <w:ind w:left="0" w:firstLine="425"/>
        <w:jc w:val="both"/>
        <w:rPr>
          <w:sz w:val="22"/>
          <w:szCs w:val="22"/>
        </w:rPr>
      </w:pPr>
      <w:r w:rsidRPr="000C506A">
        <w:rPr>
          <w:sz w:val="22"/>
          <w:szCs w:val="22"/>
        </w:rPr>
        <w:t>Дефицит – 12000,00 тыс. рублей.</w:t>
      </w:r>
    </w:p>
    <w:p w:rsidR="00C96244" w:rsidRPr="000C506A" w:rsidRDefault="00C96244" w:rsidP="00230A6F">
      <w:pPr>
        <w:tabs>
          <w:tab w:val="left" w:pos="426"/>
        </w:tabs>
        <w:jc w:val="both"/>
        <w:rPr>
          <w:b/>
          <w:sz w:val="22"/>
          <w:szCs w:val="22"/>
        </w:rPr>
      </w:pPr>
      <w:r w:rsidRPr="000C506A">
        <w:rPr>
          <w:b/>
          <w:sz w:val="22"/>
          <w:szCs w:val="22"/>
        </w:rPr>
        <w:t>Параметры бюджета Ахтубинского района на 2022 год:</w:t>
      </w:r>
    </w:p>
    <w:p w:rsidR="00C96244" w:rsidRPr="000C506A" w:rsidRDefault="00C96244" w:rsidP="00C96244">
      <w:pPr>
        <w:pStyle w:val="a4"/>
        <w:tabs>
          <w:tab w:val="left" w:pos="426"/>
        </w:tabs>
        <w:ind w:left="0" w:firstLine="425"/>
        <w:jc w:val="both"/>
        <w:rPr>
          <w:sz w:val="22"/>
          <w:szCs w:val="22"/>
        </w:rPr>
      </w:pPr>
      <w:r w:rsidRPr="000C506A">
        <w:rPr>
          <w:sz w:val="22"/>
          <w:szCs w:val="22"/>
        </w:rPr>
        <w:t>Доходы – 1239325,06 тыс. рублей, в том числе за счет межбюджетных трансфертов, получаемых из других бюджетов бюджетной системы РФ – 871 046, 82 тыс. руб.;</w:t>
      </w:r>
    </w:p>
    <w:p w:rsidR="00C96244" w:rsidRPr="000C506A" w:rsidRDefault="00C96244" w:rsidP="00C96244">
      <w:pPr>
        <w:pStyle w:val="a4"/>
        <w:tabs>
          <w:tab w:val="left" w:pos="426"/>
        </w:tabs>
        <w:ind w:left="0" w:firstLine="425"/>
        <w:jc w:val="both"/>
        <w:rPr>
          <w:sz w:val="22"/>
          <w:szCs w:val="22"/>
        </w:rPr>
      </w:pPr>
      <w:r w:rsidRPr="000C506A">
        <w:rPr>
          <w:sz w:val="22"/>
          <w:szCs w:val="22"/>
        </w:rPr>
        <w:t>Расходы – 1251325,06 тыс. рублей, в том числе условно утвержденные расходы в сумме 11 000,00 тыс. рублей;</w:t>
      </w:r>
    </w:p>
    <w:p w:rsidR="00C96244" w:rsidRPr="000C506A" w:rsidRDefault="00C96244" w:rsidP="00C96244">
      <w:pPr>
        <w:pStyle w:val="a4"/>
        <w:tabs>
          <w:tab w:val="left" w:pos="426"/>
        </w:tabs>
        <w:ind w:left="0" w:firstLine="425"/>
        <w:jc w:val="both"/>
        <w:rPr>
          <w:sz w:val="22"/>
          <w:szCs w:val="22"/>
        </w:rPr>
      </w:pPr>
      <w:r w:rsidRPr="000C506A">
        <w:rPr>
          <w:sz w:val="22"/>
          <w:szCs w:val="22"/>
        </w:rPr>
        <w:t>Дефицит – 12000,00 тыс. рублей.</w:t>
      </w:r>
    </w:p>
    <w:p w:rsidR="00C96244" w:rsidRPr="000C506A" w:rsidRDefault="00C96244" w:rsidP="00230A6F">
      <w:pPr>
        <w:tabs>
          <w:tab w:val="left" w:pos="426"/>
        </w:tabs>
        <w:jc w:val="both"/>
        <w:rPr>
          <w:b/>
          <w:sz w:val="22"/>
          <w:szCs w:val="22"/>
        </w:rPr>
      </w:pPr>
      <w:r w:rsidRPr="000C506A">
        <w:rPr>
          <w:b/>
          <w:sz w:val="22"/>
          <w:szCs w:val="22"/>
        </w:rPr>
        <w:t>Параметры бюджета Ахтубинского района на 2022 год:</w:t>
      </w:r>
    </w:p>
    <w:p w:rsidR="00C96244" w:rsidRPr="000C506A" w:rsidRDefault="00C96244" w:rsidP="00C96244">
      <w:pPr>
        <w:pStyle w:val="a4"/>
        <w:tabs>
          <w:tab w:val="left" w:pos="426"/>
        </w:tabs>
        <w:ind w:left="0" w:firstLine="425"/>
        <w:jc w:val="both"/>
        <w:rPr>
          <w:sz w:val="22"/>
          <w:szCs w:val="22"/>
        </w:rPr>
      </w:pPr>
      <w:r w:rsidRPr="000C506A">
        <w:rPr>
          <w:sz w:val="22"/>
          <w:szCs w:val="22"/>
        </w:rPr>
        <w:lastRenderedPageBreak/>
        <w:t>Доходы – 1249076,15 тыс. рублей, в том числе за счет межбюджетных трансфертов, получаемых из других бюджетов бюджетной системы РФ – 871 046, 82 тыс. рублей;</w:t>
      </w:r>
    </w:p>
    <w:p w:rsidR="00C96244" w:rsidRPr="000C506A" w:rsidRDefault="00C96244" w:rsidP="00C96244">
      <w:pPr>
        <w:pStyle w:val="a4"/>
        <w:tabs>
          <w:tab w:val="left" w:pos="426"/>
        </w:tabs>
        <w:ind w:left="0" w:firstLine="425"/>
        <w:jc w:val="both"/>
        <w:rPr>
          <w:sz w:val="22"/>
          <w:szCs w:val="22"/>
        </w:rPr>
      </w:pPr>
      <w:r w:rsidRPr="000C506A">
        <w:rPr>
          <w:sz w:val="22"/>
          <w:szCs w:val="22"/>
        </w:rPr>
        <w:t>Расходы – 1259076,15 тыс. рублей, в том числе условно утвержденные расходы в сумме 22 000,00 тыс. рублей;</w:t>
      </w:r>
    </w:p>
    <w:p w:rsidR="00C96244" w:rsidRPr="000C506A" w:rsidRDefault="00C96244" w:rsidP="00C96244">
      <w:pPr>
        <w:pStyle w:val="a4"/>
        <w:tabs>
          <w:tab w:val="left" w:pos="426"/>
        </w:tabs>
        <w:ind w:left="0" w:firstLine="425"/>
        <w:jc w:val="both"/>
        <w:rPr>
          <w:sz w:val="22"/>
          <w:szCs w:val="22"/>
        </w:rPr>
      </w:pPr>
      <w:r w:rsidRPr="000C506A">
        <w:rPr>
          <w:sz w:val="22"/>
          <w:szCs w:val="22"/>
        </w:rPr>
        <w:t>Дефицит – 10000,00 тыс. рублей.</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Объем условно-утверждаемых расходов бюджета муниципального образования в плановом периоде соответствует требованиям пункта 3 статьи 184.1 Бюджетного кодекса РФ. </w:t>
      </w:r>
    </w:p>
    <w:p w:rsidR="00C96244" w:rsidRPr="000C506A" w:rsidRDefault="00C96244" w:rsidP="00C96244">
      <w:pPr>
        <w:pStyle w:val="a4"/>
        <w:numPr>
          <w:ilvl w:val="0"/>
          <w:numId w:val="24"/>
        </w:numPr>
        <w:tabs>
          <w:tab w:val="left" w:pos="426"/>
        </w:tabs>
        <w:ind w:left="0" w:firstLine="0"/>
        <w:jc w:val="both"/>
        <w:rPr>
          <w:sz w:val="22"/>
          <w:szCs w:val="22"/>
        </w:rPr>
      </w:pPr>
      <w:proofErr w:type="gramStart"/>
      <w:r w:rsidRPr="000C506A">
        <w:rPr>
          <w:sz w:val="22"/>
          <w:szCs w:val="22"/>
        </w:rPr>
        <w:t>Классификация доходов, примененная при составлении проекта соответствует</w:t>
      </w:r>
      <w:proofErr w:type="gramEnd"/>
      <w:r w:rsidRPr="000C506A">
        <w:rPr>
          <w:sz w:val="22"/>
          <w:szCs w:val="22"/>
        </w:rPr>
        <w:t xml:space="preserve"> требованиям статьи 20 БК РФ, их структуре и принципах назначения.</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В соответствии с требованиями пункта 3 статьи 184.1 БК РФ проект бюджета содержит информацию об объеме дотаций, субсидий, субвенций, межбюджетных трансфертов, получаемых из других бюджетов и предоставляемых другим бюджетам бюджетной системы </w:t>
      </w:r>
      <w:r w:rsidR="00230A6F" w:rsidRPr="000C506A">
        <w:rPr>
          <w:sz w:val="22"/>
          <w:szCs w:val="22"/>
        </w:rPr>
        <w:t>РФ</w:t>
      </w:r>
      <w:r w:rsidRPr="000C506A">
        <w:rPr>
          <w:sz w:val="22"/>
          <w:szCs w:val="22"/>
        </w:rPr>
        <w:t xml:space="preserve"> в очередном финансовом году и плановом периоде.</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Размер дефицита бюджета не превышает предельные значения (10 процентов), установленные пунктом 3 статьи 92.1 </w:t>
      </w:r>
      <w:r w:rsidR="00230A6F" w:rsidRPr="000C506A">
        <w:rPr>
          <w:sz w:val="22"/>
          <w:szCs w:val="22"/>
        </w:rPr>
        <w:t>БК</w:t>
      </w:r>
      <w:r w:rsidRPr="000C506A">
        <w:rPr>
          <w:sz w:val="22"/>
          <w:szCs w:val="22"/>
        </w:rPr>
        <w:t xml:space="preserve"> РФ. </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Резервный фонд в размере 400 тыс. рублей (2021-2023г.г.) не превышает ограничение, установленное пунктом 3 статьи 81 </w:t>
      </w:r>
      <w:r w:rsidR="00230A6F" w:rsidRPr="000C506A">
        <w:rPr>
          <w:sz w:val="22"/>
          <w:szCs w:val="22"/>
        </w:rPr>
        <w:t>БК</w:t>
      </w:r>
      <w:r w:rsidRPr="000C506A">
        <w:rPr>
          <w:sz w:val="22"/>
          <w:szCs w:val="22"/>
        </w:rPr>
        <w:t xml:space="preserve"> РФ (не более 3% от общего объема расходов).</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В соответствии с ст.79 БК РФ в проекте бюджета предусмотрены расходы на финансирование бюджетных инвестиций в объекты капитального строительства муниципальной собственности в 2021 году – 2 481,70 тыс. рублей.</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В соответствии требованиям п.3 ст.184.1 БК РФ проектом бюджета, предусмотрены бюджетные ассигнования 7-ми главным распорядителям бюджетных средств.</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 В соответствии требованиям п.3 ст.184.1 БК РФ проектом бюджета предусмотрены бюджетные ассигнования на финансовое выполнение публичных нормативных обязательств в размере 14633,4 тыс. рублей (2021-2023гг.).</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В соответствии со ст. 142.1 </w:t>
      </w:r>
      <w:r w:rsidR="00230A6F" w:rsidRPr="000C506A">
        <w:rPr>
          <w:sz w:val="22"/>
          <w:szCs w:val="22"/>
        </w:rPr>
        <w:t>БК</w:t>
      </w:r>
      <w:r w:rsidRPr="000C506A">
        <w:rPr>
          <w:sz w:val="22"/>
          <w:szCs w:val="22"/>
        </w:rPr>
        <w:t xml:space="preserve"> РФ проектом решения предусмотрен объем и распределение дотаций на выравнивание бюджетной обеспеченности поселений:</w:t>
      </w:r>
    </w:p>
    <w:p w:rsidR="00C96244" w:rsidRPr="000C506A" w:rsidRDefault="00C96244" w:rsidP="00C96244">
      <w:pPr>
        <w:pStyle w:val="a4"/>
        <w:numPr>
          <w:ilvl w:val="0"/>
          <w:numId w:val="25"/>
        </w:numPr>
        <w:tabs>
          <w:tab w:val="left" w:pos="426"/>
        </w:tabs>
        <w:ind w:left="0" w:firstLine="0"/>
        <w:jc w:val="both"/>
        <w:rPr>
          <w:sz w:val="22"/>
          <w:szCs w:val="22"/>
        </w:rPr>
      </w:pPr>
      <w:r w:rsidRPr="000C506A">
        <w:rPr>
          <w:sz w:val="22"/>
          <w:szCs w:val="22"/>
        </w:rPr>
        <w:t>Дотация на выравнивание бюджетной обеспеченности поселений из бюджета Ахтубинского района на 2021 год-2023 год – в сумме 3591,12 тыс. рублей ежегодно.</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В соответствии со ст. 179.4 БК РФ проектом бюджета установлен объем бюджетных ассигнований дорожного фонда МО «Ахтубинский район»:</w:t>
      </w:r>
    </w:p>
    <w:p w:rsidR="00C96244" w:rsidRPr="000C506A" w:rsidRDefault="00C96244" w:rsidP="00C96244">
      <w:pPr>
        <w:pStyle w:val="a4"/>
        <w:numPr>
          <w:ilvl w:val="0"/>
          <w:numId w:val="26"/>
        </w:numPr>
        <w:tabs>
          <w:tab w:val="left" w:pos="284"/>
          <w:tab w:val="left" w:pos="426"/>
        </w:tabs>
        <w:ind w:left="0" w:firstLine="0"/>
        <w:jc w:val="both"/>
        <w:rPr>
          <w:sz w:val="22"/>
          <w:szCs w:val="22"/>
        </w:rPr>
      </w:pPr>
      <w:r w:rsidRPr="000C506A">
        <w:rPr>
          <w:sz w:val="22"/>
          <w:szCs w:val="22"/>
        </w:rPr>
        <w:t xml:space="preserve">на 2021 год в сумме 80 424, 67 тыс. рублей; </w:t>
      </w:r>
    </w:p>
    <w:p w:rsidR="00C96244" w:rsidRPr="000C506A" w:rsidRDefault="00C96244" w:rsidP="00C96244">
      <w:pPr>
        <w:pStyle w:val="a4"/>
        <w:numPr>
          <w:ilvl w:val="0"/>
          <w:numId w:val="26"/>
        </w:numPr>
        <w:tabs>
          <w:tab w:val="left" w:pos="284"/>
          <w:tab w:val="left" w:pos="426"/>
        </w:tabs>
        <w:ind w:left="0" w:firstLine="0"/>
        <w:jc w:val="both"/>
        <w:rPr>
          <w:sz w:val="22"/>
          <w:szCs w:val="22"/>
        </w:rPr>
      </w:pPr>
      <w:r w:rsidRPr="000C506A">
        <w:rPr>
          <w:sz w:val="22"/>
          <w:szCs w:val="22"/>
        </w:rPr>
        <w:t>на 2022 год в сумме 85 469, 70 тыс. рублей;</w:t>
      </w:r>
    </w:p>
    <w:p w:rsidR="00C96244" w:rsidRPr="000C506A" w:rsidRDefault="00C96244" w:rsidP="00C96244">
      <w:pPr>
        <w:pStyle w:val="a4"/>
        <w:numPr>
          <w:ilvl w:val="0"/>
          <w:numId w:val="26"/>
        </w:numPr>
        <w:tabs>
          <w:tab w:val="left" w:pos="284"/>
          <w:tab w:val="left" w:pos="426"/>
        </w:tabs>
        <w:ind w:left="0" w:firstLine="0"/>
        <w:jc w:val="both"/>
        <w:rPr>
          <w:sz w:val="22"/>
          <w:szCs w:val="22"/>
        </w:rPr>
      </w:pPr>
      <w:r w:rsidRPr="000C506A">
        <w:rPr>
          <w:sz w:val="22"/>
          <w:szCs w:val="22"/>
        </w:rPr>
        <w:t>на 2023 год в сумме 85 469, 70 тыс. рублей.</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Проектом решения предлагается установить предельный объём муниципального долга:</w:t>
      </w:r>
    </w:p>
    <w:p w:rsidR="00C96244" w:rsidRPr="000C506A" w:rsidRDefault="00C96244" w:rsidP="00C96244">
      <w:pPr>
        <w:pStyle w:val="a4"/>
        <w:tabs>
          <w:tab w:val="left" w:pos="426"/>
        </w:tabs>
        <w:ind w:left="0" w:firstLine="709"/>
        <w:jc w:val="both"/>
        <w:rPr>
          <w:sz w:val="22"/>
          <w:szCs w:val="22"/>
        </w:rPr>
      </w:pPr>
      <w:r w:rsidRPr="000C506A">
        <w:rPr>
          <w:sz w:val="22"/>
          <w:szCs w:val="22"/>
        </w:rPr>
        <w:t>а) на 1 января 2022 года в сумме 59 246,00 тыс. рублей, в том числе верхний предел долга по муниципальным гарантиям 0,0 рублей;</w:t>
      </w:r>
    </w:p>
    <w:p w:rsidR="00C96244" w:rsidRPr="000C506A" w:rsidRDefault="00C96244" w:rsidP="00C96244">
      <w:pPr>
        <w:pStyle w:val="a4"/>
        <w:tabs>
          <w:tab w:val="left" w:pos="426"/>
        </w:tabs>
        <w:ind w:left="0" w:firstLine="709"/>
        <w:jc w:val="both"/>
        <w:rPr>
          <w:sz w:val="22"/>
          <w:szCs w:val="22"/>
        </w:rPr>
      </w:pPr>
      <w:r w:rsidRPr="000C506A">
        <w:rPr>
          <w:sz w:val="22"/>
          <w:szCs w:val="22"/>
        </w:rPr>
        <w:t>б) на 1 января 2023 года в сумме 71 000,00 тыс. рублей, в том числе верхний предел долга по муниципальным гарантиям 0,0 рублей;</w:t>
      </w:r>
    </w:p>
    <w:p w:rsidR="00C96244" w:rsidRPr="000C506A" w:rsidRDefault="00C96244" w:rsidP="00C96244">
      <w:pPr>
        <w:pStyle w:val="a4"/>
        <w:tabs>
          <w:tab w:val="left" w:pos="426"/>
        </w:tabs>
        <w:ind w:left="0" w:firstLine="709"/>
        <w:jc w:val="both"/>
        <w:rPr>
          <w:sz w:val="22"/>
          <w:szCs w:val="22"/>
        </w:rPr>
      </w:pPr>
      <w:r w:rsidRPr="000C506A">
        <w:rPr>
          <w:sz w:val="22"/>
          <w:szCs w:val="22"/>
        </w:rPr>
        <w:t xml:space="preserve">в) на 1 января 2024 года 81 000,00 тыс. рублей, в том числе верхний предел долга по муниципальным гарантиям 0,0 рублей, что </w:t>
      </w:r>
      <w:r w:rsidR="005B3B20" w:rsidRPr="005B3B20">
        <w:rPr>
          <w:sz w:val="22"/>
          <w:szCs w:val="22"/>
        </w:rPr>
        <w:t>соответствует п.</w:t>
      </w:r>
      <w:r w:rsidRPr="005B3B20">
        <w:rPr>
          <w:sz w:val="22"/>
          <w:szCs w:val="22"/>
        </w:rPr>
        <w:t xml:space="preserve"> </w:t>
      </w:r>
      <w:r w:rsidR="005B3B20" w:rsidRPr="005B3B20">
        <w:rPr>
          <w:sz w:val="22"/>
          <w:szCs w:val="22"/>
        </w:rPr>
        <w:t>5</w:t>
      </w:r>
      <w:r w:rsidRPr="005B3B20">
        <w:rPr>
          <w:sz w:val="22"/>
          <w:szCs w:val="22"/>
        </w:rPr>
        <w:t xml:space="preserve"> статьи 107 БК РФ.</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Проектом решения предлагается установить объем расходов на обслуживание муниципального долга (2900,0 тыс. руб.), который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РФ).</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Проектом решения предлагается установить программу муниципальных внутренних заимствований муниципального образования «Ахтубинский район» (Приложение №12, 12.1). </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Проектом решения Муниципальные гарантии в 2021 году и плановом периоде 2022 и 2023 годов не запланированы (Приложение №14).</w:t>
      </w:r>
    </w:p>
    <w:p w:rsidR="00C96244" w:rsidRPr="000C506A" w:rsidRDefault="00C96244" w:rsidP="00C96244">
      <w:pPr>
        <w:pStyle w:val="a4"/>
        <w:numPr>
          <w:ilvl w:val="0"/>
          <w:numId w:val="24"/>
        </w:numPr>
        <w:tabs>
          <w:tab w:val="left" w:pos="426"/>
        </w:tabs>
        <w:ind w:left="0" w:firstLine="0"/>
        <w:jc w:val="both"/>
        <w:rPr>
          <w:sz w:val="22"/>
          <w:szCs w:val="22"/>
        </w:rPr>
      </w:pPr>
      <w:r w:rsidRPr="000C506A">
        <w:rPr>
          <w:sz w:val="22"/>
          <w:szCs w:val="22"/>
        </w:rPr>
        <w:t xml:space="preserve">Проектом решения предоставление бюджетных кредитов из бюджета МО «Ахтубинский район» бюджетам муниципальных образований Ахтубинского района, не </w:t>
      </w:r>
      <w:r w:rsidR="00230A6F" w:rsidRPr="000C506A">
        <w:rPr>
          <w:sz w:val="22"/>
          <w:szCs w:val="22"/>
        </w:rPr>
        <w:t>запланированы</w:t>
      </w:r>
      <w:r w:rsidRPr="000C506A">
        <w:rPr>
          <w:sz w:val="22"/>
          <w:szCs w:val="22"/>
        </w:rPr>
        <w:t xml:space="preserve"> (Приложение №13).</w:t>
      </w:r>
    </w:p>
    <w:p w:rsidR="000C506A" w:rsidRPr="000C506A" w:rsidRDefault="00D20006" w:rsidP="00D20006">
      <w:pPr>
        <w:shd w:val="clear" w:color="auto" w:fill="FFFFFF"/>
        <w:tabs>
          <w:tab w:val="left" w:pos="6602"/>
        </w:tabs>
        <w:suppressAutoHyphens/>
        <w:jc w:val="both"/>
        <w:rPr>
          <w:sz w:val="22"/>
          <w:szCs w:val="22"/>
        </w:rPr>
      </w:pPr>
      <w:r w:rsidRPr="00D20006">
        <w:rPr>
          <w:sz w:val="22"/>
          <w:szCs w:val="22"/>
        </w:rPr>
        <w:t>Учитывая вышеизложенное, Контрольно-счетная палата муниципального образования «Ахтубинский район», отмечает, что предложенный проект Решения «О бюджете муниципального образования «</w:t>
      </w:r>
      <w:r>
        <w:rPr>
          <w:sz w:val="22"/>
          <w:szCs w:val="22"/>
        </w:rPr>
        <w:t>Ахтубинский район</w:t>
      </w:r>
      <w:r w:rsidRPr="00D20006">
        <w:rPr>
          <w:sz w:val="22"/>
          <w:szCs w:val="22"/>
        </w:rPr>
        <w:t>» на 2021 год</w:t>
      </w:r>
      <w:r w:rsidRPr="00D20006">
        <w:t xml:space="preserve"> </w:t>
      </w:r>
      <w:r w:rsidRPr="00D20006">
        <w:rPr>
          <w:sz w:val="22"/>
          <w:szCs w:val="22"/>
        </w:rPr>
        <w:t>и на пл</w:t>
      </w:r>
      <w:r>
        <w:rPr>
          <w:sz w:val="22"/>
          <w:szCs w:val="22"/>
        </w:rPr>
        <w:t>ановый период 2022 и 2023 годов</w:t>
      </w:r>
      <w:r w:rsidRPr="00D20006">
        <w:rPr>
          <w:sz w:val="22"/>
          <w:szCs w:val="22"/>
        </w:rPr>
        <w:t xml:space="preserve">», в целом </w:t>
      </w:r>
      <w:r w:rsidRPr="00D20006">
        <w:rPr>
          <w:sz w:val="22"/>
          <w:szCs w:val="22"/>
        </w:rPr>
        <w:lastRenderedPageBreak/>
        <w:t xml:space="preserve">соответствует нормам и положениям бюджетного законодательства. </w:t>
      </w:r>
      <w:r w:rsidRPr="00D20006">
        <w:rPr>
          <w:sz w:val="22"/>
          <w:szCs w:val="22"/>
        </w:rPr>
        <w:tab/>
        <w:t>Оснований для его отклонения не установлено.</w:t>
      </w:r>
    </w:p>
    <w:p w:rsidR="001C22C5" w:rsidRDefault="001C22C5" w:rsidP="00C96244">
      <w:pPr>
        <w:tabs>
          <w:tab w:val="left" w:pos="426"/>
        </w:tabs>
        <w:jc w:val="both"/>
      </w:pPr>
    </w:p>
    <w:p w:rsidR="005733FF" w:rsidRDefault="005733FF" w:rsidP="00C96244">
      <w:pPr>
        <w:tabs>
          <w:tab w:val="left" w:pos="426"/>
        </w:tabs>
        <w:jc w:val="both"/>
      </w:pPr>
    </w:p>
    <w:p w:rsidR="005733FF" w:rsidRPr="000C506A" w:rsidRDefault="005733FF" w:rsidP="00C96244">
      <w:pPr>
        <w:tabs>
          <w:tab w:val="left" w:pos="426"/>
        </w:tabs>
        <w:jc w:val="both"/>
      </w:pPr>
    </w:p>
    <w:p w:rsidR="000C506A" w:rsidRPr="001865B9" w:rsidRDefault="000C506A" w:rsidP="000C506A">
      <w:pPr>
        <w:rPr>
          <w:sz w:val="22"/>
          <w:szCs w:val="22"/>
        </w:rPr>
      </w:pPr>
      <w:r w:rsidRPr="001865B9">
        <w:rPr>
          <w:sz w:val="22"/>
          <w:szCs w:val="22"/>
        </w:rPr>
        <w:t>Председатель</w:t>
      </w:r>
    </w:p>
    <w:p w:rsidR="000C506A" w:rsidRPr="001865B9" w:rsidRDefault="000C506A" w:rsidP="000C506A">
      <w:pPr>
        <w:rPr>
          <w:sz w:val="22"/>
          <w:szCs w:val="22"/>
        </w:rPr>
      </w:pPr>
      <w:r w:rsidRPr="001865B9">
        <w:rPr>
          <w:sz w:val="22"/>
          <w:szCs w:val="22"/>
        </w:rPr>
        <w:t>Контрольно-счетной палаты</w:t>
      </w:r>
    </w:p>
    <w:p w:rsidR="000C506A" w:rsidRPr="001865B9" w:rsidRDefault="000C506A" w:rsidP="000C506A">
      <w:pPr>
        <w:rPr>
          <w:sz w:val="22"/>
          <w:szCs w:val="22"/>
        </w:rPr>
      </w:pPr>
      <w:r w:rsidRPr="001865B9">
        <w:rPr>
          <w:sz w:val="22"/>
          <w:szCs w:val="22"/>
        </w:rPr>
        <w:t>муниципального образования</w:t>
      </w:r>
    </w:p>
    <w:p w:rsidR="001C22C5" w:rsidRPr="000C506A" w:rsidRDefault="000C506A" w:rsidP="000C506A">
      <w:pPr>
        <w:jc w:val="both"/>
      </w:pPr>
      <w:r w:rsidRPr="001865B9">
        <w:rPr>
          <w:sz w:val="22"/>
          <w:szCs w:val="22"/>
        </w:rPr>
        <w:t xml:space="preserve">«Ахтубинский район»                                                                                           </w:t>
      </w:r>
      <w:r>
        <w:rPr>
          <w:sz w:val="22"/>
          <w:szCs w:val="22"/>
        </w:rPr>
        <w:t xml:space="preserve">         </w:t>
      </w:r>
      <w:r w:rsidRPr="001865B9">
        <w:rPr>
          <w:sz w:val="22"/>
          <w:szCs w:val="22"/>
        </w:rPr>
        <w:t>Ю.Ю. Журавлева</w:t>
      </w:r>
    </w:p>
    <w:p w:rsidR="001C22C5" w:rsidRDefault="001C22C5" w:rsidP="001C22C5">
      <w:pPr>
        <w:jc w:val="both"/>
        <w:rPr>
          <w:sz w:val="28"/>
          <w:szCs w:val="28"/>
        </w:rPr>
      </w:pPr>
    </w:p>
    <w:p w:rsidR="001C22C5" w:rsidRDefault="001C22C5" w:rsidP="001C22C5">
      <w:pPr>
        <w:jc w:val="both"/>
        <w:rPr>
          <w:sz w:val="28"/>
          <w:szCs w:val="28"/>
        </w:rPr>
      </w:pPr>
    </w:p>
    <w:p w:rsidR="001C22C5" w:rsidRDefault="001C22C5" w:rsidP="001C22C5">
      <w:pPr>
        <w:jc w:val="both"/>
        <w:rPr>
          <w:sz w:val="28"/>
          <w:szCs w:val="28"/>
        </w:rPr>
      </w:pPr>
    </w:p>
    <w:p w:rsidR="001C22C5" w:rsidRDefault="001C22C5" w:rsidP="001C22C5">
      <w:pPr>
        <w:jc w:val="both"/>
        <w:rPr>
          <w:sz w:val="28"/>
          <w:szCs w:val="28"/>
        </w:rPr>
      </w:pPr>
    </w:p>
    <w:p w:rsidR="001C22C5" w:rsidRDefault="001C22C5" w:rsidP="001C22C5">
      <w:pPr>
        <w:jc w:val="both"/>
        <w:rPr>
          <w:sz w:val="28"/>
          <w:szCs w:val="28"/>
        </w:rPr>
      </w:pPr>
    </w:p>
    <w:p w:rsidR="001C22C5" w:rsidRDefault="001C22C5" w:rsidP="001C22C5">
      <w:pPr>
        <w:jc w:val="both"/>
        <w:rPr>
          <w:sz w:val="28"/>
          <w:szCs w:val="28"/>
        </w:rPr>
      </w:pPr>
    </w:p>
    <w:p w:rsidR="001C22C5" w:rsidRDefault="001C22C5" w:rsidP="001C22C5">
      <w:pPr>
        <w:spacing w:after="200" w:line="276" w:lineRule="auto"/>
        <w:rPr>
          <w:sz w:val="28"/>
          <w:szCs w:val="28"/>
        </w:rPr>
        <w:sectPr w:rsidR="001C22C5" w:rsidSect="0018219A">
          <w:footerReference w:type="default" r:id="rId13"/>
          <w:pgSz w:w="11906" w:h="16838"/>
          <w:pgMar w:top="1134" w:right="850" w:bottom="1134" w:left="1701" w:header="708" w:footer="708" w:gutter="0"/>
          <w:pgNumType w:start="1"/>
          <w:cols w:space="708"/>
          <w:docGrid w:linePitch="360"/>
        </w:sectPr>
      </w:pPr>
      <w:r>
        <w:rPr>
          <w:sz w:val="28"/>
          <w:szCs w:val="28"/>
        </w:rPr>
        <w:br w:type="page"/>
      </w:r>
    </w:p>
    <w:tbl>
      <w:tblPr>
        <w:tblW w:w="15026" w:type="dxa"/>
        <w:tblInd w:w="93" w:type="dxa"/>
        <w:tblLayout w:type="fixed"/>
        <w:tblLook w:val="04A0" w:firstRow="1" w:lastRow="0" w:firstColumn="1" w:lastColumn="0" w:noHBand="0" w:noVBand="1"/>
      </w:tblPr>
      <w:tblGrid>
        <w:gridCol w:w="1564"/>
        <w:gridCol w:w="1286"/>
        <w:gridCol w:w="709"/>
        <w:gridCol w:w="642"/>
        <w:gridCol w:w="634"/>
        <w:gridCol w:w="709"/>
        <w:gridCol w:w="1275"/>
        <w:gridCol w:w="709"/>
        <w:gridCol w:w="1346"/>
        <w:gridCol w:w="687"/>
        <w:gridCol w:w="1086"/>
        <w:gridCol w:w="708"/>
        <w:gridCol w:w="1134"/>
        <w:gridCol w:w="259"/>
        <w:gridCol w:w="450"/>
        <w:gridCol w:w="1134"/>
        <w:gridCol w:w="694"/>
      </w:tblGrid>
      <w:tr w:rsidR="00555F6C" w:rsidRPr="001C22C5" w:rsidTr="0018219A">
        <w:trPr>
          <w:trHeight w:val="300"/>
        </w:trPr>
        <w:tc>
          <w:tcPr>
            <w:tcW w:w="15026" w:type="dxa"/>
            <w:gridSpan w:val="17"/>
            <w:tcBorders>
              <w:top w:val="nil"/>
              <w:left w:val="nil"/>
              <w:bottom w:val="nil"/>
              <w:right w:val="nil"/>
            </w:tcBorders>
            <w:shd w:val="clear" w:color="auto" w:fill="auto"/>
            <w:noWrap/>
            <w:vAlign w:val="bottom"/>
            <w:hideMark/>
          </w:tcPr>
          <w:p w:rsidR="00555F6C" w:rsidRDefault="00555F6C" w:rsidP="001C22C5">
            <w:pPr>
              <w:rPr>
                <w:color w:val="000000"/>
                <w:sz w:val="20"/>
                <w:szCs w:val="20"/>
              </w:rPr>
            </w:pPr>
            <w:r w:rsidRPr="001C22C5">
              <w:rPr>
                <w:color w:val="000000"/>
                <w:sz w:val="20"/>
                <w:szCs w:val="20"/>
              </w:rPr>
              <w:lastRenderedPageBreak/>
              <w:t>Приложение №1</w:t>
            </w:r>
          </w:p>
          <w:p w:rsidR="00555F6C" w:rsidRPr="00555F6C" w:rsidRDefault="00555F6C" w:rsidP="001C22C5">
            <w:pPr>
              <w:rPr>
                <w:b/>
                <w:color w:val="000000"/>
                <w:sz w:val="20"/>
                <w:szCs w:val="20"/>
              </w:rPr>
            </w:pPr>
            <w:r w:rsidRPr="00555F6C">
              <w:rPr>
                <w:b/>
                <w:color w:val="000000"/>
                <w:sz w:val="20"/>
                <w:szCs w:val="20"/>
              </w:rPr>
              <w:t>Анализ структуры доходной части бюджета с 2018 по 2023 годы.</w:t>
            </w:r>
          </w:p>
          <w:p w:rsidR="00555F6C" w:rsidRPr="001C22C5" w:rsidRDefault="00555F6C" w:rsidP="001C22C5">
            <w:pPr>
              <w:rPr>
                <w:color w:val="000000"/>
                <w:sz w:val="20"/>
                <w:szCs w:val="20"/>
              </w:rPr>
            </w:pPr>
          </w:p>
        </w:tc>
      </w:tr>
      <w:tr w:rsidR="00550243" w:rsidRPr="001C22C5" w:rsidTr="001C22C5">
        <w:trPr>
          <w:trHeight w:val="300"/>
        </w:trPr>
        <w:tc>
          <w:tcPr>
            <w:tcW w:w="1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Наименование доходов</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2018</w:t>
            </w:r>
          </w:p>
        </w:tc>
        <w:tc>
          <w:tcPr>
            <w:tcW w:w="1343" w:type="dxa"/>
            <w:gridSpan w:val="2"/>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2019</w:t>
            </w:r>
          </w:p>
        </w:tc>
        <w:tc>
          <w:tcPr>
            <w:tcW w:w="4017" w:type="dxa"/>
            <w:gridSpan w:val="4"/>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2020 год</w:t>
            </w:r>
          </w:p>
        </w:tc>
        <w:tc>
          <w:tcPr>
            <w:tcW w:w="17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2021 год  (проект)</w:t>
            </w:r>
          </w:p>
        </w:tc>
        <w:tc>
          <w:tcPr>
            <w:tcW w:w="1393" w:type="dxa"/>
            <w:gridSpan w:val="2"/>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 xml:space="preserve">2022 год  </w:t>
            </w:r>
          </w:p>
        </w:tc>
        <w:tc>
          <w:tcPr>
            <w:tcW w:w="2278" w:type="dxa"/>
            <w:gridSpan w:val="3"/>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b/>
                <w:bCs/>
                <w:color w:val="000000"/>
                <w:sz w:val="20"/>
                <w:szCs w:val="20"/>
              </w:rPr>
            </w:pPr>
            <w:r w:rsidRPr="001C22C5">
              <w:rPr>
                <w:b/>
                <w:bCs/>
                <w:color w:val="000000"/>
                <w:sz w:val="20"/>
                <w:szCs w:val="20"/>
              </w:rPr>
              <w:t xml:space="preserve">2023 год  </w:t>
            </w:r>
          </w:p>
        </w:tc>
      </w:tr>
      <w:tr w:rsidR="00550243" w:rsidRPr="001C22C5" w:rsidTr="001C22C5">
        <w:trPr>
          <w:trHeight w:val="45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550243" w:rsidRPr="001C22C5" w:rsidRDefault="00550243" w:rsidP="001C22C5">
            <w:pPr>
              <w:rPr>
                <w:color w:val="000000"/>
                <w:sz w:val="20"/>
                <w:szCs w:val="20"/>
              </w:rPr>
            </w:pPr>
          </w:p>
        </w:tc>
        <w:tc>
          <w:tcPr>
            <w:tcW w:w="398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550243" w:rsidRPr="001C22C5" w:rsidRDefault="00550243" w:rsidP="001C22C5">
            <w:pPr>
              <w:jc w:val="center"/>
              <w:rPr>
                <w:color w:val="000000"/>
                <w:sz w:val="20"/>
                <w:szCs w:val="20"/>
              </w:rPr>
            </w:pPr>
            <w:r w:rsidRPr="001C22C5">
              <w:rPr>
                <w:color w:val="000000"/>
                <w:sz w:val="20"/>
                <w:szCs w:val="20"/>
              </w:rPr>
              <w:t>Исполнено (ф. 0503117)</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в ред. от 19.12.2019 №33</w:t>
            </w:r>
          </w:p>
        </w:tc>
        <w:tc>
          <w:tcPr>
            <w:tcW w:w="2033" w:type="dxa"/>
            <w:gridSpan w:val="2"/>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в ред. от 24.09.2020 №114</w:t>
            </w:r>
          </w:p>
        </w:tc>
        <w:tc>
          <w:tcPr>
            <w:tcW w:w="1794" w:type="dxa"/>
            <w:gridSpan w:val="2"/>
            <w:vMerge/>
            <w:tcBorders>
              <w:top w:val="single" w:sz="4" w:space="0" w:color="auto"/>
              <w:left w:val="single" w:sz="4" w:space="0" w:color="auto"/>
              <w:bottom w:val="single" w:sz="4" w:space="0" w:color="auto"/>
              <w:right w:val="single" w:sz="4" w:space="0" w:color="auto"/>
            </w:tcBorders>
            <w:vAlign w:val="center"/>
            <w:hideMark/>
          </w:tcPr>
          <w:p w:rsidR="00550243" w:rsidRPr="001C22C5" w:rsidRDefault="00550243" w:rsidP="001C22C5">
            <w:pPr>
              <w:rPr>
                <w:b/>
                <w:bCs/>
                <w:color w:val="000000"/>
                <w:sz w:val="20"/>
                <w:szCs w:val="20"/>
              </w:rPr>
            </w:pPr>
          </w:p>
        </w:tc>
        <w:tc>
          <w:tcPr>
            <w:tcW w:w="3671" w:type="dxa"/>
            <w:gridSpan w:val="5"/>
            <w:tcBorders>
              <w:top w:val="single" w:sz="4" w:space="0" w:color="auto"/>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плановый период</w:t>
            </w:r>
          </w:p>
        </w:tc>
      </w:tr>
      <w:tr w:rsidR="00550243" w:rsidRPr="001C22C5" w:rsidTr="001C22C5">
        <w:trPr>
          <w:trHeight w:val="30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550243" w:rsidRPr="001C22C5" w:rsidRDefault="00550243" w:rsidP="001C22C5">
            <w:pPr>
              <w:rPr>
                <w:color w:val="000000"/>
                <w:sz w:val="20"/>
                <w:szCs w:val="20"/>
              </w:rPr>
            </w:pP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0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сумма,</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доля,</w:t>
            </w:r>
          </w:p>
        </w:tc>
      </w:tr>
      <w:tr w:rsidR="00550243" w:rsidRPr="001C22C5" w:rsidTr="001C22C5">
        <w:trPr>
          <w:trHeight w:val="30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550243" w:rsidRPr="001C22C5" w:rsidRDefault="00550243" w:rsidP="001C22C5">
            <w:pPr>
              <w:rPr>
                <w:color w:val="000000"/>
                <w:sz w:val="20"/>
                <w:szCs w:val="20"/>
              </w:rPr>
            </w:pP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0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тыс.руб.</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w:t>
            </w:r>
          </w:p>
        </w:tc>
      </w:tr>
      <w:tr w:rsidR="00550243" w:rsidRPr="001C22C5" w:rsidTr="001C22C5">
        <w:trPr>
          <w:trHeight w:val="390"/>
        </w:trPr>
        <w:tc>
          <w:tcPr>
            <w:tcW w:w="1564" w:type="dxa"/>
            <w:tcBorders>
              <w:top w:val="nil"/>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rPr>
                <w:b/>
                <w:bCs/>
                <w:color w:val="000000"/>
                <w:sz w:val="20"/>
                <w:szCs w:val="20"/>
              </w:rPr>
            </w:pPr>
            <w:r w:rsidRPr="001C22C5">
              <w:rPr>
                <w:b/>
                <w:bCs/>
                <w:color w:val="000000"/>
                <w:sz w:val="20"/>
                <w:szCs w:val="20"/>
              </w:rPr>
              <w:t xml:space="preserve">Налоговые и неналоговые доходы, всего </w:t>
            </w: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ind w:left="-97"/>
              <w:jc w:val="center"/>
              <w:rPr>
                <w:color w:val="000000"/>
                <w:sz w:val="20"/>
                <w:szCs w:val="20"/>
              </w:rPr>
            </w:pPr>
            <w:r w:rsidRPr="001C22C5">
              <w:rPr>
                <w:color w:val="000000"/>
                <w:sz w:val="20"/>
                <w:szCs w:val="20"/>
              </w:rPr>
              <w:t>321 671,23</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365 881,46</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27,9</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340 816,96</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32,8</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367 547,65</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26,0</w:t>
            </w:r>
          </w:p>
        </w:tc>
        <w:tc>
          <w:tcPr>
            <w:tcW w:w="1086"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16"/>
                <w:szCs w:val="16"/>
              </w:rPr>
            </w:pPr>
            <w:r w:rsidRPr="001C22C5">
              <w:rPr>
                <w:color w:val="000000"/>
                <w:sz w:val="16"/>
                <w:szCs w:val="16"/>
              </w:rPr>
              <w:t>360 632,00</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27,3</w:t>
            </w:r>
          </w:p>
        </w:tc>
        <w:tc>
          <w:tcPr>
            <w:tcW w:w="1134"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ind w:left="-48"/>
              <w:jc w:val="center"/>
              <w:rPr>
                <w:color w:val="000000"/>
                <w:sz w:val="16"/>
                <w:szCs w:val="16"/>
              </w:rPr>
            </w:pPr>
            <w:r w:rsidRPr="001C22C5">
              <w:rPr>
                <w:color w:val="000000"/>
                <w:sz w:val="16"/>
                <w:szCs w:val="16"/>
              </w:rPr>
              <w:t>368 278,25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29,7</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16"/>
                <w:szCs w:val="16"/>
              </w:rPr>
            </w:pPr>
            <w:r w:rsidRPr="001C22C5">
              <w:rPr>
                <w:color w:val="000000"/>
                <w:sz w:val="16"/>
                <w:szCs w:val="16"/>
              </w:rPr>
              <w:t>378 029,34</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30,3</w:t>
            </w:r>
          </w:p>
        </w:tc>
      </w:tr>
      <w:tr w:rsidR="00550243" w:rsidRPr="001C22C5" w:rsidTr="001C22C5">
        <w:trPr>
          <w:trHeight w:val="390"/>
        </w:trPr>
        <w:tc>
          <w:tcPr>
            <w:tcW w:w="1564" w:type="dxa"/>
            <w:tcBorders>
              <w:top w:val="nil"/>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rPr>
                <w:color w:val="000000"/>
                <w:sz w:val="20"/>
                <w:szCs w:val="20"/>
              </w:rPr>
            </w:pPr>
            <w:r w:rsidRPr="001C22C5">
              <w:rPr>
                <w:color w:val="000000"/>
                <w:sz w:val="20"/>
                <w:szCs w:val="20"/>
              </w:rPr>
              <w:t>-налоговые доходы</w:t>
            </w: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ind w:left="-97"/>
              <w:jc w:val="center"/>
              <w:rPr>
                <w:color w:val="000000"/>
                <w:sz w:val="20"/>
                <w:szCs w:val="20"/>
              </w:rPr>
            </w:pPr>
            <w:r w:rsidRPr="001C22C5">
              <w:rPr>
                <w:color w:val="000000"/>
                <w:sz w:val="20"/>
                <w:szCs w:val="20"/>
              </w:rPr>
              <w:t>286 299,04</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24,0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20"/>
                <w:szCs w:val="20"/>
              </w:rPr>
            </w:pPr>
            <w:r w:rsidRPr="001C22C5">
              <w:rPr>
                <w:color w:val="000000"/>
                <w:sz w:val="20"/>
                <w:szCs w:val="20"/>
              </w:rPr>
              <w:t>329 088,54</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25,1</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314 192,40</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30,3</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338 697,89</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24,0</w:t>
            </w:r>
          </w:p>
        </w:tc>
        <w:tc>
          <w:tcPr>
            <w:tcW w:w="1086"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16"/>
                <w:szCs w:val="16"/>
              </w:rPr>
            </w:pPr>
            <w:r w:rsidRPr="001C22C5">
              <w:rPr>
                <w:color w:val="000000"/>
                <w:sz w:val="16"/>
                <w:szCs w:val="16"/>
              </w:rPr>
              <w:t>335 187,79</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25,4</w:t>
            </w:r>
          </w:p>
        </w:tc>
        <w:tc>
          <w:tcPr>
            <w:tcW w:w="1134"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ind w:left="-48"/>
              <w:jc w:val="center"/>
              <w:rPr>
                <w:color w:val="000000"/>
                <w:sz w:val="16"/>
                <w:szCs w:val="16"/>
              </w:rPr>
            </w:pPr>
            <w:r w:rsidRPr="001C22C5">
              <w:rPr>
                <w:color w:val="000000"/>
                <w:sz w:val="16"/>
                <w:szCs w:val="16"/>
              </w:rPr>
              <w:t>342 981,96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27,7</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16"/>
                <w:szCs w:val="16"/>
              </w:rPr>
            </w:pPr>
            <w:r w:rsidRPr="001C22C5">
              <w:rPr>
                <w:color w:val="000000"/>
                <w:sz w:val="16"/>
                <w:szCs w:val="16"/>
              </w:rPr>
              <w:t>352 766,30</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28,2</w:t>
            </w:r>
          </w:p>
        </w:tc>
      </w:tr>
      <w:tr w:rsidR="00550243" w:rsidRPr="001C22C5" w:rsidTr="001C22C5">
        <w:trPr>
          <w:trHeight w:val="390"/>
        </w:trPr>
        <w:tc>
          <w:tcPr>
            <w:tcW w:w="1564" w:type="dxa"/>
            <w:tcBorders>
              <w:top w:val="nil"/>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rPr>
                <w:color w:val="000000"/>
                <w:sz w:val="20"/>
                <w:szCs w:val="20"/>
              </w:rPr>
            </w:pPr>
            <w:r w:rsidRPr="001C22C5">
              <w:rPr>
                <w:color w:val="000000"/>
                <w:sz w:val="20"/>
                <w:szCs w:val="20"/>
              </w:rPr>
              <w:t>-неналоговые доходы</w:t>
            </w: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ind w:left="-97"/>
              <w:jc w:val="center"/>
              <w:rPr>
                <w:color w:val="000000"/>
                <w:sz w:val="20"/>
                <w:szCs w:val="20"/>
              </w:rPr>
            </w:pPr>
            <w:r w:rsidRPr="001C22C5">
              <w:rPr>
                <w:color w:val="000000"/>
                <w:sz w:val="20"/>
                <w:szCs w:val="20"/>
              </w:rPr>
              <w:t>35 372,19</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20"/>
                <w:szCs w:val="20"/>
              </w:rPr>
            </w:pPr>
            <w:r w:rsidRPr="001C22C5">
              <w:rPr>
                <w:color w:val="000000"/>
                <w:sz w:val="20"/>
                <w:szCs w:val="20"/>
              </w:rPr>
              <w:t>36 792,92</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2,8</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26 624,50</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2,6</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28 849,76</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2,0</w:t>
            </w:r>
          </w:p>
        </w:tc>
        <w:tc>
          <w:tcPr>
            <w:tcW w:w="1086"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16"/>
                <w:szCs w:val="16"/>
              </w:rPr>
            </w:pPr>
            <w:r w:rsidRPr="001C22C5">
              <w:rPr>
                <w:color w:val="000000"/>
                <w:sz w:val="16"/>
                <w:szCs w:val="16"/>
              </w:rPr>
              <w:t>25 444,21</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1,9</w:t>
            </w:r>
          </w:p>
        </w:tc>
        <w:tc>
          <w:tcPr>
            <w:tcW w:w="1134"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ind w:left="-48"/>
              <w:jc w:val="center"/>
              <w:rPr>
                <w:color w:val="000000"/>
                <w:sz w:val="16"/>
                <w:szCs w:val="16"/>
              </w:rPr>
            </w:pPr>
            <w:r w:rsidRPr="001C22C5">
              <w:rPr>
                <w:color w:val="000000"/>
                <w:sz w:val="16"/>
                <w:szCs w:val="16"/>
              </w:rPr>
              <w:t>25 296,29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16"/>
                <w:szCs w:val="16"/>
              </w:rPr>
            </w:pPr>
            <w:r w:rsidRPr="001C22C5">
              <w:rPr>
                <w:color w:val="000000"/>
                <w:sz w:val="16"/>
                <w:szCs w:val="16"/>
              </w:rPr>
              <w:t>25 263,04</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2,0</w:t>
            </w:r>
          </w:p>
        </w:tc>
      </w:tr>
      <w:tr w:rsidR="00550243" w:rsidRPr="001C22C5" w:rsidTr="001C22C5">
        <w:trPr>
          <w:trHeight w:val="390"/>
        </w:trPr>
        <w:tc>
          <w:tcPr>
            <w:tcW w:w="1564" w:type="dxa"/>
            <w:tcBorders>
              <w:top w:val="nil"/>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rPr>
                <w:b/>
                <w:bCs/>
                <w:color w:val="000000"/>
                <w:sz w:val="18"/>
                <w:szCs w:val="18"/>
              </w:rPr>
            </w:pPr>
            <w:r w:rsidRPr="001C22C5">
              <w:rPr>
                <w:b/>
                <w:bCs/>
                <w:color w:val="000000"/>
                <w:sz w:val="18"/>
                <w:szCs w:val="18"/>
              </w:rPr>
              <w:t>Безвозмездные поступления</w:t>
            </w: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ind w:left="-97"/>
              <w:jc w:val="center"/>
              <w:rPr>
                <w:color w:val="000000"/>
                <w:sz w:val="20"/>
                <w:szCs w:val="20"/>
              </w:rPr>
            </w:pPr>
            <w:r w:rsidRPr="001C22C5">
              <w:rPr>
                <w:color w:val="000000"/>
                <w:sz w:val="20"/>
                <w:szCs w:val="20"/>
              </w:rPr>
              <w:t>869 586,67</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73,0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20"/>
                <w:szCs w:val="20"/>
              </w:rPr>
            </w:pPr>
            <w:r w:rsidRPr="001C22C5">
              <w:rPr>
                <w:color w:val="000000"/>
                <w:sz w:val="20"/>
                <w:szCs w:val="20"/>
              </w:rPr>
              <w:t>945 580,07</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72,1</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696 962,56</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67,2</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1 044 451,36</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74,0</w:t>
            </w:r>
          </w:p>
        </w:tc>
        <w:tc>
          <w:tcPr>
            <w:tcW w:w="1086"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16"/>
                <w:szCs w:val="16"/>
              </w:rPr>
            </w:pPr>
            <w:r w:rsidRPr="001C22C5">
              <w:rPr>
                <w:color w:val="000000"/>
                <w:sz w:val="16"/>
                <w:szCs w:val="16"/>
              </w:rPr>
              <w:t>958 287,25</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72,7</w:t>
            </w:r>
          </w:p>
        </w:tc>
        <w:tc>
          <w:tcPr>
            <w:tcW w:w="1134"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ind w:left="-48"/>
              <w:jc w:val="center"/>
              <w:rPr>
                <w:color w:val="000000"/>
                <w:sz w:val="16"/>
                <w:szCs w:val="16"/>
              </w:rPr>
            </w:pPr>
            <w:r w:rsidRPr="001C22C5">
              <w:rPr>
                <w:color w:val="000000"/>
                <w:sz w:val="16"/>
                <w:szCs w:val="16"/>
              </w:rPr>
              <w:t>871 046,82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70,3</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16"/>
                <w:szCs w:val="16"/>
              </w:rPr>
            </w:pPr>
            <w:r w:rsidRPr="001C22C5">
              <w:rPr>
                <w:color w:val="000000"/>
                <w:sz w:val="16"/>
                <w:szCs w:val="16"/>
              </w:rPr>
              <w:t>871 046,82</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69,7</w:t>
            </w:r>
          </w:p>
        </w:tc>
      </w:tr>
      <w:tr w:rsidR="00550243" w:rsidRPr="001C22C5" w:rsidTr="001C22C5">
        <w:trPr>
          <w:trHeight w:val="390"/>
        </w:trPr>
        <w:tc>
          <w:tcPr>
            <w:tcW w:w="1564" w:type="dxa"/>
            <w:tcBorders>
              <w:top w:val="nil"/>
              <w:left w:val="single" w:sz="4" w:space="0" w:color="auto"/>
              <w:bottom w:val="single" w:sz="4" w:space="0" w:color="auto"/>
              <w:right w:val="single" w:sz="4" w:space="0" w:color="auto"/>
            </w:tcBorders>
            <w:shd w:val="clear" w:color="000000" w:fill="FFFFFF"/>
            <w:vAlign w:val="center"/>
            <w:hideMark/>
          </w:tcPr>
          <w:p w:rsidR="00550243" w:rsidRPr="001C22C5" w:rsidRDefault="00550243" w:rsidP="001C22C5">
            <w:pPr>
              <w:rPr>
                <w:b/>
                <w:bCs/>
                <w:color w:val="000000"/>
                <w:sz w:val="20"/>
                <w:szCs w:val="20"/>
              </w:rPr>
            </w:pPr>
            <w:r w:rsidRPr="001C22C5">
              <w:rPr>
                <w:b/>
                <w:bCs/>
                <w:color w:val="000000"/>
                <w:sz w:val="20"/>
                <w:szCs w:val="20"/>
              </w:rPr>
              <w:t>Всего доходов</w:t>
            </w:r>
          </w:p>
        </w:tc>
        <w:tc>
          <w:tcPr>
            <w:tcW w:w="128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ind w:left="-97"/>
              <w:jc w:val="center"/>
              <w:rPr>
                <w:color w:val="000000"/>
                <w:sz w:val="20"/>
                <w:szCs w:val="20"/>
              </w:rPr>
            </w:pPr>
            <w:r w:rsidRPr="001C22C5">
              <w:rPr>
                <w:color w:val="000000"/>
                <w:sz w:val="20"/>
                <w:szCs w:val="20"/>
              </w:rPr>
              <w:t>1 191 257,90</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1 311 461,53</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275"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1 037 779,52</w:t>
            </w:r>
          </w:p>
        </w:tc>
        <w:tc>
          <w:tcPr>
            <w:tcW w:w="709"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346"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1 411 999,01</w:t>
            </w:r>
          </w:p>
        </w:tc>
        <w:tc>
          <w:tcPr>
            <w:tcW w:w="687"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086"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jc w:val="center"/>
              <w:rPr>
                <w:color w:val="000000"/>
                <w:sz w:val="16"/>
                <w:szCs w:val="16"/>
              </w:rPr>
            </w:pPr>
            <w:r w:rsidRPr="001C22C5">
              <w:rPr>
                <w:color w:val="000000"/>
                <w:sz w:val="16"/>
                <w:szCs w:val="16"/>
              </w:rPr>
              <w:t>1 318 919,26</w:t>
            </w:r>
          </w:p>
        </w:tc>
        <w:tc>
          <w:tcPr>
            <w:tcW w:w="708"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550243" w:rsidRPr="001C22C5" w:rsidRDefault="00550243" w:rsidP="001C22C5">
            <w:pPr>
              <w:ind w:left="-108"/>
              <w:jc w:val="center"/>
              <w:rPr>
                <w:color w:val="000000"/>
                <w:sz w:val="16"/>
                <w:szCs w:val="16"/>
              </w:rPr>
            </w:pPr>
            <w:r w:rsidRPr="001C22C5">
              <w:rPr>
                <w:color w:val="000000"/>
                <w:sz w:val="16"/>
                <w:szCs w:val="16"/>
              </w:rPr>
              <w:t>1 239 325,06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c>
          <w:tcPr>
            <w:tcW w:w="113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16"/>
                <w:szCs w:val="16"/>
              </w:rPr>
            </w:pPr>
            <w:r w:rsidRPr="001C22C5">
              <w:rPr>
                <w:color w:val="000000"/>
                <w:sz w:val="16"/>
                <w:szCs w:val="16"/>
              </w:rPr>
              <w:t>1 249 076,15</w:t>
            </w:r>
          </w:p>
        </w:tc>
        <w:tc>
          <w:tcPr>
            <w:tcW w:w="694" w:type="dxa"/>
            <w:tcBorders>
              <w:top w:val="nil"/>
              <w:left w:val="nil"/>
              <w:bottom w:val="single" w:sz="4" w:space="0" w:color="auto"/>
              <w:right w:val="single" w:sz="4" w:space="0" w:color="auto"/>
            </w:tcBorders>
            <w:shd w:val="clear" w:color="000000" w:fill="FFFFFF"/>
            <w:vAlign w:val="center"/>
            <w:hideMark/>
          </w:tcPr>
          <w:p w:rsidR="00550243" w:rsidRPr="001C22C5" w:rsidRDefault="00550243" w:rsidP="001C22C5">
            <w:pPr>
              <w:jc w:val="center"/>
              <w:rPr>
                <w:color w:val="000000"/>
                <w:sz w:val="20"/>
                <w:szCs w:val="20"/>
              </w:rPr>
            </w:pPr>
            <w:r w:rsidRPr="001C22C5">
              <w:rPr>
                <w:color w:val="000000"/>
                <w:sz w:val="20"/>
                <w:szCs w:val="20"/>
              </w:rPr>
              <w:t>100,0</w:t>
            </w:r>
          </w:p>
        </w:tc>
      </w:tr>
    </w:tbl>
    <w:p w:rsidR="001C22C5" w:rsidRDefault="001C22C5" w:rsidP="001C22C5">
      <w:pPr>
        <w:jc w:val="both"/>
        <w:rPr>
          <w:sz w:val="28"/>
          <w:szCs w:val="28"/>
        </w:rPr>
      </w:pPr>
    </w:p>
    <w:p w:rsidR="0084660A" w:rsidRDefault="0084660A">
      <w:pPr>
        <w:spacing w:after="200" w:line="276" w:lineRule="auto"/>
        <w:rPr>
          <w:sz w:val="28"/>
          <w:szCs w:val="28"/>
        </w:rPr>
      </w:pPr>
      <w:r>
        <w:rPr>
          <w:sz w:val="28"/>
          <w:szCs w:val="28"/>
        </w:rPr>
        <w:br w:type="page"/>
      </w:r>
    </w:p>
    <w:p w:rsidR="00550243" w:rsidRDefault="00550243" w:rsidP="001C22C5">
      <w:pPr>
        <w:jc w:val="both"/>
        <w:rPr>
          <w:sz w:val="22"/>
          <w:szCs w:val="22"/>
        </w:rPr>
      </w:pPr>
      <w:r w:rsidRPr="00550243">
        <w:rPr>
          <w:sz w:val="22"/>
          <w:szCs w:val="22"/>
        </w:rPr>
        <w:lastRenderedPageBreak/>
        <w:t>Приложение №2</w:t>
      </w:r>
    </w:p>
    <w:p w:rsidR="00555F6C" w:rsidRPr="00555F6C" w:rsidRDefault="00555F6C" w:rsidP="001C22C5">
      <w:pPr>
        <w:jc w:val="both"/>
        <w:rPr>
          <w:b/>
          <w:sz w:val="22"/>
          <w:szCs w:val="22"/>
        </w:rPr>
      </w:pPr>
      <w:r w:rsidRPr="00555F6C">
        <w:rPr>
          <w:b/>
          <w:sz w:val="22"/>
          <w:szCs w:val="22"/>
        </w:rPr>
        <w:t>Сопоставление прогнозируемых на 2021 год и плановый период 2022-2023 годов налоговых доходов бюджета муниципального образования «Ахтубинский район», утвержденных назначений на 2020 год и исполненных назначений 2019 года.</w:t>
      </w:r>
    </w:p>
    <w:tbl>
      <w:tblPr>
        <w:tblW w:w="15026" w:type="dxa"/>
        <w:tblInd w:w="57" w:type="dxa"/>
        <w:tblLayout w:type="fixed"/>
        <w:tblLook w:val="04A0" w:firstRow="1" w:lastRow="0" w:firstColumn="1" w:lastColumn="0" w:noHBand="0" w:noVBand="1"/>
      </w:tblPr>
      <w:tblGrid>
        <w:gridCol w:w="567"/>
        <w:gridCol w:w="1205"/>
        <w:gridCol w:w="1063"/>
        <w:gridCol w:w="993"/>
        <w:gridCol w:w="708"/>
        <w:gridCol w:w="993"/>
        <w:gridCol w:w="992"/>
        <w:gridCol w:w="709"/>
        <w:gridCol w:w="992"/>
        <w:gridCol w:w="567"/>
        <w:gridCol w:w="992"/>
        <w:gridCol w:w="992"/>
        <w:gridCol w:w="851"/>
        <w:gridCol w:w="850"/>
        <w:gridCol w:w="851"/>
        <w:gridCol w:w="567"/>
        <w:gridCol w:w="567"/>
        <w:gridCol w:w="567"/>
      </w:tblGrid>
      <w:tr w:rsidR="00550243" w:rsidRPr="0044710C" w:rsidTr="00550243">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Наименование вида доходов</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Исполнено за 2019 год</w:t>
            </w:r>
          </w:p>
        </w:tc>
        <w:tc>
          <w:tcPr>
            <w:tcW w:w="4395" w:type="dxa"/>
            <w:gridSpan w:val="5"/>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 xml:space="preserve">2020 год </w:t>
            </w:r>
          </w:p>
        </w:tc>
        <w:tc>
          <w:tcPr>
            <w:tcW w:w="155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 xml:space="preserve">2021 год </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2023 год</w:t>
            </w:r>
          </w:p>
        </w:tc>
        <w:tc>
          <w:tcPr>
            <w:tcW w:w="2552"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Прирост (снижение) доходов, тыс. руб.</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Темп роста доходов, %</w:t>
            </w:r>
          </w:p>
        </w:tc>
      </w:tr>
      <w:tr w:rsidR="00550243" w:rsidRPr="0044710C" w:rsidTr="00550243">
        <w:trPr>
          <w:trHeight w:val="720"/>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4710C" w:rsidRPr="0044710C" w:rsidRDefault="0044710C" w:rsidP="0044710C">
            <w:pPr>
              <w:rPr>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4710C" w:rsidRPr="0044710C" w:rsidRDefault="0044710C" w:rsidP="0044710C">
            <w:pPr>
              <w:rPr>
                <w:color w:val="000000"/>
                <w:sz w:val="18"/>
                <w:szCs w:val="18"/>
              </w:rPr>
            </w:pPr>
          </w:p>
        </w:tc>
        <w:tc>
          <w:tcPr>
            <w:tcW w:w="106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44710C" w:rsidRPr="0044710C" w:rsidRDefault="0044710C" w:rsidP="0044710C">
            <w:pPr>
              <w:rPr>
                <w:color w:val="000000"/>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в ред. от 19.12.2019 №33</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в ред. от 24.09.2020 №114</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Исполнение на 01.10.2020</w:t>
            </w:r>
          </w:p>
        </w:tc>
        <w:tc>
          <w:tcPr>
            <w:tcW w:w="155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(Прогноз)</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(Прогноз)</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(Прогноз)</w:t>
            </w:r>
          </w:p>
        </w:tc>
        <w:tc>
          <w:tcPr>
            <w:tcW w:w="2552"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к предыдущему году</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к предыдущему году</w:t>
            </w:r>
          </w:p>
        </w:tc>
      </w:tr>
      <w:tr w:rsidR="00550243" w:rsidRPr="0044710C" w:rsidTr="00550243">
        <w:trPr>
          <w:trHeight w:val="300"/>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106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70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доля,</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1701" w:type="dxa"/>
            <w:gridSpan w:val="2"/>
            <w:vMerge/>
            <w:tcBorders>
              <w:top w:val="nil"/>
              <w:left w:val="nil"/>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доля,</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сумма,</w:t>
            </w:r>
          </w:p>
        </w:tc>
        <w:tc>
          <w:tcPr>
            <w:tcW w:w="851" w:type="dxa"/>
            <w:vMerge w:val="restart"/>
            <w:tcBorders>
              <w:top w:val="nil"/>
              <w:left w:val="nil"/>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2021-</w:t>
            </w:r>
          </w:p>
          <w:p w:rsidR="00550243" w:rsidRPr="0044710C" w:rsidRDefault="00550243" w:rsidP="0044710C">
            <w:pPr>
              <w:jc w:val="both"/>
              <w:rPr>
                <w:color w:val="000000"/>
                <w:sz w:val="18"/>
                <w:szCs w:val="18"/>
              </w:rPr>
            </w:pPr>
            <w:r w:rsidRPr="0044710C">
              <w:rPr>
                <w:color w:val="000000"/>
                <w:sz w:val="18"/>
                <w:szCs w:val="18"/>
              </w:rPr>
              <w:t>2020 (ред. от 24.09.20)</w:t>
            </w:r>
          </w:p>
        </w:tc>
        <w:tc>
          <w:tcPr>
            <w:tcW w:w="850" w:type="dxa"/>
            <w:vMerge w:val="restart"/>
            <w:tcBorders>
              <w:top w:val="nil"/>
              <w:left w:val="nil"/>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2022-</w:t>
            </w:r>
          </w:p>
          <w:p w:rsidR="00550243" w:rsidRPr="0044710C" w:rsidRDefault="00550243" w:rsidP="0044710C">
            <w:pPr>
              <w:jc w:val="center"/>
              <w:rPr>
                <w:color w:val="000000"/>
                <w:sz w:val="18"/>
                <w:szCs w:val="18"/>
              </w:rPr>
            </w:pPr>
            <w:r w:rsidRPr="0044710C">
              <w:rPr>
                <w:color w:val="000000"/>
                <w:sz w:val="18"/>
                <w:szCs w:val="18"/>
              </w:rPr>
              <w:t>2021</w:t>
            </w:r>
          </w:p>
        </w:tc>
        <w:tc>
          <w:tcPr>
            <w:tcW w:w="851" w:type="dxa"/>
            <w:vMerge w:val="restart"/>
            <w:tcBorders>
              <w:top w:val="nil"/>
              <w:left w:val="nil"/>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2023-</w:t>
            </w:r>
          </w:p>
          <w:p w:rsidR="00550243" w:rsidRPr="0044710C" w:rsidRDefault="00550243" w:rsidP="0044710C">
            <w:pPr>
              <w:jc w:val="center"/>
              <w:rPr>
                <w:color w:val="000000"/>
                <w:sz w:val="18"/>
                <w:szCs w:val="18"/>
              </w:rPr>
            </w:pPr>
            <w:r w:rsidRPr="0044710C">
              <w:rPr>
                <w:color w:val="000000"/>
                <w:sz w:val="18"/>
                <w:szCs w:val="18"/>
              </w:rPr>
              <w:t>2022</w:t>
            </w:r>
          </w:p>
        </w:tc>
        <w:tc>
          <w:tcPr>
            <w:tcW w:w="567"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2021</w:t>
            </w:r>
          </w:p>
        </w:tc>
        <w:tc>
          <w:tcPr>
            <w:tcW w:w="567"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2022</w:t>
            </w:r>
          </w:p>
        </w:tc>
        <w:tc>
          <w:tcPr>
            <w:tcW w:w="567" w:type="dxa"/>
            <w:vMerge w:val="restar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2023</w:t>
            </w:r>
          </w:p>
        </w:tc>
      </w:tr>
      <w:tr w:rsidR="00550243" w:rsidRPr="0044710C" w:rsidTr="00550243">
        <w:trPr>
          <w:trHeight w:val="495"/>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12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106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70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w:t>
            </w:r>
          </w:p>
        </w:tc>
        <w:tc>
          <w:tcPr>
            <w:tcW w:w="993"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550243" w:rsidRPr="0044710C" w:rsidRDefault="00550243" w:rsidP="0044710C">
            <w:pPr>
              <w:jc w:val="center"/>
              <w:rPr>
                <w:color w:val="000000"/>
                <w:sz w:val="18"/>
                <w:szCs w:val="18"/>
              </w:rPr>
            </w:pPr>
            <w:r w:rsidRPr="0044710C">
              <w:rPr>
                <w:color w:val="000000"/>
                <w:sz w:val="18"/>
                <w:szCs w:val="18"/>
              </w:rPr>
              <w:t>тыс. руб.</w:t>
            </w:r>
          </w:p>
        </w:tc>
        <w:tc>
          <w:tcPr>
            <w:tcW w:w="851" w:type="dxa"/>
            <w:vMerge/>
            <w:tcBorders>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both"/>
              <w:rPr>
                <w:color w:val="000000"/>
                <w:sz w:val="18"/>
                <w:szCs w:val="18"/>
              </w:rPr>
            </w:pPr>
          </w:p>
        </w:tc>
        <w:tc>
          <w:tcPr>
            <w:tcW w:w="850" w:type="dxa"/>
            <w:vMerge/>
            <w:tcBorders>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p>
        </w:tc>
        <w:tc>
          <w:tcPr>
            <w:tcW w:w="851" w:type="dxa"/>
            <w:vMerge/>
            <w:tcBorders>
              <w:left w:val="nil"/>
              <w:bottom w:val="single" w:sz="4" w:space="0" w:color="auto"/>
              <w:right w:val="single" w:sz="4" w:space="0" w:color="auto"/>
            </w:tcBorders>
            <w:shd w:val="clear" w:color="auto" w:fill="auto"/>
            <w:noWrap/>
            <w:tcMar>
              <w:left w:w="57" w:type="dxa"/>
              <w:right w:w="57" w:type="dxa"/>
            </w:tcMar>
            <w:vAlign w:val="center"/>
            <w:hideMark/>
          </w:tcPr>
          <w:p w:rsidR="00550243" w:rsidRPr="0044710C" w:rsidRDefault="00550243" w:rsidP="0044710C">
            <w:pPr>
              <w:jc w:val="center"/>
              <w:rPr>
                <w:color w:val="000000"/>
                <w:sz w:val="18"/>
                <w:szCs w:val="18"/>
              </w:rPr>
            </w:pPr>
          </w:p>
        </w:tc>
        <w:tc>
          <w:tcPr>
            <w:tcW w:w="56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56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c>
          <w:tcPr>
            <w:tcW w:w="56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550243" w:rsidRPr="0044710C" w:rsidRDefault="00550243" w:rsidP="0044710C">
            <w:pPr>
              <w:rPr>
                <w:color w:val="000000"/>
                <w:sz w:val="18"/>
                <w:szCs w:val="18"/>
              </w:rPr>
            </w:pPr>
          </w:p>
        </w:tc>
      </w:tr>
      <w:tr w:rsidR="00550243" w:rsidRPr="0044710C" w:rsidTr="00550243">
        <w:trPr>
          <w:trHeight w:val="330"/>
        </w:trPr>
        <w:tc>
          <w:tcPr>
            <w:tcW w:w="567" w:type="dxa"/>
            <w:tcBorders>
              <w:top w:val="nil"/>
              <w:left w:val="single" w:sz="4" w:space="0" w:color="auto"/>
              <w:bottom w:val="single" w:sz="4" w:space="0" w:color="auto"/>
              <w:right w:val="single" w:sz="4" w:space="0" w:color="auto"/>
            </w:tcBorders>
            <w:shd w:val="clear" w:color="000000" w:fill="DCE6F1"/>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w:t>
            </w:r>
          </w:p>
        </w:tc>
        <w:tc>
          <w:tcPr>
            <w:tcW w:w="1205" w:type="dxa"/>
            <w:tcBorders>
              <w:top w:val="nil"/>
              <w:left w:val="nil"/>
              <w:bottom w:val="single" w:sz="4" w:space="0" w:color="auto"/>
              <w:right w:val="single" w:sz="4" w:space="0" w:color="auto"/>
            </w:tcBorders>
            <w:shd w:val="clear" w:color="000000" w:fill="DCE6F1"/>
            <w:tcMar>
              <w:left w:w="57" w:type="dxa"/>
              <w:right w:w="57" w:type="dxa"/>
            </w:tcMar>
            <w:vAlign w:val="center"/>
            <w:hideMark/>
          </w:tcPr>
          <w:p w:rsidR="0044710C" w:rsidRPr="0044710C" w:rsidRDefault="00555F6C" w:rsidP="0044710C">
            <w:pPr>
              <w:rPr>
                <w:b/>
                <w:bCs/>
                <w:color w:val="000000"/>
                <w:sz w:val="18"/>
                <w:szCs w:val="18"/>
              </w:rPr>
            </w:pPr>
            <w:r>
              <w:rPr>
                <w:b/>
                <w:bCs/>
                <w:color w:val="000000"/>
                <w:sz w:val="18"/>
                <w:szCs w:val="18"/>
              </w:rPr>
              <w:t>Налоговые доходы, в то</w:t>
            </w:r>
            <w:r w:rsidR="0044710C" w:rsidRPr="0044710C">
              <w:rPr>
                <w:b/>
                <w:bCs/>
                <w:color w:val="000000"/>
                <w:sz w:val="18"/>
                <w:szCs w:val="18"/>
              </w:rPr>
              <w:t>м числе:</w:t>
            </w:r>
          </w:p>
        </w:tc>
        <w:tc>
          <w:tcPr>
            <w:tcW w:w="1063"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329 088,54</w:t>
            </w:r>
          </w:p>
        </w:tc>
        <w:tc>
          <w:tcPr>
            <w:tcW w:w="993"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314 192,43</w:t>
            </w:r>
          </w:p>
        </w:tc>
        <w:tc>
          <w:tcPr>
            <w:tcW w:w="708"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100,00</w:t>
            </w:r>
          </w:p>
        </w:tc>
        <w:tc>
          <w:tcPr>
            <w:tcW w:w="993"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338 697,89</w:t>
            </w:r>
          </w:p>
        </w:tc>
        <w:tc>
          <w:tcPr>
            <w:tcW w:w="992"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232 645,41</w:t>
            </w:r>
          </w:p>
        </w:tc>
        <w:tc>
          <w:tcPr>
            <w:tcW w:w="709"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100,00</w:t>
            </w:r>
          </w:p>
        </w:tc>
        <w:tc>
          <w:tcPr>
            <w:tcW w:w="992"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28"/>
              <w:jc w:val="center"/>
              <w:rPr>
                <w:b/>
                <w:bCs/>
                <w:color w:val="000000"/>
                <w:sz w:val="18"/>
                <w:szCs w:val="18"/>
              </w:rPr>
            </w:pPr>
            <w:r w:rsidRPr="00550243">
              <w:rPr>
                <w:b/>
                <w:bCs/>
                <w:color w:val="000000"/>
                <w:sz w:val="18"/>
                <w:szCs w:val="18"/>
              </w:rPr>
              <w:t>335 187,79</w:t>
            </w:r>
          </w:p>
        </w:tc>
        <w:tc>
          <w:tcPr>
            <w:tcW w:w="567"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100,00</w:t>
            </w:r>
          </w:p>
        </w:tc>
        <w:tc>
          <w:tcPr>
            <w:tcW w:w="992"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08"/>
              <w:jc w:val="center"/>
              <w:rPr>
                <w:b/>
                <w:bCs/>
                <w:color w:val="000000"/>
                <w:sz w:val="18"/>
                <w:szCs w:val="18"/>
              </w:rPr>
            </w:pPr>
            <w:r w:rsidRPr="00550243">
              <w:rPr>
                <w:b/>
                <w:bCs/>
                <w:color w:val="000000"/>
                <w:sz w:val="18"/>
                <w:szCs w:val="18"/>
              </w:rPr>
              <w:t>342 981,96</w:t>
            </w:r>
          </w:p>
        </w:tc>
        <w:tc>
          <w:tcPr>
            <w:tcW w:w="992"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08"/>
              <w:jc w:val="center"/>
              <w:rPr>
                <w:b/>
                <w:bCs/>
                <w:color w:val="000000"/>
                <w:sz w:val="18"/>
                <w:szCs w:val="18"/>
              </w:rPr>
            </w:pPr>
            <w:r w:rsidRPr="00550243">
              <w:rPr>
                <w:b/>
                <w:bCs/>
                <w:color w:val="000000"/>
                <w:sz w:val="18"/>
                <w:szCs w:val="18"/>
              </w:rPr>
              <w:t>352 766,30</w:t>
            </w:r>
          </w:p>
        </w:tc>
        <w:tc>
          <w:tcPr>
            <w:tcW w:w="851"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550243">
            <w:pPr>
              <w:ind w:left="-108"/>
              <w:jc w:val="center"/>
              <w:rPr>
                <w:b/>
                <w:bCs/>
                <w:color w:val="000000"/>
                <w:sz w:val="18"/>
                <w:szCs w:val="18"/>
              </w:rPr>
            </w:pPr>
            <w:r w:rsidRPr="00550243">
              <w:rPr>
                <w:b/>
                <w:bCs/>
                <w:color w:val="000000"/>
                <w:sz w:val="18"/>
                <w:szCs w:val="18"/>
              </w:rPr>
              <w:t>-3 510,10</w:t>
            </w:r>
          </w:p>
        </w:tc>
        <w:tc>
          <w:tcPr>
            <w:tcW w:w="850"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7 794,17</w:t>
            </w:r>
          </w:p>
        </w:tc>
        <w:tc>
          <w:tcPr>
            <w:tcW w:w="851"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9 784,34</w:t>
            </w:r>
          </w:p>
        </w:tc>
        <w:tc>
          <w:tcPr>
            <w:tcW w:w="567"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99,0</w:t>
            </w:r>
          </w:p>
        </w:tc>
        <w:tc>
          <w:tcPr>
            <w:tcW w:w="567"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102,3</w:t>
            </w:r>
          </w:p>
        </w:tc>
        <w:tc>
          <w:tcPr>
            <w:tcW w:w="567" w:type="dxa"/>
            <w:tcBorders>
              <w:top w:val="nil"/>
              <w:left w:val="nil"/>
              <w:bottom w:val="single" w:sz="4" w:space="0" w:color="auto"/>
              <w:right w:val="single" w:sz="4" w:space="0" w:color="auto"/>
            </w:tcBorders>
            <w:shd w:val="clear" w:color="000000" w:fill="DCE6F1"/>
            <w:noWrap/>
            <w:tcMar>
              <w:left w:w="57" w:type="dxa"/>
              <w:right w:w="57" w:type="dxa"/>
            </w:tcMar>
            <w:vAlign w:val="center"/>
            <w:hideMark/>
          </w:tcPr>
          <w:p w:rsidR="0044710C" w:rsidRPr="00550243" w:rsidRDefault="0044710C" w:rsidP="0044710C">
            <w:pPr>
              <w:jc w:val="center"/>
              <w:rPr>
                <w:b/>
                <w:bCs/>
                <w:color w:val="000000"/>
                <w:sz w:val="18"/>
                <w:szCs w:val="18"/>
              </w:rPr>
            </w:pPr>
            <w:r w:rsidRPr="00550243">
              <w:rPr>
                <w:b/>
                <w:bCs/>
                <w:color w:val="000000"/>
                <w:sz w:val="18"/>
                <w:szCs w:val="18"/>
              </w:rPr>
              <w:t>102,9</w:t>
            </w:r>
          </w:p>
        </w:tc>
      </w:tr>
      <w:tr w:rsidR="00550243" w:rsidRPr="0044710C" w:rsidTr="00550243">
        <w:trPr>
          <w:trHeight w:val="40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1.1.</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Налог на доходы физических лиц</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250 074,10</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250 458,00</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79,7</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247 108,00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168 748,38</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72,5</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253 700,43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75,7</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263 108,45</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272 892,78</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6 592,43</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9 408,02</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9 784,34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102,7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103,7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103,7</w:t>
            </w:r>
          </w:p>
        </w:tc>
      </w:tr>
      <w:tr w:rsidR="00550243" w:rsidRPr="0044710C" w:rsidTr="00550243">
        <w:trPr>
          <w:trHeight w:val="40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1.2.</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Налоги за товары (акцизы)</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19 309,25</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3 272,75</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1,0</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33 073,15</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21 822,73</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9,4</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33 013,91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9,8</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35 224,07</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35 224,07</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-59,24</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2 210,16</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99,8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106,7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r w:rsidR="00550243" w:rsidRPr="0044710C" w:rsidTr="00550243">
        <w:trPr>
          <w:trHeight w:val="360"/>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1.3.</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Налоги на совокупный доход</w:t>
            </w:r>
          </w:p>
        </w:tc>
        <w:tc>
          <w:tcPr>
            <w:tcW w:w="106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50 192,02</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49 984,68</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15,9</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48 039,74</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35 793,11</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15,4</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37 578,45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11,2</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33 754,45</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33 754,45</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-10 461,29</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-3 824,00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78,2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89,8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r w:rsidR="00550243" w:rsidRPr="0044710C" w:rsidTr="00550243">
        <w:trPr>
          <w:trHeight w:val="73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1.3.1.</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Налог, взимаемый в связи с применением упрощенной системы налогообложения</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24 122,56</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23 593,00</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7,5</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23 593,00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18 168,06</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7,8</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29 404,45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8,8</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29 404,45</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29 404,45</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5 811,45</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124,6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r w:rsidR="00550243" w:rsidRPr="0044710C" w:rsidTr="00550243">
        <w:trPr>
          <w:trHeight w:val="73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1.3.2.</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Единый налог на вмененный доход для отдельных видов деятельности</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23 100,71</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22 944,00</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7,3</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20 999,06</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14 996,02</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6,4</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3 824,00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1,1</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-17 175,06</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-3 824,00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18,2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w:t>
            </w:r>
          </w:p>
        </w:tc>
      </w:tr>
      <w:tr w:rsidR="00550243" w:rsidRPr="0044710C" w:rsidTr="00550243">
        <w:trPr>
          <w:trHeight w:val="73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1.3.3.</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Единый сельскохозяйственный налог</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2 475,00</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2 452,68</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0,8</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2452,68</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2 307,70</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2 850,00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0,9</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2 850,00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2 850,00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397,32</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116,2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r w:rsidR="00550243" w:rsidRPr="0044710C" w:rsidTr="00550243">
        <w:trPr>
          <w:trHeight w:val="73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lastRenderedPageBreak/>
              <w:t>1.3.4.</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Налог, взимаемый в связи с применением патентной системы налогообложения</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493,75</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995,00</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0,3</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995,00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321,34</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0,1</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1 500,00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0,4</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1 500,00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1 500,00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505,00</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150,8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r w:rsidR="00550243" w:rsidRPr="0044710C" w:rsidTr="00550243">
        <w:trPr>
          <w:trHeight w:val="735"/>
        </w:trPr>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44710C" w:rsidRPr="0044710C" w:rsidRDefault="0044710C" w:rsidP="0044710C">
            <w:pPr>
              <w:jc w:val="center"/>
              <w:rPr>
                <w:color w:val="000000"/>
                <w:sz w:val="18"/>
                <w:szCs w:val="18"/>
              </w:rPr>
            </w:pPr>
            <w:r w:rsidRPr="0044710C">
              <w:rPr>
                <w:color w:val="000000"/>
                <w:sz w:val="18"/>
                <w:szCs w:val="18"/>
              </w:rPr>
              <w:t>1.4.</w:t>
            </w:r>
          </w:p>
        </w:tc>
        <w:tc>
          <w:tcPr>
            <w:tcW w:w="1205"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44710C" w:rsidRDefault="0044710C" w:rsidP="0044710C">
            <w:pPr>
              <w:rPr>
                <w:color w:val="000000"/>
                <w:sz w:val="18"/>
                <w:szCs w:val="18"/>
              </w:rPr>
            </w:pPr>
            <w:r w:rsidRPr="0044710C">
              <w:rPr>
                <w:color w:val="000000"/>
                <w:sz w:val="18"/>
                <w:szCs w:val="18"/>
              </w:rPr>
              <w:t>Государственная пошлина</w:t>
            </w:r>
          </w:p>
        </w:tc>
        <w:tc>
          <w:tcPr>
            <w:tcW w:w="106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9 513,16</w:t>
            </w:r>
          </w:p>
        </w:tc>
        <w:tc>
          <w:tcPr>
            <w:tcW w:w="993"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sz w:val="18"/>
                <w:szCs w:val="18"/>
              </w:rPr>
            </w:pPr>
            <w:r w:rsidRPr="00550243">
              <w:rPr>
                <w:sz w:val="18"/>
                <w:szCs w:val="18"/>
              </w:rPr>
              <w:t>10 477,00</w:t>
            </w:r>
          </w:p>
        </w:tc>
        <w:tc>
          <w:tcPr>
            <w:tcW w:w="708"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3,3</w:t>
            </w:r>
          </w:p>
        </w:tc>
        <w:tc>
          <w:tcPr>
            <w:tcW w:w="993" w:type="dxa"/>
            <w:tcBorders>
              <w:top w:val="nil"/>
              <w:left w:val="nil"/>
              <w:bottom w:val="single" w:sz="4" w:space="0" w:color="auto"/>
              <w:right w:val="single" w:sz="4" w:space="0" w:color="auto"/>
            </w:tcBorders>
            <w:shd w:val="clear" w:color="000000" w:fill="FFFFFF"/>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10 477,00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6 281,19</w:t>
            </w:r>
          </w:p>
        </w:tc>
        <w:tc>
          <w:tcPr>
            <w:tcW w:w="709"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2,7</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28"/>
              <w:jc w:val="center"/>
              <w:rPr>
                <w:color w:val="000000"/>
                <w:sz w:val="18"/>
                <w:szCs w:val="18"/>
              </w:rPr>
            </w:pPr>
            <w:r w:rsidRPr="00550243">
              <w:rPr>
                <w:color w:val="000000"/>
                <w:sz w:val="18"/>
                <w:szCs w:val="18"/>
              </w:rPr>
              <w:t>10 895,00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3,3</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10 895,00</w:t>
            </w:r>
          </w:p>
        </w:tc>
        <w:tc>
          <w:tcPr>
            <w:tcW w:w="992"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10 895,00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550243">
            <w:pPr>
              <w:ind w:left="-108"/>
              <w:jc w:val="center"/>
              <w:rPr>
                <w:color w:val="000000"/>
                <w:sz w:val="18"/>
                <w:szCs w:val="18"/>
              </w:rPr>
            </w:pPr>
            <w:r w:rsidRPr="00550243">
              <w:rPr>
                <w:color w:val="000000"/>
                <w:sz w:val="18"/>
                <w:szCs w:val="18"/>
              </w:rPr>
              <w:t>418,00</w:t>
            </w:r>
          </w:p>
        </w:tc>
        <w:tc>
          <w:tcPr>
            <w:tcW w:w="850"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851"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vAlign w:val="center"/>
            <w:hideMark/>
          </w:tcPr>
          <w:p w:rsidR="0044710C" w:rsidRPr="00550243" w:rsidRDefault="0044710C" w:rsidP="0044710C">
            <w:pPr>
              <w:jc w:val="center"/>
              <w:rPr>
                <w:color w:val="000000"/>
                <w:sz w:val="18"/>
                <w:szCs w:val="18"/>
              </w:rPr>
            </w:pPr>
            <w:r w:rsidRPr="00550243">
              <w:rPr>
                <w:color w:val="000000"/>
                <w:sz w:val="18"/>
                <w:szCs w:val="18"/>
              </w:rPr>
              <w:t>100,0</w:t>
            </w:r>
          </w:p>
        </w:tc>
      </w:tr>
    </w:tbl>
    <w:p w:rsidR="0084660A" w:rsidRDefault="0084660A" w:rsidP="001C22C5">
      <w:pPr>
        <w:jc w:val="both"/>
        <w:rPr>
          <w:sz w:val="22"/>
          <w:szCs w:val="22"/>
        </w:rPr>
      </w:pPr>
    </w:p>
    <w:p w:rsidR="0084660A" w:rsidRDefault="0084660A">
      <w:pPr>
        <w:spacing w:after="200" w:line="276" w:lineRule="auto"/>
        <w:rPr>
          <w:sz w:val="22"/>
          <w:szCs w:val="22"/>
        </w:rPr>
      </w:pPr>
      <w:r>
        <w:rPr>
          <w:sz w:val="22"/>
          <w:szCs w:val="22"/>
        </w:rPr>
        <w:br w:type="page"/>
      </w:r>
    </w:p>
    <w:p w:rsidR="0044710C" w:rsidRDefault="00550243" w:rsidP="001C22C5">
      <w:pPr>
        <w:jc w:val="both"/>
        <w:rPr>
          <w:sz w:val="22"/>
          <w:szCs w:val="22"/>
        </w:rPr>
      </w:pPr>
      <w:r w:rsidRPr="0084660A">
        <w:rPr>
          <w:sz w:val="22"/>
          <w:szCs w:val="22"/>
        </w:rPr>
        <w:lastRenderedPageBreak/>
        <w:t>Приложение №3</w:t>
      </w:r>
    </w:p>
    <w:p w:rsidR="00555F6C" w:rsidRPr="00555F6C" w:rsidRDefault="00555F6C" w:rsidP="001C22C5">
      <w:pPr>
        <w:jc w:val="both"/>
        <w:rPr>
          <w:b/>
          <w:sz w:val="22"/>
          <w:szCs w:val="22"/>
        </w:rPr>
      </w:pPr>
      <w:r w:rsidRPr="00555F6C">
        <w:rPr>
          <w:b/>
          <w:sz w:val="22"/>
          <w:szCs w:val="22"/>
        </w:rPr>
        <w:t>Сопоставление прогнозируемых на 2021 год и плановый период 2022-2023 годов неналоговых доходов бюджета муниципального образования</w:t>
      </w:r>
      <w:r>
        <w:rPr>
          <w:b/>
          <w:sz w:val="22"/>
          <w:szCs w:val="22"/>
        </w:rPr>
        <w:t xml:space="preserve"> «Ахтубинский район»</w:t>
      </w:r>
      <w:r w:rsidRPr="00555F6C">
        <w:rPr>
          <w:b/>
          <w:sz w:val="22"/>
          <w:szCs w:val="22"/>
        </w:rPr>
        <w:t>, утвержденных назначений на 2020 год и исполненных назначений 2019 года</w:t>
      </w:r>
      <w:r>
        <w:rPr>
          <w:b/>
          <w:sz w:val="22"/>
          <w:szCs w:val="22"/>
        </w:rPr>
        <w:t>.</w:t>
      </w:r>
    </w:p>
    <w:tbl>
      <w:tblPr>
        <w:tblW w:w="15224" w:type="dxa"/>
        <w:tblInd w:w="93" w:type="dxa"/>
        <w:tblCellMar>
          <w:left w:w="57" w:type="dxa"/>
          <w:right w:w="57" w:type="dxa"/>
        </w:tblCellMar>
        <w:tblLook w:val="04A0" w:firstRow="1" w:lastRow="0" w:firstColumn="1" w:lastColumn="0" w:noHBand="0" w:noVBand="1"/>
      </w:tblPr>
      <w:tblGrid>
        <w:gridCol w:w="456"/>
        <w:gridCol w:w="1737"/>
        <w:gridCol w:w="963"/>
        <w:gridCol w:w="910"/>
        <w:gridCol w:w="740"/>
        <w:gridCol w:w="924"/>
        <w:gridCol w:w="839"/>
        <w:gridCol w:w="684"/>
        <w:gridCol w:w="924"/>
        <w:gridCol w:w="726"/>
        <w:gridCol w:w="924"/>
        <w:gridCol w:w="876"/>
        <w:gridCol w:w="1168"/>
        <w:gridCol w:w="851"/>
        <w:gridCol w:w="757"/>
        <w:gridCol w:w="613"/>
        <w:gridCol w:w="613"/>
        <w:gridCol w:w="519"/>
      </w:tblGrid>
      <w:tr w:rsidR="0084660A" w:rsidRPr="00550243" w:rsidTr="0084660A">
        <w:trPr>
          <w:trHeight w:val="45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Наименование вида доходов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Исполнено за 2019 год</w:t>
            </w:r>
          </w:p>
        </w:tc>
        <w:tc>
          <w:tcPr>
            <w:tcW w:w="4097" w:type="dxa"/>
            <w:gridSpan w:val="5"/>
            <w:tcBorders>
              <w:top w:val="single" w:sz="4" w:space="0" w:color="auto"/>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 xml:space="preserve">2020 год </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 xml:space="preserve">2021 год </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2022 год</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2023 год</w:t>
            </w:r>
          </w:p>
        </w:tc>
        <w:tc>
          <w:tcPr>
            <w:tcW w:w="2776" w:type="dxa"/>
            <w:gridSpan w:val="3"/>
            <w:tcBorders>
              <w:top w:val="single" w:sz="4" w:space="0" w:color="auto"/>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Прирост (снижение) доходов, тыс. руб.</w:t>
            </w:r>
          </w:p>
        </w:tc>
        <w:tc>
          <w:tcPr>
            <w:tcW w:w="1745" w:type="dxa"/>
            <w:gridSpan w:val="3"/>
            <w:tcBorders>
              <w:top w:val="single" w:sz="4" w:space="0" w:color="auto"/>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Темп роста доходов, %</w:t>
            </w:r>
          </w:p>
        </w:tc>
      </w:tr>
      <w:tr w:rsidR="00550243" w:rsidRPr="00550243" w:rsidTr="0084660A">
        <w:trPr>
          <w:trHeight w:val="72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в ред. от 19.12.2019 №33</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в ред. от 24.09.2020 №114</w:t>
            </w:r>
          </w:p>
        </w:tc>
        <w:tc>
          <w:tcPr>
            <w:tcW w:w="15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Исполнение на 01.10.2020</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(Прогноз)</w:t>
            </w:r>
          </w:p>
        </w:tc>
        <w:tc>
          <w:tcPr>
            <w:tcW w:w="924"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(Прогноз)</w:t>
            </w:r>
          </w:p>
        </w:tc>
        <w:tc>
          <w:tcPr>
            <w:tcW w:w="876"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(Прогноз)</w:t>
            </w:r>
          </w:p>
        </w:tc>
        <w:tc>
          <w:tcPr>
            <w:tcW w:w="2776" w:type="dxa"/>
            <w:gridSpan w:val="3"/>
            <w:tcBorders>
              <w:top w:val="single" w:sz="4" w:space="0" w:color="auto"/>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к предыдущему году</w:t>
            </w:r>
          </w:p>
        </w:tc>
        <w:tc>
          <w:tcPr>
            <w:tcW w:w="1745" w:type="dxa"/>
            <w:gridSpan w:val="3"/>
            <w:tcBorders>
              <w:top w:val="single" w:sz="4" w:space="0" w:color="auto"/>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к предыдущему году</w:t>
            </w:r>
          </w:p>
        </w:tc>
      </w:tr>
      <w:tr w:rsidR="00550243" w:rsidRPr="00550243" w:rsidTr="0084660A">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963"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910"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740"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доля,</w:t>
            </w: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1523" w:type="dxa"/>
            <w:gridSpan w:val="2"/>
            <w:vMerge/>
            <w:tcBorders>
              <w:top w:val="nil"/>
              <w:left w:val="nil"/>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726"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доля,</w:t>
            </w: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876"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сумма,</w:t>
            </w:r>
          </w:p>
        </w:tc>
        <w:tc>
          <w:tcPr>
            <w:tcW w:w="1168"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2021-</w:t>
            </w:r>
          </w:p>
        </w:tc>
        <w:tc>
          <w:tcPr>
            <w:tcW w:w="851"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2022-</w:t>
            </w:r>
          </w:p>
        </w:tc>
        <w:tc>
          <w:tcPr>
            <w:tcW w:w="757"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2023-</w:t>
            </w:r>
          </w:p>
        </w:tc>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2021</w:t>
            </w:r>
          </w:p>
        </w:tc>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2022</w:t>
            </w:r>
          </w:p>
        </w:tc>
        <w:tc>
          <w:tcPr>
            <w:tcW w:w="5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2023</w:t>
            </w:r>
          </w:p>
        </w:tc>
      </w:tr>
      <w:tr w:rsidR="00550243" w:rsidRPr="00550243" w:rsidTr="0084660A">
        <w:trPr>
          <w:trHeight w:val="4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963"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910"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740"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w:t>
            </w: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839"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68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w:t>
            </w: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726"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w:t>
            </w:r>
          </w:p>
        </w:tc>
        <w:tc>
          <w:tcPr>
            <w:tcW w:w="924"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876" w:type="dxa"/>
            <w:tcBorders>
              <w:top w:val="nil"/>
              <w:left w:val="nil"/>
              <w:bottom w:val="single" w:sz="4" w:space="0" w:color="auto"/>
              <w:right w:val="single" w:sz="4" w:space="0" w:color="auto"/>
            </w:tcBorders>
            <w:shd w:val="clear" w:color="auto" w:fill="auto"/>
            <w:vAlign w:val="center"/>
            <w:hideMark/>
          </w:tcPr>
          <w:p w:rsidR="00550243" w:rsidRPr="00550243" w:rsidRDefault="00550243" w:rsidP="00550243">
            <w:pPr>
              <w:jc w:val="center"/>
              <w:rPr>
                <w:color w:val="000000"/>
                <w:sz w:val="18"/>
                <w:szCs w:val="18"/>
              </w:rPr>
            </w:pPr>
            <w:r w:rsidRPr="00550243">
              <w:rPr>
                <w:color w:val="000000"/>
                <w:sz w:val="18"/>
                <w:szCs w:val="18"/>
              </w:rPr>
              <w:t>тыс. руб.</w:t>
            </w:r>
          </w:p>
        </w:tc>
        <w:tc>
          <w:tcPr>
            <w:tcW w:w="1168"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both"/>
              <w:rPr>
                <w:color w:val="000000"/>
                <w:sz w:val="18"/>
                <w:szCs w:val="18"/>
              </w:rPr>
            </w:pPr>
            <w:r w:rsidRPr="00550243">
              <w:rPr>
                <w:color w:val="000000"/>
                <w:sz w:val="18"/>
                <w:szCs w:val="18"/>
              </w:rPr>
              <w:t>2020 (ред. от 24.09.20)</w:t>
            </w:r>
          </w:p>
        </w:tc>
        <w:tc>
          <w:tcPr>
            <w:tcW w:w="851"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2021</w:t>
            </w:r>
          </w:p>
        </w:tc>
        <w:tc>
          <w:tcPr>
            <w:tcW w:w="757" w:type="dxa"/>
            <w:tcBorders>
              <w:top w:val="nil"/>
              <w:left w:val="nil"/>
              <w:bottom w:val="single" w:sz="4" w:space="0" w:color="auto"/>
              <w:right w:val="single" w:sz="4" w:space="0" w:color="auto"/>
            </w:tcBorders>
            <w:shd w:val="clear" w:color="auto" w:fill="auto"/>
            <w:noWrap/>
            <w:vAlign w:val="center"/>
            <w:hideMark/>
          </w:tcPr>
          <w:p w:rsidR="00550243" w:rsidRPr="00550243" w:rsidRDefault="00550243" w:rsidP="00550243">
            <w:pPr>
              <w:jc w:val="center"/>
              <w:rPr>
                <w:color w:val="000000"/>
                <w:sz w:val="18"/>
                <w:szCs w:val="18"/>
              </w:rPr>
            </w:pPr>
            <w:r w:rsidRPr="00550243">
              <w:rPr>
                <w:color w:val="000000"/>
                <w:sz w:val="18"/>
                <w:szCs w:val="18"/>
              </w:rPr>
              <w:t>2022</w:t>
            </w:r>
          </w:p>
        </w:tc>
        <w:tc>
          <w:tcPr>
            <w:tcW w:w="613" w:type="dxa"/>
            <w:vMerge/>
            <w:tcBorders>
              <w:top w:val="nil"/>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613" w:type="dxa"/>
            <w:vMerge/>
            <w:tcBorders>
              <w:top w:val="nil"/>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c>
          <w:tcPr>
            <w:tcW w:w="519" w:type="dxa"/>
            <w:vMerge/>
            <w:tcBorders>
              <w:top w:val="nil"/>
              <w:left w:val="single" w:sz="4" w:space="0" w:color="auto"/>
              <w:bottom w:val="single" w:sz="4" w:space="0" w:color="auto"/>
              <w:right w:val="single" w:sz="4" w:space="0" w:color="auto"/>
            </w:tcBorders>
            <w:vAlign w:val="center"/>
            <w:hideMark/>
          </w:tcPr>
          <w:p w:rsidR="00550243" w:rsidRPr="00550243" w:rsidRDefault="00550243" w:rsidP="00550243">
            <w:pPr>
              <w:rPr>
                <w:color w:val="000000"/>
                <w:sz w:val="18"/>
                <w:szCs w:val="18"/>
              </w:rPr>
            </w:pPr>
          </w:p>
        </w:tc>
      </w:tr>
      <w:tr w:rsidR="00550243" w:rsidRPr="00550243" w:rsidTr="0084660A">
        <w:trPr>
          <w:trHeight w:val="330"/>
        </w:trPr>
        <w:tc>
          <w:tcPr>
            <w:tcW w:w="456" w:type="dxa"/>
            <w:tcBorders>
              <w:top w:val="nil"/>
              <w:left w:val="single" w:sz="4" w:space="0" w:color="auto"/>
              <w:bottom w:val="single" w:sz="4" w:space="0" w:color="auto"/>
              <w:right w:val="single" w:sz="4" w:space="0" w:color="auto"/>
            </w:tcBorders>
            <w:shd w:val="clear" w:color="000000" w:fill="B8CCE4"/>
            <w:noWrap/>
            <w:vAlign w:val="center"/>
            <w:hideMark/>
          </w:tcPr>
          <w:p w:rsidR="00550243" w:rsidRPr="00550243" w:rsidRDefault="00550243" w:rsidP="00550243">
            <w:pPr>
              <w:jc w:val="center"/>
              <w:rPr>
                <w:color w:val="000000"/>
                <w:sz w:val="18"/>
                <w:szCs w:val="18"/>
              </w:rPr>
            </w:pPr>
            <w:r w:rsidRPr="00550243">
              <w:rPr>
                <w:color w:val="000000"/>
                <w:sz w:val="18"/>
                <w:szCs w:val="18"/>
              </w:rPr>
              <w:t> </w:t>
            </w:r>
          </w:p>
        </w:tc>
        <w:tc>
          <w:tcPr>
            <w:tcW w:w="1737" w:type="dxa"/>
            <w:tcBorders>
              <w:top w:val="nil"/>
              <w:left w:val="nil"/>
              <w:bottom w:val="single" w:sz="4" w:space="0" w:color="auto"/>
              <w:right w:val="single" w:sz="4" w:space="0" w:color="auto"/>
            </w:tcBorders>
            <w:shd w:val="clear" w:color="000000" w:fill="B8CCE4"/>
            <w:vAlign w:val="center"/>
            <w:hideMark/>
          </w:tcPr>
          <w:p w:rsidR="00550243" w:rsidRPr="00550243" w:rsidRDefault="0084660A" w:rsidP="00550243">
            <w:pPr>
              <w:rPr>
                <w:b/>
                <w:bCs/>
                <w:color w:val="000000"/>
                <w:sz w:val="18"/>
                <w:szCs w:val="18"/>
              </w:rPr>
            </w:pPr>
            <w:r>
              <w:rPr>
                <w:b/>
                <w:bCs/>
                <w:color w:val="000000"/>
                <w:sz w:val="18"/>
                <w:szCs w:val="18"/>
              </w:rPr>
              <w:t>Неналоговые доходы, в то</w:t>
            </w:r>
            <w:r w:rsidR="00550243" w:rsidRPr="00550243">
              <w:rPr>
                <w:b/>
                <w:bCs/>
                <w:color w:val="000000"/>
                <w:sz w:val="18"/>
                <w:szCs w:val="18"/>
              </w:rPr>
              <w:t>м числе:</w:t>
            </w:r>
          </w:p>
        </w:tc>
        <w:tc>
          <w:tcPr>
            <w:tcW w:w="963"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36 792,92</w:t>
            </w:r>
          </w:p>
        </w:tc>
        <w:tc>
          <w:tcPr>
            <w:tcW w:w="910"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26 624,53</w:t>
            </w:r>
          </w:p>
        </w:tc>
        <w:tc>
          <w:tcPr>
            <w:tcW w:w="740"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100,00</w:t>
            </w:r>
          </w:p>
        </w:tc>
        <w:tc>
          <w:tcPr>
            <w:tcW w:w="924"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28 849,76</w:t>
            </w:r>
          </w:p>
        </w:tc>
        <w:tc>
          <w:tcPr>
            <w:tcW w:w="839"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8 333,45</w:t>
            </w:r>
          </w:p>
        </w:tc>
        <w:tc>
          <w:tcPr>
            <w:tcW w:w="684"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100,00</w:t>
            </w:r>
          </w:p>
        </w:tc>
        <w:tc>
          <w:tcPr>
            <w:tcW w:w="924"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25 444,21</w:t>
            </w:r>
          </w:p>
        </w:tc>
        <w:tc>
          <w:tcPr>
            <w:tcW w:w="726"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100,00</w:t>
            </w:r>
          </w:p>
        </w:tc>
        <w:tc>
          <w:tcPr>
            <w:tcW w:w="924"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25 296,29</w:t>
            </w:r>
          </w:p>
        </w:tc>
        <w:tc>
          <w:tcPr>
            <w:tcW w:w="876"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25 263,04</w:t>
            </w:r>
          </w:p>
        </w:tc>
        <w:tc>
          <w:tcPr>
            <w:tcW w:w="1168"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-3 405,55</w:t>
            </w:r>
          </w:p>
        </w:tc>
        <w:tc>
          <w:tcPr>
            <w:tcW w:w="851"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-147,93</w:t>
            </w:r>
          </w:p>
        </w:tc>
        <w:tc>
          <w:tcPr>
            <w:tcW w:w="757" w:type="dxa"/>
            <w:tcBorders>
              <w:top w:val="nil"/>
              <w:left w:val="nil"/>
              <w:bottom w:val="single" w:sz="4" w:space="0" w:color="auto"/>
              <w:right w:val="single" w:sz="4" w:space="0" w:color="auto"/>
            </w:tcBorders>
            <w:shd w:val="clear" w:color="000000" w:fill="B8CCE4"/>
            <w:noWrap/>
            <w:vAlign w:val="bottom"/>
            <w:hideMark/>
          </w:tcPr>
          <w:p w:rsidR="00550243" w:rsidRPr="00550243" w:rsidRDefault="00550243" w:rsidP="00550243">
            <w:pPr>
              <w:jc w:val="center"/>
              <w:rPr>
                <w:b/>
                <w:bCs/>
                <w:color w:val="000000"/>
                <w:sz w:val="18"/>
                <w:szCs w:val="18"/>
              </w:rPr>
            </w:pPr>
            <w:r w:rsidRPr="00550243">
              <w:rPr>
                <w:b/>
                <w:bCs/>
                <w:color w:val="000000"/>
                <w:sz w:val="18"/>
                <w:szCs w:val="18"/>
              </w:rPr>
              <w:t>-33,25</w:t>
            </w:r>
          </w:p>
        </w:tc>
        <w:tc>
          <w:tcPr>
            <w:tcW w:w="613" w:type="dxa"/>
            <w:tcBorders>
              <w:top w:val="nil"/>
              <w:left w:val="nil"/>
              <w:bottom w:val="single" w:sz="4" w:space="0" w:color="auto"/>
              <w:right w:val="single" w:sz="4" w:space="0" w:color="auto"/>
            </w:tcBorders>
            <w:shd w:val="clear" w:color="000000" w:fill="B8CCE4"/>
            <w:noWrap/>
            <w:vAlign w:val="center"/>
            <w:hideMark/>
          </w:tcPr>
          <w:p w:rsidR="00550243" w:rsidRPr="00550243" w:rsidRDefault="00550243" w:rsidP="00550243">
            <w:pPr>
              <w:jc w:val="center"/>
              <w:rPr>
                <w:b/>
                <w:bCs/>
                <w:color w:val="000000"/>
                <w:sz w:val="18"/>
                <w:szCs w:val="18"/>
              </w:rPr>
            </w:pPr>
            <w:r w:rsidRPr="00550243">
              <w:rPr>
                <w:b/>
                <w:bCs/>
                <w:color w:val="000000"/>
                <w:sz w:val="18"/>
                <w:szCs w:val="18"/>
              </w:rPr>
              <w:t>88,2</w:t>
            </w:r>
          </w:p>
        </w:tc>
        <w:tc>
          <w:tcPr>
            <w:tcW w:w="613" w:type="dxa"/>
            <w:tcBorders>
              <w:top w:val="nil"/>
              <w:left w:val="nil"/>
              <w:bottom w:val="single" w:sz="4" w:space="0" w:color="auto"/>
              <w:right w:val="single" w:sz="4" w:space="0" w:color="auto"/>
            </w:tcBorders>
            <w:shd w:val="clear" w:color="000000" w:fill="B8CCE4"/>
            <w:noWrap/>
            <w:vAlign w:val="center"/>
            <w:hideMark/>
          </w:tcPr>
          <w:p w:rsidR="00550243" w:rsidRPr="00550243" w:rsidRDefault="00550243" w:rsidP="00550243">
            <w:pPr>
              <w:jc w:val="center"/>
              <w:rPr>
                <w:b/>
                <w:bCs/>
                <w:color w:val="000000"/>
                <w:sz w:val="18"/>
                <w:szCs w:val="18"/>
              </w:rPr>
            </w:pPr>
            <w:r w:rsidRPr="00550243">
              <w:rPr>
                <w:b/>
                <w:bCs/>
                <w:color w:val="000000"/>
                <w:sz w:val="18"/>
                <w:szCs w:val="18"/>
              </w:rPr>
              <w:t>99,4</w:t>
            </w:r>
          </w:p>
        </w:tc>
        <w:tc>
          <w:tcPr>
            <w:tcW w:w="519" w:type="dxa"/>
            <w:tcBorders>
              <w:top w:val="nil"/>
              <w:left w:val="nil"/>
              <w:bottom w:val="single" w:sz="4" w:space="0" w:color="auto"/>
              <w:right w:val="single" w:sz="4" w:space="0" w:color="auto"/>
            </w:tcBorders>
            <w:shd w:val="clear" w:color="000000" w:fill="B8CCE4"/>
            <w:noWrap/>
            <w:vAlign w:val="center"/>
            <w:hideMark/>
          </w:tcPr>
          <w:p w:rsidR="00550243" w:rsidRPr="00550243" w:rsidRDefault="00550243" w:rsidP="00550243">
            <w:pPr>
              <w:jc w:val="center"/>
              <w:rPr>
                <w:b/>
                <w:bCs/>
                <w:color w:val="000000"/>
                <w:sz w:val="18"/>
                <w:szCs w:val="18"/>
              </w:rPr>
            </w:pPr>
            <w:r w:rsidRPr="00550243">
              <w:rPr>
                <w:b/>
                <w:bCs/>
                <w:color w:val="000000"/>
                <w:sz w:val="18"/>
                <w:szCs w:val="18"/>
              </w:rPr>
              <w:t>99,9</w:t>
            </w:r>
          </w:p>
        </w:tc>
      </w:tr>
      <w:tr w:rsidR="00550243" w:rsidRPr="00550243" w:rsidTr="0084660A">
        <w:trPr>
          <w:trHeight w:val="40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Доходы от использования имущества</w:t>
            </w:r>
          </w:p>
        </w:tc>
        <w:tc>
          <w:tcPr>
            <w:tcW w:w="96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22 321,85</w:t>
            </w:r>
          </w:p>
        </w:tc>
        <w:tc>
          <w:tcPr>
            <w:tcW w:w="910"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19 712,16</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74,0</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19 892,86</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4 447,04</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53,4</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22 878,89</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89,9</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22 878,89</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22 878,89</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2 986,02</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115,0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r>
      <w:tr w:rsidR="00550243" w:rsidRPr="00550243" w:rsidTr="0084660A">
        <w:trPr>
          <w:trHeight w:val="58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Платежи при пользовании природными ресурсами</w:t>
            </w:r>
          </w:p>
        </w:tc>
        <w:tc>
          <w:tcPr>
            <w:tcW w:w="96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455,00</w:t>
            </w:r>
          </w:p>
        </w:tc>
        <w:tc>
          <w:tcPr>
            <w:tcW w:w="910"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145,00</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0,5</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145,00</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46,30</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0,6</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25,18</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0,1</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25,18</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25,18</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-119,82</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17,4</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r>
      <w:tr w:rsidR="00550243" w:rsidRPr="00550243" w:rsidTr="0084660A">
        <w:trPr>
          <w:trHeight w:val="36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Доходы от оказания платных услуг</w:t>
            </w:r>
          </w:p>
        </w:tc>
        <w:tc>
          <w:tcPr>
            <w:tcW w:w="963"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123,82</w:t>
            </w:r>
          </w:p>
        </w:tc>
        <w:tc>
          <w:tcPr>
            <w:tcW w:w="91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0,0</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745,61</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161,08</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1,9</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-745,61</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w:t>
            </w:r>
          </w:p>
        </w:tc>
      </w:tr>
      <w:tr w:rsidR="00550243" w:rsidRPr="00550243" w:rsidTr="0084660A">
        <w:trPr>
          <w:trHeight w:val="73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 xml:space="preserve">Доходы от продажи материальных и нематериальных активов </w:t>
            </w:r>
          </w:p>
        </w:tc>
        <w:tc>
          <w:tcPr>
            <w:tcW w:w="96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2 572,63</w:t>
            </w:r>
          </w:p>
        </w:tc>
        <w:tc>
          <w:tcPr>
            <w:tcW w:w="910"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2 727,00</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10,2</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3 009,50</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344,36</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4,1</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1 480,90</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5,8</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1 437,47</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1 437,47</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-1 528,60</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-43,43</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49,2</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97,1</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r>
      <w:tr w:rsidR="00550243" w:rsidRPr="00550243" w:rsidTr="0084660A">
        <w:trPr>
          <w:trHeight w:val="73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5</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Штрафы, санкции, возмещение ущерба, административные платежи</w:t>
            </w:r>
          </w:p>
        </w:tc>
        <w:tc>
          <w:tcPr>
            <w:tcW w:w="96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11 275,16</w:t>
            </w:r>
          </w:p>
        </w:tc>
        <w:tc>
          <w:tcPr>
            <w:tcW w:w="910"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3 985,62</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15,0</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5 002,04</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3 310,21</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39,7</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1 007,50</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4,0</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903,00</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903,00</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-3 994,54</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-104,50</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20,1</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89,6</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r>
      <w:tr w:rsidR="00550243" w:rsidRPr="00550243" w:rsidTr="0084660A">
        <w:trPr>
          <w:trHeight w:val="73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6</w:t>
            </w:r>
          </w:p>
        </w:tc>
        <w:tc>
          <w:tcPr>
            <w:tcW w:w="1737"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rPr>
                <w:color w:val="000000"/>
                <w:sz w:val="20"/>
                <w:szCs w:val="20"/>
              </w:rPr>
            </w:pPr>
            <w:r w:rsidRPr="00550243">
              <w:rPr>
                <w:color w:val="000000"/>
                <w:sz w:val="20"/>
                <w:szCs w:val="20"/>
              </w:rPr>
              <w:t>Прочие неналоговые доходы</w:t>
            </w:r>
          </w:p>
        </w:tc>
        <w:tc>
          <w:tcPr>
            <w:tcW w:w="96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44,46</w:t>
            </w:r>
          </w:p>
        </w:tc>
        <w:tc>
          <w:tcPr>
            <w:tcW w:w="910"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sz w:val="18"/>
                <w:szCs w:val="18"/>
              </w:rPr>
            </w:pPr>
            <w:r w:rsidRPr="00550243">
              <w:rPr>
                <w:sz w:val="18"/>
                <w:szCs w:val="18"/>
              </w:rPr>
              <w:t>54,75</w:t>
            </w:r>
          </w:p>
        </w:tc>
        <w:tc>
          <w:tcPr>
            <w:tcW w:w="740"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0,2</w:t>
            </w:r>
          </w:p>
        </w:tc>
        <w:tc>
          <w:tcPr>
            <w:tcW w:w="924" w:type="dxa"/>
            <w:tcBorders>
              <w:top w:val="nil"/>
              <w:left w:val="nil"/>
              <w:bottom w:val="single" w:sz="4" w:space="0" w:color="auto"/>
              <w:right w:val="single" w:sz="4" w:space="0" w:color="auto"/>
            </w:tcBorders>
            <w:shd w:val="clear" w:color="000000" w:fill="FFFFFF"/>
            <w:vAlign w:val="center"/>
            <w:hideMark/>
          </w:tcPr>
          <w:p w:rsidR="00550243" w:rsidRPr="00550243" w:rsidRDefault="00550243" w:rsidP="00550243">
            <w:pPr>
              <w:jc w:val="center"/>
              <w:rPr>
                <w:color w:val="000000"/>
                <w:sz w:val="18"/>
                <w:szCs w:val="18"/>
              </w:rPr>
            </w:pPr>
            <w:r w:rsidRPr="00550243">
              <w:rPr>
                <w:color w:val="000000"/>
                <w:sz w:val="18"/>
                <w:szCs w:val="18"/>
              </w:rPr>
              <w:t>54,75</w:t>
            </w:r>
          </w:p>
        </w:tc>
        <w:tc>
          <w:tcPr>
            <w:tcW w:w="83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24,46</w:t>
            </w:r>
          </w:p>
        </w:tc>
        <w:tc>
          <w:tcPr>
            <w:tcW w:w="68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0,3</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51,75</w:t>
            </w:r>
          </w:p>
        </w:tc>
        <w:tc>
          <w:tcPr>
            <w:tcW w:w="72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0,2</w:t>
            </w:r>
          </w:p>
        </w:tc>
        <w:tc>
          <w:tcPr>
            <w:tcW w:w="924"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51,75</w:t>
            </w:r>
          </w:p>
        </w:tc>
        <w:tc>
          <w:tcPr>
            <w:tcW w:w="876"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18,50</w:t>
            </w:r>
          </w:p>
        </w:tc>
        <w:tc>
          <w:tcPr>
            <w:tcW w:w="1168"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0,00</w:t>
            </w:r>
          </w:p>
        </w:tc>
        <w:tc>
          <w:tcPr>
            <w:tcW w:w="757"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-33,25</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94,5</w:t>
            </w:r>
          </w:p>
        </w:tc>
        <w:tc>
          <w:tcPr>
            <w:tcW w:w="613"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100,0</w:t>
            </w:r>
          </w:p>
        </w:tc>
        <w:tc>
          <w:tcPr>
            <w:tcW w:w="519" w:type="dxa"/>
            <w:tcBorders>
              <w:top w:val="nil"/>
              <w:left w:val="nil"/>
              <w:bottom w:val="single" w:sz="4" w:space="0" w:color="auto"/>
              <w:right w:val="single" w:sz="4" w:space="0" w:color="auto"/>
            </w:tcBorders>
            <w:shd w:val="clear" w:color="000000" w:fill="FFFFFF"/>
            <w:noWrap/>
            <w:vAlign w:val="center"/>
            <w:hideMark/>
          </w:tcPr>
          <w:p w:rsidR="00550243" w:rsidRPr="00550243" w:rsidRDefault="00550243" w:rsidP="00550243">
            <w:pPr>
              <w:jc w:val="center"/>
              <w:rPr>
                <w:color w:val="000000"/>
                <w:sz w:val="18"/>
                <w:szCs w:val="18"/>
              </w:rPr>
            </w:pPr>
            <w:r w:rsidRPr="00550243">
              <w:rPr>
                <w:color w:val="000000"/>
                <w:sz w:val="18"/>
                <w:szCs w:val="18"/>
              </w:rPr>
              <w:t>35,7</w:t>
            </w:r>
          </w:p>
        </w:tc>
      </w:tr>
    </w:tbl>
    <w:p w:rsidR="0084660A" w:rsidRDefault="0084660A">
      <w:pPr>
        <w:spacing w:after="200" w:line="276" w:lineRule="auto"/>
        <w:rPr>
          <w:sz w:val="28"/>
          <w:szCs w:val="28"/>
        </w:rPr>
      </w:pPr>
      <w:r>
        <w:rPr>
          <w:sz w:val="28"/>
          <w:szCs w:val="28"/>
        </w:rPr>
        <w:br w:type="page"/>
      </w:r>
    </w:p>
    <w:p w:rsidR="00550243" w:rsidRDefault="0084660A" w:rsidP="00550243">
      <w:pPr>
        <w:jc w:val="both"/>
        <w:rPr>
          <w:sz w:val="22"/>
          <w:szCs w:val="22"/>
        </w:rPr>
      </w:pPr>
      <w:r w:rsidRPr="0084660A">
        <w:rPr>
          <w:sz w:val="22"/>
          <w:szCs w:val="22"/>
        </w:rPr>
        <w:lastRenderedPageBreak/>
        <w:t>Приложение №4</w:t>
      </w:r>
    </w:p>
    <w:p w:rsidR="00555F6C" w:rsidRPr="00555F6C" w:rsidRDefault="00555F6C" w:rsidP="00550243">
      <w:pPr>
        <w:jc w:val="both"/>
        <w:rPr>
          <w:b/>
          <w:sz w:val="22"/>
          <w:szCs w:val="22"/>
        </w:rPr>
      </w:pPr>
      <w:r w:rsidRPr="00555F6C">
        <w:rPr>
          <w:b/>
          <w:sz w:val="22"/>
          <w:szCs w:val="22"/>
        </w:rPr>
        <w:t>Сопоставление расходов бюджета по разделам</w:t>
      </w:r>
      <w:r>
        <w:rPr>
          <w:b/>
          <w:sz w:val="22"/>
          <w:szCs w:val="22"/>
        </w:rPr>
        <w:t xml:space="preserve"> классификации расходов бюджета</w:t>
      </w:r>
      <w:r w:rsidR="00192CBC">
        <w:rPr>
          <w:b/>
          <w:sz w:val="22"/>
          <w:szCs w:val="22"/>
        </w:rPr>
        <w:t xml:space="preserve"> в период 2020</w:t>
      </w:r>
      <w:r w:rsidRPr="00555F6C">
        <w:rPr>
          <w:b/>
          <w:sz w:val="22"/>
          <w:szCs w:val="22"/>
        </w:rPr>
        <w:t xml:space="preserve"> -2023 годов.</w:t>
      </w:r>
    </w:p>
    <w:tbl>
      <w:tblPr>
        <w:tblW w:w="15026" w:type="dxa"/>
        <w:tblInd w:w="57" w:type="dxa"/>
        <w:tblLayout w:type="fixed"/>
        <w:tblCellMar>
          <w:left w:w="57" w:type="dxa"/>
          <w:right w:w="57" w:type="dxa"/>
        </w:tblCellMar>
        <w:tblLook w:val="04A0" w:firstRow="1" w:lastRow="0" w:firstColumn="1" w:lastColumn="0" w:noHBand="0" w:noVBand="1"/>
      </w:tblPr>
      <w:tblGrid>
        <w:gridCol w:w="2829"/>
        <w:gridCol w:w="653"/>
        <w:gridCol w:w="1037"/>
        <w:gridCol w:w="653"/>
        <w:gridCol w:w="1037"/>
        <w:gridCol w:w="653"/>
        <w:gridCol w:w="1037"/>
        <w:gridCol w:w="525"/>
        <w:gridCol w:w="1037"/>
        <w:gridCol w:w="988"/>
        <w:gridCol w:w="701"/>
        <w:gridCol w:w="474"/>
        <w:gridCol w:w="1088"/>
        <w:gridCol w:w="525"/>
        <w:gridCol w:w="1080"/>
        <w:gridCol w:w="709"/>
      </w:tblGrid>
      <w:tr w:rsidR="0084660A" w:rsidRPr="0084660A" w:rsidTr="0084660A">
        <w:trPr>
          <w:trHeight w:val="300"/>
        </w:trPr>
        <w:tc>
          <w:tcPr>
            <w:tcW w:w="28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Наименование</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4660A" w:rsidRPr="0084660A" w:rsidRDefault="0084660A" w:rsidP="0084660A">
            <w:pPr>
              <w:jc w:val="center"/>
              <w:rPr>
                <w:color w:val="000000"/>
                <w:sz w:val="18"/>
                <w:szCs w:val="18"/>
              </w:rPr>
            </w:pPr>
            <w:r w:rsidRPr="0084660A">
              <w:rPr>
                <w:color w:val="000000"/>
                <w:sz w:val="18"/>
                <w:szCs w:val="18"/>
              </w:rPr>
              <w:t>Раздел</w:t>
            </w:r>
          </w:p>
        </w:tc>
        <w:tc>
          <w:tcPr>
            <w:tcW w:w="494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4660A" w:rsidRPr="0084660A" w:rsidRDefault="00192CBC" w:rsidP="0084660A">
            <w:pPr>
              <w:jc w:val="center"/>
              <w:rPr>
                <w:color w:val="000000"/>
                <w:sz w:val="18"/>
                <w:szCs w:val="18"/>
              </w:rPr>
            </w:pPr>
            <w:r>
              <w:rPr>
                <w:color w:val="000000"/>
                <w:sz w:val="18"/>
                <w:szCs w:val="18"/>
              </w:rPr>
              <w:t>2020</w:t>
            </w:r>
            <w:r w:rsidR="0084660A" w:rsidRPr="0084660A">
              <w:rPr>
                <w:color w:val="000000"/>
                <w:sz w:val="18"/>
                <w:szCs w:val="18"/>
              </w:rPr>
              <w:t xml:space="preserve"> год</w:t>
            </w:r>
          </w:p>
        </w:tc>
        <w:tc>
          <w:tcPr>
            <w:tcW w:w="3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2021 год</w:t>
            </w:r>
          </w:p>
        </w:tc>
        <w:tc>
          <w:tcPr>
            <w:tcW w:w="16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2022 год</w:t>
            </w:r>
          </w:p>
        </w:tc>
        <w:tc>
          <w:tcPr>
            <w:tcW w:w="17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2023 год</w:t>
            </w:r>
          </w:p>
        </w:tc>
      </w:tr>
      <w:tr w:rsidR="0084660A" w:rsidRPr="0084660A" w:rsidTr="0084660A">
        <w:trPr>
          <w:trHeight w:val="300"/>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18"/>
                <w:szCs w:val="18"/>
              </w:rPr>
            </w:pPr>
            <w:r w:rsidRPr="0084660A">
              <w:rPr>
                <w:color w:val="000000"/>
                <w:sz w:val="18"/>
                <w:szCs w:val="18"/>
              </w:rPr>
              <w:t>в ред. от 19.12.2019 №33</w:t>
            </w:r>
          </w:p>
        </w:tc>
        <w:tc>
          <w:tcPr>
            <w:tcW w:w="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c>
          <w:tcPr>
            <w:tcW w:w="103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в ред. от 24.09.2020 №114</w:t>
            </w:r>
          </w:p>
        </w:tc>
        <w:tc>
          <w:tcPr>
            <w:tcW w:w="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c>
          <w:tcPr>
            <w:tcW w:w="103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Исполнено на 01.10.2020</w:t>
            </w:r>
          </w:p>
        </w:tc>
        <w:tc>
          <w:tcPr>
            <w:tcW w:w="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c>
          <w:tcPr>
            <w:tcW w:w="1037"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 xml:space="preserve">Проект </w:t>
            </w:r>
          </w:p>
        </w:tc>
        <w:tc>
          <w:tcPr>
            <w:tcW w:w="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Изменение (гр. 9-гр.5)</w:t>
            </w:r>
          </w:p>
        </w:tc>
        <w:tc>
          <w:tcPr>
            <w:tcW w:w="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Изменение (гр. 10/гр.5)100, %</w:t>
            </w:r>
          </w:p>
        </w:tc>
        <w:tc>
          <w:tcPr>
            <w:tcW w:w="474"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c>
          <w:tcPr>
            <w:tcW w:w="1088"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Проект</w:t>
            </w:r>
          </w:p>
        </w:tc>
        <w:tc>
          <w:tcPr>
            <w:tcW w:w="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Проект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Доля, %</w:t>
            </w:r>
          </w:p>
        </w:tc>
      </w:tr>
      <w:tr w:rsidR="0084660A" w:rsidRPr="0084660A" w:rsidTr="0084660A">
        <w:trPr>
          <w:trHeight w:val="540"/>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525"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37"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988"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474"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88"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525"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84660A" w:rsidRPr="0084660A" w:rsidRDefault="0084660A" w:rsidP="0084660A">
            <w:pPr>
              <w:rPr>
                <w:color w:val="000000"/>
                <w:sz w:val="18"/>
                <w:szCs w:val="18"/>
              </w:rPr>
            </w:pP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1</w:t>
            </w:r>
          </w:p>
        </w:tc>
        <w:tc>
          <w:tcPr>
            <w:tcW w:w="653"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2</w:t>
            </w:r>
          </w:p>
        </w:tc>
        <w:tc>
          <w:tcPr>
            <w:tcW w:w="1037"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3</w:t>
            </w:r>
          </w:p>
        </w:tc>
        <w:tc>
          <w:tcPr>
            <w:tcW w:w="653"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4</w:t>
            </w:r>
          </w:p>
        </w:tc>
        <w:tc>
          <w:tcPr>
            <w:tcW w:w="1037"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5</w:t>
            </w:r>
          </w:p>
        </w:tc>
        <w:tc>
          <w:tcPr>
            <w:tcW w:w="653"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6</w:t>
            </w:r>
          </w:p>
        </w:tc>
        <w:tc>
          <w:tcPr>
            <w:tcW w:w="1037"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7</w:t>
            </w:r>
          </w:p>
        </w:tc>
        <w:tc>
          <w:tcPr>
            <w:tcW w:w="525"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8</w:t>
            </w:r>
          </w:p>
        </w:tc>
        <w:tc>
          <w:tcPr>
            <w:tcW w:w="1037"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9</w:t>
            </w:r>
          </w:p>
        </w:tc>
        <w:tc>
          <w:tcPr>
            <w:tcW w:w="988"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10</w:t>
            </w:r>
          </w:p>
        </w:tc>
        <w:tc>
          <w:tcPr>
            <w:tcW w:w="701"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11</w:t>
            </w:r>
          </w:p>
        </w:tc>
        <w:tc>
          <w:tcPr>
            <w:tcW w:w="474" w:type="dxa"/>
            <w:tcBorders>
              <w:top w:val="nil"/>
              <w:left w:val="nil"/>
              <w:bottom w:val="single" w:sz="4" w:space="0" w:color="auto"/>
              <w:right w:val="single" w:sz="4" w:space="0" w:color="auto"/>
            </w:tcBorders>
            <w:shd w:val="clear" w:color="000000" w:fill="FFFFFF"/>
            <w:vAlign w:val="center"/>
            <w:hideMark/>
          </w:tcPr>
          <w:p w:rsidR="0084660A" w:rsidRPr="0084660A" w:rsidRDefault="0084660A" w:rsidP="0084660A">
            <w:pPr>
              <w:jc w:val="center"/>
              <w:rPr>
                <w:color w:val="000000"/>
                <w:sz w:val="18"/>
                <w:szCs w:val="18"/>
              </w:rPr>
            </w:pPr>
            <w:r w:rsidRPr="0084660A">
              <w:rPr>
                <w:color w:val="000000"/>
                <w:sz w:val="18"/>
                <w:szCs w:val="18"/>
              </w:rPr>
              <w:t>12</w:t>
            </w:r>
          </w:p>
        </w:tc>
        <w:tc>
          <w:tcPr>
            <w:tcW w:w="10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13</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13</w:t>
            </w:r>
          </w:p>
        </w:tc>
        <w:tc>
          <w:tcPr>
            <w:tcW w:w="1080"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18"/>
                <w:szCs w:val="18"/>
              </w:rPr>
            </w:pPr>
            <w:r w:rsidRPr="0084660A">
              <w:rPr>
                <w:color w:val="000000"/>
                <w:sz w:val="18"/>
                <w:szCs w:val="18"/>
              </w:rPr>
              <w:t>15</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0100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center"/>
              <w:rPr>
                <w:color w:val="000000"/>
                <w:sz w:val="20"/>
                <w:szCs w:val="20"/>
              </w:rPr>
            </w:pPr>
            <w:r w:rsidRPr="0084660A">
              <w:rPr>
                <w:color w:val="000000"/>
                <w:sz w:val="20"/>
                <w:szCs w:val="20"/>
              </w:rPr>
              <w:t>84 233,84</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8,1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82 989,80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5,8</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48 974,31</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4,8</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88 578,43</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5 588,64</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6,7</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6,7</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80 823,12</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6,5</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rPr>
                <w:color w:val="000000"/>
                <w:sz w:val="20"/>
                <w:szCs w:val="20"/>
              </w:rPr>
            </w:pPr>
            <w:r w:rsidRPr="0084660A">
              <w:rPr>
                <w:color w:val="000000"/>
                <w:sz w:val="20"/>
                <w:szCs w:val="20"/>
              </w:rPr>
              <w:t>78 061,89</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6,3</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Национальная оборона</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0200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1 727,50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0,2</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851,20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525,76</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-851,20</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-100,0</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r>
      <w:tr w:rsidR="0084660A" w:rsidRPr="0084660A" w:rsidTr="0084660A">
        <w:trPr>
          <w:trHeight w:val="51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Национальная безопасность и правоохранительная деятельность</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0300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0,00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108,60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108,60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-108,60</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-100,0</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Национальная экономика</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0400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47 677,82</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4,6</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140 363,87</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9,8</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97 707,07</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9,6</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110 532,05</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-29 831,82</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-21,3</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8,3</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115 577,07</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9,3</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115 577,07</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9,3</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Жилищно-коммунальное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0500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190 860,29</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18,3</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269 679,83</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18,9</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174 446,36</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17,1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240 103,96</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-29 575,87</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-11,0</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18,0</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154 332,38</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12,4</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154 332,38</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12,5</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Охрана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0600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540,00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9 670,54</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0,7</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52,01</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540,00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-9 130,54</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-94,4</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540,00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540,00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Образование</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0700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591 510,80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56,6</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776 444,89</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54,4</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592 138,19</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58,0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754 766,33</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-21 678,56</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-2,8</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56,7</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761 807,95</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61,4</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761 818,34</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61,6</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Культура, Кинематография</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0800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51 037,67</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4,9</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61 730,45</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4,3</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44 030,26</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4,3</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49 165,37</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-12 565,08</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-20,4</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3,7</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46 432,60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3,7</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45 934,82</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3,7</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Социальная политика</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1000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15 192,47</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1,5</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16 326,01</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1,1</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8 814,88</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0,9</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19 474,48</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3 148,47</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19,3</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1,5</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15 853,33</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1,3</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15 853,03</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1,3</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Физическая культура и спорт</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1100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3 550,80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0,3</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750,80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80,31</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3 672,50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2 921,70</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389,1</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0,3</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872,50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872,50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Средства массовой информации</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1200</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1 109,70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1 109,70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551,57</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1 109,70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0,00</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0,0</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1 109,70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1 109,70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r>
      <w:tr w:rsidR="0084660A" w:rsidRPr="0084660A" w:rsidTr="0084660A">
        <w:trPr>
          <w:trHeight w:val="51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Обслуживание государственного и муниципального долга</w:t>
            </w:r>
          </w:p>
        </w:tc>
        <w:tc>
          <w:tcPr>
            <w:tcW w:w="653" w:type="dxa"/>
            <w:tcBorders>
              <w:top w:val="nil"/>
              <w:left w:val="nil"/>
              <w:bottom w:val="single" w:sz="4" w:space="0" w:color="auto"/>
              <w:right w:val="single" w:sz="4" w:space="0" w:color="auto"/>
            </w:tcBorders>
            <w:shd w:val="clear" w:color="auto" w:fill="auto"/>
            <w:vAlign w:val="center"/>
            <w:hideMark/>
          </w:tcPr>
          <w:p w:rsidR="0084660A" w:rsidRPr="0084660A" w:rsidRDefault="0084660A" w:rsidP="0084660A">
            <w:pPr>
              <w:jc w:val="center"/>
              <w:rPr>
                <w:color w:val="000000"/>
                <w:sz w:val="20"/>
                <w:szCs w:val="20"/>
              </w:rPr>
            </w:pPr>
            <w:r w:rsidRPr="0084660A">
              <w:rPr>
                <w:color w:val="000000"/>
                <w:sz w:val="20"/>
                <w:szCs w:val="20"/>
              </w:rPr>
              <w:t>1300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center"/>
              <w:rPr>
                <w:color w:val="000000"/>
                <w:sz w:val="20"/>
                <w:szCs w:val="20"/>
              </w:rPr>
            </w:pPr>
            <w:r w:rsidRPr="0084660A">
              <w:rPr>
                <w:color w:val="000000"/>
                <w:sz w:val="20"/>
                <w:szCs w:val="20"/>
              </w:rPr>
              <w:t>2 634,63</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0,3</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2 004,63</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1459,26</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2 900,00</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895,37</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44,7</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0,2</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2 900,00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0,2</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2 900,00</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0,2</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 xml:space="preserve">Межбюджетные трансферты </w:t>
            </w:r>
          </w:p>
        </w:tc>
        <w:tc>
          <w:tcPr>
            <w:tcW w:w="653"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center"/>
              <w:rPr>
                <w:color w:val="000000"/>
                <w:sz w:val="20"/>
                <w:szCs w:val="20"/>
              </w:rPr>
            </w:pPr>
            <w:r w:rsidRPr="0084660A">
              <w:rPr>
                <w:color w:val="000000"/>
                <w:sz w:val="20"/>
                <w:szCs w:val="20"/>
              </w:rPr>
              <w:t>1400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center"/>
              <w:rPr>
                <w:color w:val="000000"/>
                <w:sz w:val="20"/>
                <w:szCs w:val="20"/>
              </w:rPr>
            </w:pPr>
            <w:r w:rsidRPr="0084660A">
              <w:rPr>
                <w:color w:val="000000"/>
                <w:sz w:val="20"/>
                <w:szCs w:val="20"/>
              </w:rPr>
              <w:t>54 704,00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5,2</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64 101,20</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4,5</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51734,027</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5,1</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60 076,42</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-4 024,78</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-6,3</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4,5</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60 076,42</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4,8</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color w:val="000000"/>
                <w:sz w:val="20"/>
                <w:szCs w:val="20"/>
              </w:rPr>
            </w:pPr>
            <w:r w:rsidRPr="0084660A">
              <w:rPr>
                <w:color w:val="000000"/>
                <w:sz w:val="20"/>
                <w:szCs w:val="20"/>
              </w:rPr>
              <w:t>60 076,42</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color w:val="000000"/>
                <w:sz w:val="20"/>
                <w:szCs w:val="20"/>
              </w:rPr>
            </w:pPr>
            <w:r w:rsidRPr="0084660A">
              <w:rPr>
                <w:color w:val="000000"/>
                <w:sz w:val="20"/>
                <w:szCs w:val="20"/>
              </w:rPr>
              <w:t>4,9</w:t>
            </w:r>
          </w:p>
        </w:tc>
      </w:tr>
      <w:tr w:rsidR="0084660A" w:rsidRPr="0084660A" w:rsidTr="0084660A">
        <w:trPr>
          <w:trHeight w:val="300"/>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84660A" w:rsidRPr="0084660A" w:rsidRDefault="0084660A" w:rsidP="0084660A">
            <w:pPr>
              <w:jc w:val="both"/>
              <w:rPr>
                <w:color w:val="000000"/>
                <w:sz w:val="20"/>
                <w:szCs w:val="20"/>
              </w:rPr>
            </w:pPr>
            <w:r w:rsidRPr="0084660A">
              <w:rPr>
                <w:color w:val="000000"/>
                <w:sz w:val="20"/>
                <w:szCs w:val="20"/>
              </w:rPr>
              <w:t>ИТОГО</w:t>
            </w:r>
          </w:p>
        </w:tc>
        <w:tc>
          <w:tcPr>
            <w:tcW w:w="653" w:type="dxa"/>
            <w:tcBorders>
              <w:top w:val="nil"/>
              <w:left w:val="nil"/>
              <w:bottom w:val="single" w:sz="4" w:space="0" w:color="auto"/>
              <w:right w:val="single" w:sz="4" w:space="0" w:color="auto"/>
            </w:tcBorders>
            <w:shd w:val="clear" w:color="auto" w:fill="auto"/>
            <w:noWrap/>
            <w:vAlign w:val="bottom"/>
            <w:hideMark/>
          </w:tcPr>
          <w:p w:rsidR="0084660A" w:rsidRPr="0084660A" w:rsidRDefault="0084660A" w:rsidP="0084660A">
            <w:pPr>
              <w:jc w:val="center"/>
              <w:rPr>
                <w:rFonts w:ascii="Calibri" w:hAnsi="Calibri"/>
                <w:color w:val="000000"/>
                <w:sz w:val="22"/>
                <w:szCs w:val="22"/>
              </w:rPr>
            </w:pPr>
            <w:r w:rsidRPr="0084660A">
              <w:rPr>
                <w:rFonts w:ascii="Calibri" w:hAnsi="Calibri"/>
                <w:color w:val="000000"/>
                <w:sz w:val="22"/>
                <w:szCs w:val="22"/>
              </w:rPr>
              <w:t> </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center"/>
              <w:rPr>
                <w:b/>
                <w:color w:val="000000"/>
                <w:sz w:val="16"/>
                <w:szCs w:val="16"/>
              </w:rPr>
            </w:pPr>
            <w:r w:rsidRPr="0084660A">
              <w:rPr>
                <w:b/>
                <w:color w:val="000000"/>
                <w:sz w:val="16"/>
                <w:szCs w:val="16"/>
              </w:rPr>
              <w:t>1 044 779,52</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b/>
                <w:color w:val="000000"/>
                <w:sz w:val="16"/>
                <w:szCs w:val="16"/>
              </w:rPr>
            </w:pPr>
            <w:r w:rsidRPr="0084660A">
              <w:rPr>
                <w:b/>
                <w:color w:val="000000"/>
                <w:sz w:val="16"/>
                <w:szCs w:val="16"/>
              </w:rPr>
              <w:t>1 426 131,52</w:t>
            </w:r>
          </w:p>
        </w:tc>
        <w:tc>
          <w:tcPr>
            <w:tcW w:w="653"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b/>
                <w:color w:val="000000"/>
                <w:sz w:val="16"/>
                <w:szCs w:val="16"/>
              </w:rPr>
            </w:pPr>
            <w:r w:rsidRPr="0084660A">
              <w:rPr>
                <w:b/>
                <w:color w:val="000000"/>
                <w:sz w:val="16"/>
                <w:szCs w:val="16"/>
              </w:rPr>
              <w:t>1 020 622,60</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b/>
                <w:color w:val="000000"/>
                <w:sz w:val="16"/>
                <w:szCs w:val="16"/>
              </w:rPr>
            </w:pPr>
            <w:r w:rsidRPr="0084660A">
              <w:rPr>
                <w:b/>
                <w:color w:val="000000"/>
                <w:sz w:val="16"/>
                <w:szCs w:val="16"/>
              </w:rPr>
              <w:t>1 330 919,26</w:t>
            </w:r>
          </w:p>
        </w:tc>
        <w:tc>
          <w:tcPr>
            <w:tcW w:w="988"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-95 212,27</w:t>
            </w:r>
          </w:p>
        </w:tc>
        <w:tc>
          <w:tcPr>
            <w:tcW w:w="701"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-6,7</w:t>
            </w:r>
          </w:p>
        </w:tc>
        <w:tc>
          <w:tcPr>
            <w:tcW w:w="474"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b/>
                <w:color w:val="000000"/>
                <w:sz w:val="16"/>
                <w:szCs w:val="16"/>
              </w:rPr>
            </w:pPr>
            <w:r w:rsidRPr="0084660A">
              <w:rPr>
                <w:b/>
                <w:color w:val="000000"/>
                <w:sz w:val="16"/>
                <w:szCs w:val="16"/>
              </w:rPr>
              <w:t>1 240 325,06</w:t>
            </w:r>
          </w:p>
        </w:tc>
        <w:tc>
          <w:tcPr>
            <w:tcW w:w="525"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c>
          <w:tcPr>
            <w:tcW w:w="1080" w:type="dxa"/>
            <w:tcBorders>
              <w:top w:val="nil"/>
              <w:left w:val="nil"/>
              <w:bottom w:val="single" w:sz="4" w:space="0" w:color="auto"/>
              <w:right w:val="single" w:sz="4" w:space="0" w:color="auto"/>
            </w:tcBorders>
            <w:shd w:val="clear" w:color="auto" w:fill="auto"/>
            <w:noWrap/>
            <w:vAlign w:val="center"/>
            <w:hideMark/>
          </w:tcPr>
          <w:p w:rsidR="0084660A" w:rsidRPr="0084660A" w:rsidRDefault="0084660A" w:rsidP="0084660A">
            <w:pPr>
              <w:jc w:val="right"/>
              <w:rPr>
                <w:b/>
                <w:color w:val="000000"/>
                <w:sz w:val="16"/>
                <w:szCs w:val="16"/>
              </w:rPr>
            </w:pPr>
            <w:r w:rsidRPr="0084660A">
              <w:rPr>
                <w:b/>
                <w:color w:val="000000"/>
                <w:sz w:val="16"/>
                <w:szCs w:val="16"/>
              </w:rPr>
              <w:t>1 237 076,15</w:t>
            </w:r>
          </w:p>
        </w:tc>
        <w:tc>
          <w:tcPr>
            <w:tcW w:w="709" w:type="dxa"/>
            <w:tcBorders>
              <w:top w:val="nil"/>
              <w:left w:val="nil"/>
              <w:bottom w:val="single" w:sz="4" w:space="0" w:color="auto"/>
              <w:right w:val="single" w:sz="4" w:space="0" w:color="auto"/>
            </w:tcBorders>
            <w:shd w:val="clear" w:color="000000" w:fill="FFFFFF"/>
            <w:noWrap/>
            <w:vAlign w:val="center"/>
            <w:hideMark/>
          </w:tcPr>
          <w:p w:rsidR="0084660A" w:rsidRPr="0084660A" w:rsidRDefault="0084660A" w:rsidP="0084660A">
            <w:pPr>
              <w:jc w:val="center"/>
              <w:rPr>
                <w:b/>
                <w:color w:val="000000"/>
                <w:sz w:val="16"/>
                <w:szCs w:val="16"/>
              </w:rPr>
            </w:pPr>
            <w:r w:rsidRPr="0084660A">
              <w:rPr>
                <w:b/>
                <w:color w:val="000000"/>
                <w:sz w:val="16"/>
                <w:szCs w:val="16"/>
              </w:rPr>
              <w:t>100,0</w:t>
            </w:r>
          </w:p>
        </w:tc>
      </w:tr>
    </w:tbl>
    <w:p w:rsidR="0090305A" w:rsidRDefault="0090305A" w:rsidP="00550243">
      <w:pPr>
        <w:jc w:val="both"/>
        <w:rPr>
          <w:sz w:val="22"/>
          <w:szCs w:val="22"/>
        </w:rPr>
      </w:pPr>
    </w:p>
    <w:p w:rsidR="0090305A" w:rsidRDefault="0090305A">
      <w:pPr>
        <w:spacing w:after="200" w:line="276" w:lineRule="auto"/>
        <w:rPr>
          <w:sz w:val="22"/>
          <w:szCs w:val="22"/>
        </w:rPr>
      </w:pPr>
      <w:r>
        <w:rPr>
          <w:sz w:val="22"/>
          <w:szCs w:val="22"/>
        </w:rPr>
        <w:br w:type="page"/>
      </w:r>
    </w:p>
    <w:p w:rsidR="0084660A" w:rsidRDefault="0090305A" w:rsidP="00550243">
      <w:pPr>
        <w:jc w:val="both"/>
        <w:rPr>
          <w:sz w:val="22"/>
          <w:szCs w:val="22"/>
        </w:rPr>
      </w:pPr>
      <w:r>
        <w:rPr>
          <w:sz w:val="22"/>
          <w:szCs w:val="22"/>
        </w:rPr>
        <w:lastRenderedPageBreak/>
        <w:t>Приложение №5</w:t>
      </w:r>
    </w:p>
    <w:p w:rsidR="0090305A" w:rsidRPr="00555F6C" w:rsidRDefault="00555F6C" w:rsidP="00550243">
      <w:pPr>
        <w:jc w:val="both"/>
        <w:rPr>
          <w:b/>
          <w:sz w:val="22"/>
          <w:szCs w:val="22"/>
        </w:rPr>
      </w:pPr>
      <w:r w:rsidRPr="00555F6C">
        <w:rPr>
          <w:b/>
          <w:sz w:val="22"/>
          <w:szCs w:val="22"/>
        </w:rPr>
        <w:t>Сопоставление расходов бюджета по муниципальным программам в период 2020г. (утвержденные муниципальные программы) и 2021г. (проекты муниципальных программ).</w:t>
      </w:r>
    </w:p>
    <w:tbl>
      <w:tblPr>
        <w:tblW w:w="15026" w:type="dxa"/>
        <w:tblInd w:w="93" w:type="dxa"/>
        <w:tblLayout w:type="fixed"/>
        <w:tblLook w:val="04A0" w:firstRow="1" w:lastRow="0" w:firstColumn="1" w:lastColumn="0" w:noHBand="0" w:noVBand="1"/>
      </w:tblPr>
      <w:tblGrid>
        <w:gridCol w:w="576"/>
        <w:gridCol w:w="2448"/>
        <w:gridCol w:w="960"/>
        <w:gridCol w:w="993"/>
        <w:gridCol w:w="717"/>
        <w:gridCol w:w="1295"/>
        <w:gridCol w:w="1265"/>
        <w:gridCol w:w="1174"/>
        <w:gridCol w:w="950"/>
        <w:gridCol w:w="1021"/>
        <w:gridCol w:w="1295"/>
        <w:gridCol w:w="1265"/>
        <w:gridCol w:w="1067"/>
      </w:tblGrid>
      <w:tr w:rsidR="0090305A" w:rsidRPr="0090305A" w:rsidTr="0090305A">
        <w:trPr>
          <w:trHeight w:val="133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w:t>
            </w:r>
          </w:p>
        </w:tc>
        <w:tc>
          <w:tcPr>
            <w:tcW w:w="24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 xml:space="preserve">Наименование </w:t>
            </w:r>
          </w:p>
        </w:tc>
        <w:tc>
          <w:tcPr>
            <w:tcW w:w="5230" w:type="dxa"/>
            <w:gridSpan w:val="5"/>
            <w:tcBorders>
              <w:top w:val="single" w:sz="4" w:space="0" w:color="auto"/>
              <w:left w:val="nil"/>
              <w:bottom w:val="single" w:sz="4" w:space="0" w:color="auto"/>
              <w:right w:val="single" w:sz="4" w:space="0" w:color="000000"/>
            </w:tcBorders>
            <w:shd w:val="clear" w:color="000000" w:fill="FFFFFF"/>
            <w:vAlign w:val="center"/>
            <w:hideMark/>
          </w:tcPr>
          <w:p w:rsidR="0090305A" w:rsidRPr="0090305A" w:rsidRDefault="00555F6C" w:rsidP="0090305A">
            <w:pPr>
              <w:jc w:val="center"/>
              <w:rPr>
                <w:color w:val="000000"/>
                <w:sz w:val="18"/>
                <w:szCs w:val="18"/>
              </w:rPr>
            </w:pPr>
            <w:r>
              <w:rPr>
                <w:color w:val="000000"/>
                <w:sz w:val="18"/>
                <w:szCs w:val="18"/>
              </w:rPr>
              <w:t xml:space="preserve">Финансовое обеспечение </w:t>
            </w:r>
            <w:proofErr w:type="gramStart"/>
            <w:r>
              <w:rPr>
                <w:color w:val="000000"/>
                <w:sz w:val="18"/>
                <w:szCs w:val="18"/>
              </w:rPr>
              <w:t>утвержде</w:t>
            </w:r>
            <w:r w:rsidR="0090305A" w:rsidRPr="0090305A">
              <w:rPr>
                <w:color w:val="000000"/>
                <w:sz w:val="18"/>
                <w:szCs w:val="18"/>
              </w:rPr>
              <w:t>нной</w:t>
            </w:r>
            <w:proofErr w:type="gramEnd"/>
            <w:r w:rsidR="0090305A" w:rsidRPr="0090305A">
              <w:rPr>
                <w:color w:val="000000"/>
                <w:sz w:val="18"/>
                <w:szCs w:val="18"/>
              </w:rPr>
              <w:t xml:space="preserve"> МП на 2021 год</w:t>
            </w:r>
          </w:p>
        </w:tc>
        <w:tc>
          <w:tcPr>
            <w:tcW w:w="5705" w:type="dxa"/>
            <w:gridSpan w:val="5"/>
            <w:tcBorders>
              <w:top w:val="single" w:sz="4" w:space="0" w:color="auto"/>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Объем финансирования согласно проектам паспортов МП на 2021 год</w:t>
            </w:r>
          </w:p>
        </w:tc>
        <w:tc>
          <w:tcPr>
            <w:tcW w:w="10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Изменение  (гр.8-гр.3)</w:t>
            </w:r>
          </w:p>
        </w:tc>
      </w:tr>
      <w:tr w:rsidR="0090305A" w:rsidRPr="0090305A" w:rsidTr="0090305A">
        <w:trPr>
          <w:trHeight w:val="85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90305A" w:rsidRPr="0090305A" w:rsidRDefault="0090305A" w:rsidP="0090305A">
            <w:pPr>
              <w:rPr>
                <w:color w:val="000000"/>
                <w:sz w:val="18"/>
                <w:szCs w:val="1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90305A" w:rsidRPr="0090305A" w:rsidRDefault="0090305A" w:rsidP="0090305A">
            <w:pPr>
              <w:rPr>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Всего</w:t>
            </w:r>
          </w:p>
        </w:tc>
        <w:tc>
          <w:tcPr>
            <w:tcW w:w="993"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МО</w:t>
            </w:r>
          </w:p>
        </w:tc>
        <w:tc>
          <w:tcPr>
            <w:tcW w:w="717"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поселений</w:t>
            </w:r>
          </w:p>
        </w:tc>
        <w:tc>
          <w:tcPr>
            <w:tcW w:w="129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Астраханской области</w:t>
            </w:r>
          </w:p>
        </w:tc>
        <w:tc>
          <w:tcPr>
            <w:tcW w:w="126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Федеральный бюджет</w:t>
            </w:r>
          </w:p>
        </w:tc>
        <w:tc>
          <w:tcPr>
            <w:tcW w:w="1174"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Всего</w:t>
            </w:r>
          </w:p>
        </w:tc>
        <w:tc>
          <w:tcPr>
            <w:tcW w:w="950"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МО</w:t>
            </w:r>
          </w:p>
        </w:tc>
        <w:tc>
          <w:tcPr>
            <w:tcW w:w="1021"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поселений</w:t>
            </w:r>
          </w:p>
        </w:tc>
        <w:tc>
          <w:tcPr>
            <w:tcW w:w="129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Бюджет Астраханской области</w:t>
            </w:r>
          </w:p>
        </w:tc>
        <w:tc>
          <w:tcPr>
            <w:tcW w:w="126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Федеральный бюджет</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90305A" w:rsidRPr="0090305A" w:rsidRDefault="0090305A" w:rsidP="0090305A">
            <w:pPr>
              <w:rPr>
                <w:color w:val="000000"/>
                <w:sz w:val="18"/>
                <w:szCs w:val="18"/>
              </w:rPr>
            </w:pPr>
          </w:p>
        </w:tc>
      </w:tr>
      <w:tr w:rsidR="0090305A" w:rsidRPr="0090305A" w:rsidTr="0090305A">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1</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2</w:t>
            </w:r>
          </w:p>
        </w:tc>
        <w:tc>
          <w:tcPr>
            <w:tcW w:w="960"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4</w:t>
            </w:r>
          </w:p>
        </w:tc>
        <w:tc>
          <w:tcPr>
            <w:tcW w:w="717"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5</w:t>
            </w:r>
          </w:p>
        </w:tc>
        <w:tc>
          <w:tcPr>
            <w:tcW w:w="129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6</w:t>
            </w:r>
          </w:p>
        </w:tc>
        <w:tc>
          <w:tcPr>
            <w:tcW w:w="126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7</w:t>
            </w:r>
          </w:p>
        </w:tc>
        <w:tc>
          <w:tcPr>
            <w:tcW w:w="1174"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8</w:t>
            </w:r>
          </w:p>
        </w:tc>
        <w:tc>
          <w:tcPr>
            <w:tcW w:w="950"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9</w:t>
            </w:r>
          </w:p>
        </w:tc>
        <w:tc>
          <w:tcPr>
            <w:tcW w:w="1021"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10</w:t>
            </w:r>
          </w:p>
        </w:tc>
        <w:tc>
          <w:tcPr>
            <w:tcW w:w="129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11</w:t>
            </w:r>
          </w:p>
        </w:tc>
        <w:tc>
          <w:tcPr>
            <w:tcW w:w="1265"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12</w:t>
            </w:r>
          </w:p>
        </w:tc>
        <w:tc>
          <w:tcPr>
            <w:tcW w:w="1067"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jc w:val="center"/>
              <w:rPr>
                <w:color w:val="000000"/>
                <w:sz w:val="18"/>
                <w:szCs w:val="18"/>
              </w:rPr>
            </w:pPr>
            <w:r w:rsidRPr="0090305A">
              <w:rPr>
                <w:color w:val="000000"/>
                <w:sz w:val="18"/>
                <w:szCs w:val="18"/>
              </w:rPr>
              <w:t>15</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"Развитие системы образования в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718 135,3</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189 218,0</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501 106,6</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27 810,7</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711 225,3</w:t>
            </w:r>
          </w:p>
        </w:tc>
        <w:tc>
          <w:tcPr>
            <w:tcW w:w="95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182 308,0</w:t>
            </w:r>
          </w:p>
        </w:tc>
        <w:tc>
          <w:tcPr>
            <w:tcW w:w="1021"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501 106,6</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27 810,7</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-6 910,0</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1.1.</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дошкольного образования"</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232 842,7</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73 616,6</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159 226,1</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232 118,5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72 892,4</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159 226,1</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-724,2</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общего образования"</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448 801,8</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90 041,7</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330 949,4</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27 810,7</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449 820,9</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91 060,8</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330 949,4</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27 810,7</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1 019,1</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дополнительного образования"</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10 502,0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10 502,0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10 756,4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10 756,4</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254,4</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1.4.</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"Обеспечение предоставления качественных услуг муниципальными бюджетными учреждениями, подведомственными управлению образованием администрации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19 293,0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8 361,9</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10 931,1</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12 298,5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1 367,4</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10 931,1</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-6 994,5</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"Обеспечение доступности качественных образовательных услуг через модернизацию системы повышения квалификации, и повышения </w:t>
            </w:r>
            <w:r w:rsidRPr="0090305A">
              <w:rPr>
                <w:color w:val="000000"/>
                <w:sz w:val="18"/>
                <w:szCs w:val="18"/>
              </w:rPr>
              <w:lastRenderedPageBreak/>
              <w:t>престижа педагогической профессии»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lastRenderedPageBreak/>
              <w:t>14,3</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14,3</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14,3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14,3</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1.6.</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ВЦП "Обеспечение развития системы образования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6 681,5</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6 681,5</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6 216,7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6 216,7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-464,8</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 xml:space="preserve">МП "Обеспечение общественного порядка и противодействие преступности </w:t>
            </w:r>
            <w:proofErr w:type="gramStart"/>
            <w:r w:rsidRPr="0090305A">
              <w:rPr>
                <w:b/>
                <w:bCs/>
                <w:color w:val="000000"/>
                <w:sz w:val="18"/>
                <w:szCs w:val="18"/>
              </w:rPr>
              <w:t>в</w:t>
            </w:r>
            <w:proofErr w:type="gramEnd"/>
            <w:r w:rsidRPr="0090305A">
              <w:rPr>
                <w:b/>
                <w:bCs/>
                <w:color w:val="000000"/>
                <w:sz w:val="18"/>
                <w:szCs w:val="18"/>
              </w:rPr>
              <w:t xml:space="preserve"> </w:t>
            </w:r>
            <w:proofErr w:type="gramStart"/>
            <w:r w:rsidRPr="0090305A">
              <w:rPr>
                <w:b/>
                <w:bCs/>
                <w:color w:val="000000"/>
                <w:sz w:val="18"/>
                <w:szCs w:val="18"/>
              </w:rPr>
              <w:t>Ахтубинском</w:t>
            </w:r>
            <w:proofErr w:type="gramEnd"/>
            <w:r w:rsidRPr="0090305A">
              <w:rPr>
                <w:b/>
                <w:bCs/>
                <w:color w:val="000000"/>
                <w:sz w:val="18"/>
                <w:szCs w:val="18"/>
              </w:rPr>
              <w:t xml:space="preserve"> районе"</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2 674,9</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2 674,9</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1 654,9</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1 654,9</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-1 020,0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"Профилактика правонарушений и усиление борьбы с преступностью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73,7</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73,7</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73,7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73,7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"Профилактика экстремизма и терроризма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2 529,8</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2 529,8</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1 509,8</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1 509,8</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-1 020,0</w:t>
            </w:r>
          </w:p>
        </w:tc>
      </w:tr>
      <w:tr w:rsidR="0090305A" w:rsidRPr="0090305A" w:rsidTr="0090305A">
        <w:trPr>
          <w:trHeight w:val="102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71,4</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71,4</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71,4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71,4</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"Развитие культуры и сохранение культурного наследия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85 962,1</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85 447,4</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70,4</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444,3</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90 428,7</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88 122,3</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2 306,4</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4 466,6</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"Создание условий для обеспечения населения Ахтубинского района услугами по организации досуга и услугами учреждений культуры"</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14 075,3</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14 075,3</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17 298,5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15 186,5</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2 112,0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3 223,2</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3.2.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"Организация библиотечного обслуживания населения </w:t>
            </w:r>
            <w:proofErr w:type="spellStart"/>
            <w:r w:rsidRPr="0090305A">
              <w:rPr>
                <w:color w:val="000000"/>
                <w:sz w:val="18"/>
                <w:szCs w:val="18"/>
              </w:rPr>
              <w:t>межпоселенческими</w:t>
            </w:r>
            <w:proofErr w:type="spellEnd"/>
            <w:r w:rsidRPr="0090305A">
              <w:rPr>
                <w:color w:val="000000"/>
                <w:sz w:val="18"/>
                <w:szCs w:val="18"/>
              </w:rPr>
              <w:t xml:space="preserve"> библиотеками, комплектование и обеспечение сохранности их библиотечных фондов"</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7 637,4</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7 637,4</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8 005,8</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8 005,8</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368,4</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"Организация предоставления дополнительного образования детей муниципальными образовательными учреждениями культуры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37 056,1</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37 056,1</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38 304,0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38 304,0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1 247,9</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3.4.</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"Обеспечение доступности и сохранности историко-культурного наследия»</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1 865,4</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1 350,7</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70,4</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444,3</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1 406,5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1 406,5</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-458,9</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3.5.</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кинообслуживания населения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2 646,0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2 646,0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2 646,0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2 646,0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3.6.</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"Обеспечение предоставления качественных услуг муниципальными бюджетными учреждениями, подведомственными управлению культуры и кинофикации администрации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19 298,4</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19 298,4</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19 859,3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19 664,9</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194,4</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560,9</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3.7.</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Реализация региональных проектов в рамках национального проекта «Культура»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3.8.</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ВЦП «Обеспечение эффективности </w:t>
            </w:r>
            <w:r w:rsidRPr="0090305A">
              <w:rPr>
                <w:color w:val="000000"/>
                <w:sz w:val="18"/>
                <w:szCs w:val="18"/>
              </w:rPr>
              <w:lastRenderedPageBreak/>
              <w:t>деятельности органов местного самоуправления в сфере культуры и кинофикации»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lastRenderedPageBreak/>
              <w:t>3 383,5</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3 383,5</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2 908,6</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2 908,6</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-474,9</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lastRenderedPageBreak/>
              <w:t>4</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"Охрана окружающей среды в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95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1021"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4.1.</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"Управление отходами в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540,0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540,0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540,0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4.2.</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«Реализация мероприятий регионального проекта «Чистая страна».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45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 xml:space="preserve">МП "Развитие физической культуры и спорта </w:t>
            </w:r>
            <w:proofErr w:type="gramStart"/>
            <w:r w:rsidRPr="0090305A">
              <w:rPr>
                <w:b/>
                <w:bCs/>
                <w:color w:val="000000"/>
                <w:sz w:val="18"/>
                <w:szCs w:val="18"/>
              </w:rPr>
              <w:t>в</w:t>
            </w:r>
            <w:proofErr w:type="gramEnd"/>
            <w:r w:rsidRPr="0090305A">
              <w:rPr>
                <w:b/>
                <w:bCs/>
                <w:color w:val="000000"/>
                <w:sz w:val="18"/>
                <w:szCs w:val="18"/>
              </w:rPr>
              <w:t xml:space="preserve"> </w:t>
            </w:r>
            <w:proofErr w:type="gramStart"/>
            <w:r w:rsidRPr="0090305A">
              <w:rPr>
                <w:b/>
                <w:bCs/>
                <w:color w:val="000000"/>
                <w:sz w:val="18"/>
                <w:szCs w:val="18"/>
              </w:rPr>
              <w:t>Ахтубинском</w:t>
            </w:r>
            <w:proofErr w:type="gramEnd"/>
            <w:r w:rsidRPr="0090305A">
              <w:rPr>
                <w:b/>
                <w:bCs/>
                <w:color w:val="000000"/>
                <w:sz w:val="18"/>
                <w:szCs w:val="18"/>
              </w:rPr>
              <w:t xml:space="preserve"> районе"</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1 939,0</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786,6</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157,7</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994,7</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4 810,1</w:t>
            </w:r>
          </w:p>
        </w:tc>
        <w:tc>
          <w:tcPr>
            <w:tcW w:w="95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3 657,7</w:t>
            </w:r>
          </w:p>
        </w:tc>
        <w:tc>
          <w:tcPr>
            <w:tcW w:w="1021"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157,7</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994,7</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2 871,1</w:t>
            </w:r>
          </w:p>
        </w:tc>
      </w:tr>
      <w:tr w:rsidR="0090305A" w:rsidRPr="0090305A" w:rsidTr="0090305A">
        <w:trPr>
          <w:trHeight w:val="69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"Развитие физической культуры и массового спорта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726,0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726,0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847,7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847,7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121,7</w:t>
            </w:r>
          </w:p>
        </w:tc>
      </w:tr>
      <w:tr w:rsidR="0090305A" w:rsidRPr="0090305A" w:rsidTr="0090305A">
        <w:trPr>
          <w:trHeight w:val="69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"Развитие инфраструктуры сферы физической культуры и спорта, укрепление материально-технической базы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2 800,0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2 800,0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2 800,0</w:t>
            </w:r>
          </w:p>
        </w:tc>
      </w:tr>
      <w:tr w:rsidR="0090305A" w:rsidRPr="0090305A" w:rsidTr="0090305A">
        <w:trPr>
          <w:trHeight w:val="69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Основное мероприятие по реализации регионального проекта "Успех каждого ребенка" в рамках национального проекта "Образование"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1 213,0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60,6</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157,7</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994,7</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1 162,4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157,7</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994,7</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-50,6</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C5D9F1"/>
            <w:noWrap/>
            <w:vAlign w:val="bottom"/>
            <w:hideMark/>
          </w:tcPr>
          <w:p w:rsidR="0090305A" w:rsidRPr="0090305A" w:rsidRDefault="0090305A" w:rsidP="0090305A">
            <w:pPr>
              <w:jc w:val="center"/>
              <w:rPr>
                <w:color w:val="000000"/>
                <w:sz w:val="18"/>
                <w:szCs w:val="18"/>
              </w:rPr>
            </w:pPr>
            <w:r w:rsidRPr="0090305A">
              <w:rPr>
                <w:color w:val="000000"/>
                <w:sz w:val="18"/>
                <w:szCs w:val="18"/>
              </w:rPr>
              <w:t>6</w:t>
            </w:r>
          </w:p>
        </w:tc>
        <w:tc>
          <w:tcPr>
            <w:tcW w:w="2448" w:type="dxa"/>
            <w:tcBorders>
              <w:top w:val="nil"/>
              <w:left w:val="single" w:sz="4" w:space="0" w:color="auto"/>
              <w:bottom w:val="nil"/>
              <w:right w:val="single" w:sz="4" w:space="0" w:color="auto"/>
            </w:tcBorders>
            <w:shd w:val="clear" w:color="000000" w:fill="C5D9F1"/>
            <w:vAlign w:val="center"/>
            <w:hideMark/>
          </w:tcPr>
          <w:p w:rsidR="0090305A" w:rsidRPr="0090305A" w:rsidRDefault="0090305A" w:rsidP="0090305A">
            <w:pPr>
              <w:rPr>
                <w:color w:val="000000"/>
                <w:sz w:val="18"/>
                <w:szCs w:val="18"/>
              </w:rPr>
            </w:pPr>
            <w:r w:rsidRPr="0090305A">
              <w:rPr>
                <w:color w:val="000000"/>
                <w:sz w:val="18"/>
                <w:szCs w:val="18"/>
              </w:rPr>
              <w:t>МП "Молодежь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6 847,7</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6 185,0</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481,5</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181,2</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6 634,9</w:t>
            </w:r>
          </w:p>
        </w:tc>
        <w:tc>
          <w:tcPr>
            <w:tcW w:w="95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5 972,2</w:t>
            </w:r>
          </w:p>
        </w:tc>
        <w:tc>
          <w:tcPr>
            <w:tcW w:w="1021"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481,5</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color w:val="000000"/>
                <w:sz w:val="18"/>
                <w:szCs w:val="18"/>
              </w:rPr>
            </w:pPr>
            <w:r w:rsidRPr="0090305A">
              <w:rPr>
                <w:color w:val="000000"/>
                <w:sz w:val="18"/>
                <w:szCs w:val="18"/>
              </w:rPr>
              <w:t>181,2</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-212,8</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6.1.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«Обеспечение деятельности муниципального бюджетного учреждения Ахтубинского района «Центр социальной поддержки семьи и молодежи»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5 685,0</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5 685,0</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5 472,2</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5 472,2</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-212,8</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6.2.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«Муниципальная поддержка молодой семьи на территории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1 162,7</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500,0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481,5</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181,2</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1 162,7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500,0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481,5</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181,2</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"Развитие и поддержка малого и среднего предпринимательства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100,0</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100,0</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100,0</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100,0</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"Развитие агропромышленного комплекса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27 387,0</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11 612,7</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15 774,3</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27 559,2</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172,2</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11 612,7</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15 774,3</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172,2</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«Комплексное развитие сельских территорий Ахтубинского района в рамках муниципальной программы "Развитие агропромышленного комплекса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3 454,3</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2 520,0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934,3</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3 626,5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172,2</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2 520,0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934,3</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172,2</w:t>
            </w:r>
          </w:p>
        </w:tc>
      </w:tr>
      <w:tr w:rsidR="0090305A" w:rsidRPr="0090305A" w:rsidTr="0090305A">
        <w:trPr>
          <w:trHeight w:val="102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"Оказание государственной поддержки по развитию сельскохозяйственного производства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 в рамках муниципальной программы "Развитие агропромышленного комплекса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20 415,3</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5 575,3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14 840,0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20 415,3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5 575,3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14 840,0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ВЦП «Осуществление полномочий по развитию сельскохозяйственного производства </w:t>
            </w:r>
            <w:proofErr w:type="gramStart"/>
            <w:r w:rsidRPr="0090305A">
              <w:rPr>
                <w:color w:val="000000"/>
                <w:sz w:val="18"/>
                <w:szCs w:val="18"/>
              </w:rPr>
              <w:t>в</w:t>
            </w:r>
            <w:proofErr w:type="gramEnd"/>
            <w:r w:rsidRPr="0090305A">
              <w:rPr>
                <w:color w:val="000000"/>
                <w:sz w:val="18"/>
                <w:szCs w:val="18"/>
              </w:rPr>
              <w:t xml:space="preserve"> </w:t>
            </w:r>
            <w:proofErr w:type="gramStart"/>
            <w:r w:rsidRPr="0090305A">
              <w:rPr>
                <w:color w:val="000000"/>
                <w:sz w:val="18"/>
                <w:szCs w:val="18"/>
              </w:rPr>
              <w:t>Ахтубинском</w:t>
            </w:r>
            <w:proofErr w:type="gramEnd"/>
            <w:r w:rsidRPr="0090305A">
              <w:rPr>
                <w:color w:val="000000"/>
                <w:sz w:val="18"/>
                <w:szCs w:val="18"/>
              </w:rPr>
              <w:t xml:space="preserve"> районе в рамках муниципальной программы "Развитие агропромышленного комплекса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3 517,4</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3 517,4</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3 517,4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3 517,4</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765"/>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lastRenderedPageBreak/>
              <w:t>9</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242 445,2</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5 904,7</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236 540,5</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242 445,1</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5 904,7</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236 540,4</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-0,1</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«Комплексное развитие систем коммунальной инфраструктуры поселений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5 904,7</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5 904,7</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 </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5 904,7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5 904,7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«Регулирование численности безнадзорных животных, обеспечение порядка и спокойствия населения на территории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5 153,6</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5 153,6</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5 153,5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5 153,5</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-0,1</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«Газификация жилищно-коммунального хозяйства на территории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109 359,3</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109 359,3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 </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109 359,3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109 359,3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9.4.</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«Повышение энергетической эффективности на территории городских поселений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122 027,6</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122 027,6</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122 027,6</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122 027,6</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"Стимулирование развития жилищного строительства"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10.1.</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«Развитие жилищного строительства на территории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921,2</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921,2</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921,2</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10.2.</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«Переселение граждан из аварийного жилищного фонда»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11</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 xml:space="preserve">МП "Комплексное развитие дорожной </w:t>
            </w:r>
            <w:r w:rsidRPr="0090305A">
              <w:rPr>
                <w:b/>
                <w:bCs/>
                <w:color w:val="000000"/>
                <w:sz w:val="18"/>
                <w:szCs w:val="18"/>
              </w:rPr>
              <w:lastRenderedPageBreak/>
              <w:t>инфраструктуры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lastRenderedPageBreak/>
              <w:t>77 924,7</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30 513,9</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1 153,3</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46 257,5</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77 924,7</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F018B0" w:rsidP="0090305A">
            <w:pPr>
              <w:jc w:val="center"/>
              <w:rPr>
                <w:b/>
                <w:bCs/>
                <w:color w:val="000000"/>
                <w:sz w:val="18"/>
                <w:szCs w:val="18"/>
              </w:rPr>
            </w:pPr>
            <w:r>
              <w:rPr>
                <w:b/>
                <w:bCs/>
                <w:color w:val="000000"/>
                <w:sz w:val="18"/>
                <w:szCs w:val="18"/>
              </w:rPr>
              <w:t>30513,9</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1 153,3</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F018B0" w:rsidP="0090305A">
            <w:pPr>
              <w:jc w:val="center"/>
              <w:rPr>
                <w:b/>
                <w:bCs/>
                <w:color w:val="000000"/>
                <w:sz w:val="18"/>
                <w:szCs w:val="18"/>
              </w:rPr>
            </w:pPr>
            <w:r>
              <w:rPr>
                <w:b/>
                <w:bCs/>
                <w:color w:val="000000"/>
                <w:sz w:val="18"/>
                <w:szCs w:val="18"/>
              </w:rPr>
              <w:t>46257,5</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11.1.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«Обустройство пешеходных переходов в сельских населенных пунктах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713,9</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713,9</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713,9</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713,9</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11.2.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800,0</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800,0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800,0</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800,0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11.3.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дорожного хозяйства на территории сельских поселений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53 345,3</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29 000,0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24 345,3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53 345,3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F018B0" w:rsidP="0090305A">
            <w:pPr>
              <w:jc w:val="center"/>
              <w:rPr>
                <w:color w:val="000000"/>
                <w:sz w:val="18"/>
                <w:szCs w:val="18"/>
              </w:rPr>
            </w:pPr>
            <w:r>
              <w:rPr>
                <w:color w:val="000000"/>
                <w:sz w:val="18"/>
                <w:szCs w:val="18"/>
              </w:rPr>
              <w:t>29000,0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F018B0" w:rsidP="0090305A">
            <w:pPr>
              <w:jc w:val="center"/>
              <w:rPr>
                <w:color w:val="000000"/>
                <w:sz w:val="18"/>
                <w:szCs w:val="18"/>
              </w:rPr>
            </w:pPr>
            <w:r>
              <w:rPr>
                <w:color w:val="000000"/>
                <w:sz w:val="18"/>
                <w:szCs w:val="18"/>
              </w:rPr>
              <w:t>24345,3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11.4.</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«Развитие дорожного хозяйства на территории городских поселений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23 065,5</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1 153,3</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21 912,2</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23 065,5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1 153,3</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21 912,2</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12</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"Создание условий для функционирования органов местного самоуправления муниципального образования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26 206,3</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26 206,3</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28 399,3</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28 399,3</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2 193,0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13</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"Повышение эффективности управления муниципальными финансами"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69 742,0</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13 751,6</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55 990,4</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70 393,9</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14 403,5</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55 990,4</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651,9</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13.1.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"Реализация мероприятий МО "Ахтубинский район" государственных программ Астраханской области"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55 990,4</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55 990,4</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55 990,4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55 990,4</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 </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13.2.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"Создание условий для реализации вопросов местного значения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6 087,6</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6 087,6</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6 985,2</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6 985,2</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 </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13.3.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ВЦП "Обеспечение эффективного управления финансами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7 664,0</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7 664,0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7 418,3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7 418,3</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 </w:t>
            </w:r>
          </w:p>
        </w:tc>
      </w:tr>
      <w:tr w:rsidR="0090305A" w:rsidRPr="0090305A" w:rsidTr="0090305A">
        <w:trPr>
          <w:trHeight w:val="765"/>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14</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2 305,5</w:t>
            </w:r>
          </w:p>
        </w:tc>
        <w:tc>
          <w:tcPr>
            <w:tcW w:w="993"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1 109,7</w:t>
            </w:r>
          </w:p>
        </w:tc>
        <w:tc>
          <w:tcPr>
            <w:tcW w:w="717"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1 195,8</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1 109,7</w:t>
            </w:r>
          </w:p>
        </w:tc>
        <w:tc>
          <w:tcPr>
            <w:tcW w:w="95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1 109,7</w:t>
            </w:r>
          </w:p>
        </w:tc>
        <w:tc>
          <w:tcPr>
            <w:tcW w:w="1021"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-1 195,8</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14.1.</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«Повышение уровня информационной открытости органов местного самоуправления Ахтубинского района посредством печатных СМИ»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2 305,5</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1 109,7</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1 195,8</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1 109,7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1 109,7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 </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15</w:t>
            </w:r>
          </w:p>
        </w:tc>
        <w:tc>
          <w:tcPr>
            <w:tcW w:w="2448" w:type="dxa"/>
            <w:tcBorders>
              <w:top w:val="nil"/>
              <w:left w:val="nil"/>
              <w:bottom w:val="nil"/>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"Реализация функций органов местного самоуправления муниципального образования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39 638,3</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38 442,5</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1 195,8</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40 481,7</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39 285,9</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1 195,8</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843,4</w:t>
            </w:r>
          </w:p>
        </w:tc>
      </w:tr>
      <w:tr w:rsidR="0090305A" w:rsidRPr="0090305A" w:rsidTr="0090305A">
        <w:trPr>
          <w:trHeight w:val="765"/>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15.1.</w:t>
            </w:r>
          </w:p>
        </w:tc>
        <w:tc>
          <w:tcPr>
            <w:tcW w:w="2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"Создание условий для организации деятельности комиссии по делам несовершеннолетних и защите их прав при администрации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935,5</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935,5</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935,5</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935,5</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15.2.</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"Создание условий для организации деятельности административной комиссии в администрации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260,3</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260,3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260,3</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260,3</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lastRenderedPageBreak/>
              <w:t>15.3.</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 xml:space="preserve">Подпрограмма "Повышение качества предоставления муниципальных социальных выплат и пособий населению" </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10 733,7</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10 733,7</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10 733,8</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10 733,8</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0,1</w:t>
            </w:r>
          </w:p>
        </w:tc>
      </w:tr>
      <w:tr w:rsidR="0090305A" w:rsidRPr="0090305A" w:rsidTr="0090305A">
        <w:trPr>
          <w:trHeight w:val="30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15.4.</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Подпрограмма «Празднование дня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303,4</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303,4</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303,4</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303,4</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510"/>
        </w:trPr>
        <w:tc>
          <w:tcPr>
            <w:tcW w:w="576" w:type="dxa"/>
            <w:tcBorders>
              <w:top w:val="nil"/>
              <w:left w:val="single" w:sz="4" w:space="0" w:color="auto"/>
              <w:bottom w:val="single" w:sz="4" w:space="0" w:color="auto"/>
              <w:right w:val="nil"/>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15.5.</w:t>
            </w:r>
          </w:p>
        </w:tc>
        <w:tc>
          <w:tcPr>
            <w:tcW w:w="2448" w:type="dxa"/>
            <w:tcBorders>
              <w:top w:val="nil"/>
              <w:left w:val="single" w:sz="4" w:space="0" w:color="auto"/>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ВЦП "Обеспечение эффективной финансово-хозяйственной деятельности администрации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27 405,4</w:t>
            </w:r>
          </w:p>
        </w:tc>
        <w:tc>
          <w:tcPr>
            <w:tcW w:w="993"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27 405,4</w:t>
            </w:r>
          </w:p>
        </w:tc>
        <w:tc>
          <w:tcPr>
            <w:tcW w:w="71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28 248,7</w:t>
            </w:r>
          </w:p>
        </w:tc>
        <w:tc>
          <w:tcPr>
            <w:tcW w:w="950"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28 248,7</w:t>
            </w:r>
          </w:p>
        </w:tc>
        <w:tc>
          <w:tcPr>
            <w:tcW w:w="1021"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9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265"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0,0</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843,3</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16</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«Обеспечение безопасности жизнедеятельности населения Ахтубинского района»</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313,5</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313,5</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216,3</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216,3</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-97,2</w:t>
            </w:r>
          </w:p>
        </w:tc>
      </w:tr>
      <w:tr w:rsidR="0090305A" w:rsidRPr="0090305A" w:rsidTr="0090305A">
        <w:trPr>
          <w:trHeight w:val="51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17</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«Совершенствование системы управления муниципальной собственностью МО "Ахтубинский район»</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390,3</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390,3</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390,3</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390,3</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18</w:t>
            </w:r>
          </w:p>
        </w:tc>
        <w:tc>
          <w:tcPr>
            <w:tcW w:w="2448" w:type="dxa"/>
            <w:tcBorders>
              <w:top w:val="nil"/>
              <w:left w:val="nil"/>
              <w:bottom w:val="single" w:sz="4" w:space="0" w:color="auto"/>
              <w:right w:val="single" w:sz="4" w:space="0" w:color="auto"/>
            </w:tcBorders>
            <w:shd w:val="clear" w:color="000000" w:fill="C5D9F1"/>
            <w:vAlign w:val="center"/>
            <w:hideMark/>
          </w:tcPr>
          <w:p w:rsidR="0090305A" w:rsidRPr="0090305A" w:rsidRDefault="0090305A" w:rsidP="0090305A">
            <w:pPr>
              <w:rPr>
                <w:b/>
                <w:bCs/>
                <w:color w:val="000000"/>
                <w:sz w:val="18"/>
                <w:szCs w:val="18"/>
              </w:rPr>
            </w:pPr>
            <w:r w:rsidRPr="0090305A">
              <w:rPr>
                <w:b/>
                <w:bCs/>
                <w:color w:val="000000"/>
                <w:sz w:val="18"/>
                <w:szCs w:val="18"/>
              </w:rPr>
              <w:t>МП "Формирование современной городской среды"</w:t>
            </w:r>
          </w:p>
        </w:tc>
        <w:tc>
          <w:tcPr>
            <w:tcW w:w="960" w:type="dxa"/>
            <w:tcBorders>
              <w:top w:val="nil"/>
              <w:left w:val="nil"/>
              <w:bottom w:val="single" w:sz="4" w:space="0" w:color="auto"/>
              <w:right w:val="single" w:sz="4" w:space="0" w:color="auto"/>
            </w:tcBorders>
            <w:shd w:val="clear" w:color="000000" w:fill="C5D9F1"/>
            <w:vAlign w:val="bottom"/>
            <w:hideMark/>
          </w:tcPr>
          <w:p w:rsidR="0090305A" w:rsidRPr="0090305A" w:rsidRDefault="0090305A" w:rsidP="0090305A">
            <w:pPr>
              <w:jc w:val="center"/>
              <w:rPr>
                <w:b/>
                <w:bCs/>
                <w:color w:val="000000"/>
                <w:sz w:val="18"/>
                <w:szCs w:val="18"/>
              </w:rPr>
            </w:pPr>
            <w:r w:rsidRPr="0090305A">
              <w:rPr>
                <w:b/>
                <w:bCs/>
                <w:color w:val="000000"/>
                <w:sz w:val="18"/>
                <w:szCs w:val="18"/>
              </w:rPr>
              <w:t>25 277,7</w:t>
            </w:r>
          </w:p>
        </w:tc>
        <w:tc>
          <w:tcPr>
            <w:tcW w:w="993"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356,6</w:t>
            </w:r>
          </w:p>
        </w:tc>
        <w:tc>
          <w:tcPr>
            <w:tcW w:w="71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2 919,8</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22 001,3</w:t>
            </w:r>
          </w:p>
        </w:tc>
        <w:tc>
          <w:tcPr>
            <w:tcW w:w="1174"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2 596,0</w:t>
            </w:r>
          </w:p>
        </w:tc>
        <w:tc>
          <w:tcPr>
            <w:tcW w:w="950"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129,8</w:t>
            </w:r>
          </w:p>
        </w:tc>
        <w:tc>
          <w:tcPr>
            <w:tcW w:w="1021"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29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2 466,2</w:t>
            </w:r>
          </w:p>
        </w:tc>
        <w:tc>
          <w:tcPr>
            <w:tcW w:w="1265"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0,0</w:t>
            </w:r>
          </w:p>
        </w:tc>
        <w:tc>
          <w:tcPr>
            <w:tcW w:w="1067" w:type="dxa"/>
            <w:tcBorders>
              <w:top w:val="nil"/>
              <w:left w:val="nil"/>
              <w:bottom w:val="single" w:sz="4" w:space="0" w:color="auto"/>
              <w:right w:val="single" w:sz="4" w:space="0" w:color="auto"/>
            </w:tcBorders>
            <w:shd w:val="clear" w:color="000000" w:fill="C5D9F1"/>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-22 681,7</w:t>
            </w:r>
          </w:p>
        </w:tc>
      </w:tr>
      <w:tr w:rsidR="0090305A" w:rsidRPr="0090305A" w:rsidTr="0090305A">
        <w:trPr>
          <w:trHeight w:val="30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90305A" w:rsidRPr="0090305A" w:rsidRDefault="0090305A" w:rsidP="0090305A">
            <w:pPr>
              <w:jc w:val="center"/>
              <w:rPr>
                <w:color w:val="000000"/>
                <w:sz w:val="18"/>
                <w:szCs w:val="18"/>
              </w:rPr>
            </w:pPr>
            <w:r w:rsidRPr="0090305A">
              <w:rPr>
                <w:color w:val="000000"/>
                <w:sz w:val="18"/>
                <w:szCs w:val="18"/>
              </w:rPr>
              <w:t> </w:t>
            </w:r>
          </w:p>
        </w:tc>
        <w:tc>
          <w:tcPr>
            <w:tcW w:w="2448" w:type="dxa"/>
            <w:tcBorders>
              <w:top w:val="nil"/>
              <w:left w:val="nil"/>
              <w:bottom w:val="single" w:sz="4" w:space="0" w:color="auto"/>
              <w:right w:val="single" w:sz="4" w:space="0" w:color="auto"/>
            </w:tcBorders>
            <w:shd w:val="clear" w:color="000000" w:fill="FFFFFF"/>
            <w:vAlign w:val="center"/>
            <w:hideMark/>
          </w:tcPr>
          <w:p w:rsidR="0090305A" w:rsidRPr="0090305A" w:rsidRDefault="0090305A" w:rsidP="0090305A">
            <w:pPr>
              <w:rPr>
                <w:color w:val="000000"/>
                <w:sz w:val="18"/>
                <w:szCs w:val="18"/>
              </w:rPr>
            </w:pPr>
            <w:r w:rsidRPr="0090305A">
              <w:rPr>
                <w:color w:val="000000"/>
                <w:sz w:val="18"/>
                <w:szCs w:val="18"/>
              </w:rPr>
              <w:t>ИТОГО по муниципальным программам</w:t>
            </w:r>
          </w:p>
        </w:tc>
        <w:tc>
          <w:tcPr>
            <w:tcW w:w="960"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1 328 750,7</w:t>
            </w:r>
          </w:p>
        </w:tc>
        <w:tc>
          <w:tcPr>
            <w:tcW w:w="993"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402 862,2</w:t>
            </w:r>
          </w:p>
        </w:tc>
        <w:tc>
          <w:tcPr>
            <w:tcW w:w="717"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1 153,3</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857 528,7</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67 206,5</w:t>
            </w:r>
          </w:p>
        </w:tc>
        <w:tc>
          <w:tcPr>
            <w:tcW w:w="1174"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1 307 831,3</w:t>
            </w:r>
          </w:p>
        </w:tc>
        <w:tc>
          <w:tcPr>
            <w:tcW w:w="950"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399 147,2</w:t>
            </w:r>
          </w:p>
        </w:tc>
        <w:tc>
          <w:tcPr>
            <w:tcW w:w="1021"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3 459,7</w:t>
            </w:r>
          </w:p>
        </w:tc>
        <w:tc>
          <w:tcPr>
            <w:tcW w:w="129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860 463,5</w:t>
            </w:r>
          </w:p>
        </w:tc>
        <w:tc>
          <w:tcPr>
            <w:tcW w:w="1265" w:type="dxa"/>
            <w:tcBorders>
              <w:top w:val="nil"/>
              <w:left w:val="nil"/>
              <w:bottom w:val="single" w:sz="4" w:space="0" w:color="auto"/>
              <w:right w:val="single" w:sz="4" w:space="0" w:color="auto"/>
            </w:tcBorders>
            <w:shd w:val="clear" w:color="000000" w:fill="FFFFFF"/>
            <w:vAlign w:val="bottom"/>
            <w:hideMark/>
          </w:tcPr>
          <w:p w:rsidR="0090305A" w:rsidRPr="0090305A" w:rsidRDefault="0090305A" w:rsidP="0090305A">
            <w:pPr>
              <w:jc w:val="center"/>
              <w:rPr>
                <w:b/>
                <w:bCs/>
                <w:color w:val="000000"/>
                <w:sz w:val="18"/>
                <w:szCs w:val="18"/>
              </w:rPr>
            </w:pPr>
            <w:r w:rsidRPr="0090305A">
              <w:rPr>
                <w:b/>
                <w:bCs/>
                <w:color w:val="000000"/>
                <w:sz w:val="18"/>
                <w:szCs w:val="18"/>
              </w:rPr>
              <w:t>44 760,9</w:t>
            </w:r>
          </w:p>
        </w:tc>
        <w:tc>
          <w:tcPr>
            <w:tcW w:w="1067" w:type="dxa"/>
            <w:tcBorders>
              <w:top w:val="nil"/>
              <w:left w:val="nil"/>
              <w:bottom w:val="single" w:sz="4" w:space="0" w:color="auto"/>
              <w:right w:val="single" w:sz="4" w:space="0" w:color="auto"/>
            </w:tcBorders>
            <w:shd w:val="clear" w:color="000000" w:fill="FFFFFF"/>
            <w:noWrap/>
            <w:vAlign w:val="bottom"/>
            <w:hideMark/>
          </w:tcPr>
          <w:p w:rsidR="0090305A" w:rsidRPr="0090305A" w:rsidRDefault="0090305A" w:rsidP="0090305A">
            <w:pPr>
              <w:jc w:val="center"/>
              <w:rPr>
                <w:b/>
                <w:bCs/>
                <w:color w:val="000000"/>
                <w:sz w:val="18"/>
                <w:szCs w:val="18"/>
              </w:rPr>
            </w:pPr>
            <w:r w:rsidRPr="0090305A">
              <w:rPr>
                <w:b/>
                <w:bCs/>
                <w:color w:val="000000"/>
                <w:sz w:val="18"/>
                <w:szCs w:val="18"/>
              </w:rPr>
              <w:t>-20 919,4</w:t>
            </w:r>
          </w:p>
        </w:tc>
      </w:tr>
    </w:tbl>
    <w:p w:rsidR="00555F6C" w:rsidRDefault="00555F6C" w:rsidP="00267C08">
      <w:pPr>
        <w:spacing w:after="200" w:line="276" w:lineRule="auto"/>
        <w:rPr>
          <w:sz w:val="22"/>
          <w:szCs w:val="22"/>
        </w:rPr>
      </w:pPr>
    </w:p>
    <w:sectPr w:rsidR="00555F6C" w:rsidSect="001C22C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2F" w:rsidRDefault="009C032F" w:rsidP="00555F6C">
      <w:r>
        <w:separator/>
      </w:r>
    </w:p>
  </w:endnote>
  <w:endnote w:type="continuationSeparator" w:id="0">
    <w:p w:rsidR="009C032F" w:rsidRDefault="009C032F" w:rsidP="0055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03386"/>
      <w:docPartObj>
        <w:docPartGallery w:val="Page Numbers (Bottom of Page)"/>
        <w:docPartUnique/>
      </w:docPartObj>
    </w:sdtPr>
    <w:sdtEndPr/>
    <w:sdtContent>
      <w:p w:rsidR="003F2A39" w:rsidRDefault="003F2A39">
        <w:pPr>
          <w:pStyle w:val="aa"/>
          <w:jc w:val="center"/>
        </w:pPr>
        <w:r>
          <w:fldChar w:fldCharType="begin"/>
        </w:r>
        <w:r>
          <w:instrText>PAGE   \* MERGEFORMAT</w:instrText>
        </w:r>
        <w:r>
          <w:fldChar w:fldCharType="separate"/>
        </w:r>
        <w:r w:rsidR="002C74A4">
          <w:rPr>
            <w:noProof/>
          </w:rPr>
          <w:t>14</w:t>
        </w:r>
        <w:r>
          <w:fldChar w:fldCharType="end"/>
        </w:r>
      </w:p>
    </w:sdtContent>
  </w:sdt>
  <w:p w:rsidR="003F2A39" w:rsidRDefault="003F2A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2F" w:rsidRDefault="009C032F" w:rsidP="00555F6C">
      <w:r>
        <w:separator/>
      </w:r>
    </w:p>
  </w:footnote>
  <w:footnote w:type="continuationSeparator" w:id="0">
    <w:p w:rsidR="009C032F" w:rsidRDefault="009C032F" w:rsidP="0055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FA9"/>
    <w:multiLevelType w:val="hybridMultilevel"/>
    <w:tmpl w:val="3008321C"/>
    <w:lvl w:ilvl="0" w:tplc="3BD832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040E5F"/>
    <w:multiLevelType w:val="hybridMultilevel"/>
    <w:tmpl w:val="5810F5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41A46"/>
    <w:multiLevelType w:val="multilevel"/>
    <w:tmpl w:val="0E1A65A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94081"/>
    <w:multiLevelType w:val="multilevel"/>
    <w:tmpl w:val="AFDC00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8150D0E"/>
    <w:multiLevelType w:val="hybridMultilevel"/>
    <w:tmpl w:val="0F6E5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61A61"/>
    <w:multiLevelType w:val="hybridMultilevel"/>
    <w:tmpl w:val="48F6526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D0697"/>
    <w:multiLevelType w:val="hybridMultilevel"/>
    <w:tmpl w:val="E0022704"/>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23143"/>
    <w:multiLevelType w:val="hybridMultilevel"/>
    <w:tmpl w:val="DFD6A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D26F8"/>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9B554E"/>
    <w:multiLevelType w:val="hybridMultilevel"/>
    <w:tmpl w:val="12C0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87535"/>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CB0837"/>
    <w:multiLevelType w:val="hybridMultilevel"/>
    <w:tmpl w:val="D354B430"/>
    <w:lvl w:ilvl="0" w:tplc="20A23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C867E1"/>
    <w:multiLevelType w:val="multilevel"/>
    <w:tmpl w:val="DCE497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F2F77"/>
    <w:multiLevelType w:val="hybridMultilevel"/>
    <w:tmpl w:val="31E6AA1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8F48F3"/>
    <w:multiLevelType w:val="hybridMultilevel"/>
    <w:tmpl w:val="1B96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2952EF"/>
    <w:multiLevelType w:val="hybridMultilevel"/>
    <w:tmpl w:val="B608CA7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26067F"/>
    <w:multiLevelType w:val="hybridMultilevel"/>
    <w:tmpl w:val="F09AD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24E42"/>
    <w:multiLevelType w:val="multilevel"/>
    <w:tmpl w:val="1076E7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EE5BA0"/>
    <w:multiLevelType w:val="multilevel"/>
    <w:tmpl w:val="00FE926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1929E5"/>
    <w:multiLevelType w:val="hybridMultilevel"/>
    <w:tmpl w:val="C800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500"/>
    <w:multiLevelType w:val="hybridMultilevel"/>
    <w:tmpl w:val="A56A3D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9CC1685"/>
    <w:multiLevelType w:val="hybridMultilevel"/>
    <w:tmpl w:val="9C66A3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546B92"/>
    <w:multiLevelType w:val="hybridMultilevel"/>
    <w:tmpl w:val="28B62F18"/>
    <w:lvl w:ilvl="0" w:tplc="3BD832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97C5C51"/>
    <w:multiLevelType w:val="hybridMultilevel"/>
    <w:tmpl w:val="F3FE08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A182C"/>
    <w:multiLevelType w:val="hybridMultilevel"/>
    <w:tmpl w:val="39F2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8"/>
  </w:num>
  <w:num w:numId="5">
    <w:abstractNumId w:val="2"/>
  </w:num>
  <w:num w:numId="6">
    <w:abstractNumId w:val="14"/>
  </w:num>
  <w:num w:numId="7">
    <w:abstractNumId w:val="13"/>
  </w:num>
  <w:num w:numId="8">
    <w:abstractNumId w:val="18"/>
  </w:num>
  <w:num w:numId="9">
    <w:abstractNumId w:val="3"/>
  </w:num>
  <w:num w:numId="10">
    <w:abstractNumId w:val="5"/>
  </w:num>
  <w:num w:numId="11">
    <w:abstractNumId w:val="11"/>
  </w:num>
  <w:num w:numId="12">
    <w:abstractNumId w:val="20"/>
  </w:num>
  <w:num w:numId="13">
    <w:abstractNumId w:val="21"/>
  </w:num>
  <w:num w:numId="14">
    <w:abstractNumId w:val="4"/>
  </w:num>
  <w:num w:numId="15">
    <w:abstractNumId w:val="15"/>
  </w:num>
  <w:num w:numId="16">
    <w:abstractNumId w:val="6"/>
  </w:num>
  <w:num w:numId="17">
    <w:abstractNumId w:val="25"/>
  </w:num>
  <w:num w:numId="18">
    <w:abstractNumId w:val="10"/>
  </w:num>
  <w:num w:numId="19">
    <w:abstractNumId w:val="0"/>
  </w:num>
  <w:num w:numId="20">
    <w:abstractNumId w:val="24"/>
  </w:num>
  <w:num w:numId="21">
    <w:abstractNumId w:val="22"/>
  </w:num>
  <w:num w:numId="22">
    <w:abstractNumId w:val="9"/>
  </w:num>
  <w:num w:numId="23">
    <w:abstractNumId w:val="19"/>
  </w:num>
  <w:num w:numId="24">
    <w:abstractNumId w:val="17"/>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3"/>
    <w:rsid w:val="00021333"/>
    <w:rsid w:val="00022EA6"/>
    <w:rsid w:val="00024B40"/>
    <w:rsid w:val="00043C6E"/>
    <w:rsid w:val="00060ABC"/>
    <w:rsid w:val="00061B7D"/>
    <w:rsid w:val="00063DA9"/>
    <w:rsid w:val="0007569F"/>
    <w:rsid w:val="00075AF3"/>
    <w:rsid w:val="00081DA7"/>
    <w:rsid w:val="000A02CA"/>
    <w:rsid w:val="000A0483"/>
    <w:rsid w:val="000A19E1"/>
    <w:rsid w:val="000C506A"/>
    <w:rsid w:val="000E1210"/>
    <w:rsid w:val="00102B87"/>
    <w:rsid w:val="00127A35"/>
    <w:rsid w:val="00142E98"/>
    <w:rsid w:val="001453D6"/>
    <w:rsid w:val="00146107"/>
    <w:rsid w:val="00147EA7"/>
    <w:rsid w:val="00153760"/>
    <w:rsid w:val="00157F98"/>
    <w:rsid w:val="00163FE2"/>
    <w:rsid w:val="00171C67"/>
    <w:rsid w:val="0018219A"/>
    <w:rsid w:val="00190DDE"/>
    <w:rsid w:val="00192CBC"/>
    <w:rsid w:val="001A7675"/>
    <w:rsid w:val="001B3B7E"/>
    <w:rsid w:val="001C22C5"/>
    <w:rsid w:val="001D3731"/>
    <w:rsid w:val="002005FC"/>
    <w:rsid w:val="002073ED"/>
    <w:rsid w:val="002075DF"/>
    <w:rsid w:val="0021144B"/>
    <w:rsid w:val="0022589C"/>
    <w:rsid w:val="00230A6F"/>
    <w:rsid w:val="00242281"/>
    <w:rsid w:val="00267C08"/>
    <w:rsid w:val="002704A1"/>
    <w:rsid w:val="002B1F71"/>
    <w:rsid w:val="002C42C2"/>
    <w:rsid w:val="002C74A4"/>
    <w:rsid w:val="002E08F5"/>
    <w:rsid w:val="00312E69"/>
    <w:rsid w:val="00320DF0"/>
    <w:rsid w:val="00351B52"/>
    <w:rsid w:val="00367476"/>
    <w:rsid w:val="00374E6A"/>
    <w:rsid w:val="00385B79"/>
    <w:rsid w:val="003C006D"/>
    <w:rsid w:val="003C0E7B"/>
    <w:rsid w:val="003D2E1A"/>
    <w:rsid w:val="003D4B01"/>
    <w:rsid w:val="003E4341"/>
    <w:rsid w:val="003F2A39"/>
    <w:rsid w:val="00402AE3"/>
    <w:rsid w:val="00421787"/>
    <w:rsid w:val="004219C8"/>
    <w:rsid w:val="004240A7"/>
    <w:rsid w:val="00427349"/>
    <w:rsid w:val="004320E3"/>
    <w:rsid w:val="0044710C"/>
    <w:rsid w:val="00455239"/>
    <w:rsid w:val="00491388"/>
    <w:rsid w:val="004F6832"/>
    <w:rsid w:val="0050060E"/>
    <w:rsid w:val="00524C35"/>
    <w:rsid w:val="00532732"/>
    <w:rsid w:val="00550243"/>
    <w:rsid w:val="00555F6C"/>
    <w:rsid w:val="00561103"/>
    <w:rsid w:val="005733FF"/>
    <w:rsid w:val="00574F27"/>
    <w:rsid w:val="005B3B20"/>
    <w:rsid w:val="005C5BF9"/>
    <w:rsid w:val="005E042D"/>
    <w:rsid w:val="005E4FC6"/>
    <w:rsid w:val="005F4409"/>
    <w:rsid w:val="005F5433"/>
    <w:rsid w:val="005F64C9"/>
    <w:rsid w:val="00613A50"/>
    <w:rsid w:val="006204BB"/>
    <w:rsid w:val="00622359"/>
    <w:rsid w:val="006278ED"/>
    <w:rsid w:val="00630D95"/>
    <w:rsid w:val="006338E3"/>
    <w:rsid w:val="00636C6A"/>
    <w:rsid w:val="006422B7"/>
    <w:rsid w:val="006516BF"/>
    <w:rsid w:val="006541DB"/>
    <w:rsid w:val="00690D50"/>
    <w:rsid w:val="00693210"/>
    <w:rsid w:val="006A1702"/>
    <w:rsid w:val="006C52D5"/>
    <w:rsid w:val="006D6CE2"/>
    <w:rsid w:val="006E2913"/>
    <w:rsid w:val="006F0B9D"/>
    <w:rsid w:val="007006AC"/>
    <w:rsid w:val="007125F7"/>
    <w:rsid w:val="00723B7A"/>
    <w:rsid w:val="0073009D"/>
    <w:rsid w:val="00741718"/>
    <w:rsid w:val="00741DEA"/>
    <w:rsid w:val="00742CEA"/>
    <w:rsid w:val="00773223"/>
    <w:rsid w:val="00775AC0"/>
    <w:rsid w:val="007A2563"/>
    <w:rsid w:val="007B7C6B"/>
    <w:rsid w:val="007C3B8F"/>
    <w:rsid w:val="007C56AD"/>
    <w:rsid w:val="007D5363"/>
    <w:rsid w:val="007E3A4B"/>
    <w:rsid w:val="00802A9E"/>
    <w:rsid w:val="008172DE"/>
    <w:rsid w:val="008400EB"/>
    <w:rsid w:val="0084660A"/>
    <w:rsid w:val="00885786"/>
    <w:rsid w:val="008906CA"/>
    <w:rsid w:val="008B474E"/>
    <w:rsid w:val="008B73EE"/>
    <w:rsid w:val="008F08D1"/>
    <w:rsid w:val="008F1769"/>
    <w:rsid w:val="008F63A4"/>
    <w:rsid w:val="00902446"/>
    <w:rsid w:val="0090305A"/>
    <w:rsid w:val="00903A6A"/>
    <w:rsid w:val="009046C8"/>
    <w:rsid w:val="00907874"/>
    <w:rsid w:val="0093241D"/>
    <w:rsid w:val="00940ED5"/>
    <w:rsid w:val="00946213"/>
    <w:rsid w:val="00954356"/>
    <w:rsid w:val="00960FF6"/>
    <w:rsid w:val="00967116"/>
    <w:rsid w:val="009760E9"/>
    <w:rsid w:val="00997733"/>
    <w:rsid w:val="009B2722"/>
    <w:rsid w:val="009C032F"/>
    <w:rsid w:val="009C6BF2"/>
    <w:rsid w:val="009D29C0"/>
    <w:rsid w:val="009D528F"/>
    <w:rsid w:val="009D6807"/>
    <w:rsid w:val="009D7A1E"/>
    <w:rsid w:val="009F672F"/>
    <w:rsid w:val="00A024E8"/>
    <w:rsid w:val="00A10E29"/>
    <w:rsid w:val="00A12726"/>
    <w:rsid w:val="00A13B05"/>
    <w:rsid w:val="00A238AA"/>
    <w:rsid w:val="00A27269"/>
    <w:rsid w:val="00A31862"/>
    <w:rsid w:val="00A3191E"/>
    <w:rsid w:val="00A33EE4"/>
    <w:rsid w:val="00A352F3"/>
    <w:rsid w:val="00A424F5"/>
    <w:rsid w:val="00A42B1B"/>
    <w:rsid w:val="00A467BF"/>
    <w:rsid w:val="00A53E5F"/>
    <w:rsid w:val="00A61D83"/>
    <w:rsid w:val="00A73006"/>
    <w:rsid w:val="00A85023"/>
    <w:rsid w:val="00A944AF"/>
    <w:rsid w:val="00AA2E9D"/>
    <w:rsid w:val="00AB4189"/>
    <w:rsid w:val="00AD74BC"/>
    <w:rsid w:val="00AF41B7"/>
    <w:rsid w:val="00B047DF"/>
    <w:rsid w:val="00B23DE3"/>
    <w:rsid w:val="00B3095F"/>
    <w:rsid w:val="00B43ECA"/>
    <w:rsid w:val="00B72A9C"/>
    <w:rsid w:val="00B95352"/>
    <w:rsid w:val="00BA08E8"/>
    <w:rsid w:val="00BB6961"/>
    <w:rsid w:val="00BD4CAF"/>
    <w:rsid w:val="00C052C8"/>
    <w:rsid w:val="00C22380"/>
    <w:rsid w:val="00C22CD9"/>
    <w:rsid w:val="00C2754D"/>
    <w:rsid w:val="00C35C44"/>
    <w:rsid w:val="00C54322"/>
    <w:rsid w:val="00C57C0D"/>
    <w:rsid w:val="00C62E68"/>
    <w:rsid w:val="00C76947"/>
    <w:rsid w:val="00C924FC"/>
    <w:rsid w:val="00C96244"/>
    <w:rsid w:val="00CB1BDD"/>
    <w:rsid w:val="00CD0973"/>
    <w:rsid w:val="00CD0E5B"/>
    <w:rsid w:val="00CD658F"/>
    <w:rsid w:val="00CE5527"/>
    <w:rsid w:val="00D001D9"/>
    <w:rsid w:val="00D07349"/>
    <w:rsid w:val="00D11FF7"/>
    <w:rsid w:val="00D20006"/>
    <w:rsid w:val="00D22739"/>
    <w:rsid w:val="00D66D09"/>
    <w:rsid w:val="00D770D8"/>
    <w:rsid w:val="00D817C3"/>
    <w:rsid w:val="00D8627F"/>
    <w:rsid w:val="00D920E2"/>
    <w:rsid w:val="00DB1CA1"/>
    <w:rsid w:val="00DB7B89"/>
    <w:rsid w:val="00DD5E4E"/>
    <w:rsid w:val="00DE38DA"/>
    <w:rsid w:val="00DE4076"/>
    <w:rsid w:val="00DE565A"/>
    <w:rsid w:val="00E01108"/>
    <w:rsid w:val="00E03248"/>
    <w:rsid w:val="00E07771"/>
    <w:rsid w:val="00E2623E"/>
    <w:rsid w:val="00E40875"/>
    <w:rsid w:val="00E445BC"/>
    <w:rsid w:val="00E610A7"/>
    <w:rsid w:val="00E933E3"/>
    <w:rsid w:val="00E94364"/>
    <w:rsid w:val="00E9543D"/>
    <w:rsid w:val="00ED0A63"/>
    <w:rsid w:val="00EE563F"/>
    <w:rsid w:val="00F018B0"/>
    <w:rsid w:val="00F01C24"/>
    <w:rsid w:val="00F11090"/>
    <w:rsid w:val="00F136F5"/>
    <w:rsid w:val="00F37375"/>
    <w:rsid w:val="00F4129B"/>
    <w:rsid w:val="00F651A9"/>
    <w:rsid w:val="00F8174D"/>
    <w:rsid w:val="00F97BD7"/>
    <w:rsid w:val="00FC7D59"/>
    <w:rsid w:val="00FD28F9"/>
    <w:rsid w:val="00FE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6253">
      <w:bodyDiv w:val="1"/>
      <w:marLeft w:val="0"/>
      <w:marRight w:val="0"/>
      <w:marTop w:val="0"/>
      <w:marBottom w:val="0"/>
      <w:divBdr>
        <w:top w:val="none" w:sz="0" w:space="0" w:color="auto"/>
        <w:left w:val="none" w:sz="0" w:space="0" w:color="auto"/>
        <w:bottom w:val="none" w:sz="0" w:space="0" w:color="auto"/>
        <w:right w:val="none" w:sz="0" w:space="0" w:color="auto"/>
      </w:divBdr>
    </w:div>
    <w:div w:id="225842729">
      <w:bodyDiv w:val="1"/>
      <w:marLeft w:val="0"/>
      <w:marRight w:val="0"/>
      <w:marTop w:val="0"/>
      <w:marBottom w:val="0"/>
      <w:divBdr>
        <w:top w:val="none" w:sz="0" w:space="0" w:color="auto"/>
        <w:left w:val="none" w:sz="0" w:space="0" w:color="auto"/>
        <w:bottom w:val="none" w:sz="0" w:space="0" w:color="auto"/>
        <w:right w:val="none" w:sz="0" w:space="0" w:color="auto"/>
      </w:divBdr>
    </w:div>
    <w:div w:id="281427579">
      <w:bodyDiv w:val="1"/>
      <w:marLeft w:val="0"/>
      <w:marRight w:val="0"/>
      <w:marTop w:val="0"/>
      <w:marBottom w:val="0"/>
      <w:divBdr>
        <w:top w:val="none" w:sz="0" w:space="0" w:color="auto"/>
        <w:left w:val="none" w:sz="0" w:space="0" w:color="auto"/>
        <w:bottom w:val="none" w:sz="0" w:space="0" w:color="auto"/>
        <w:right w:val="none" w:sz="0" w:space="0" w:color="auto"/>
      </w:divBdr>
    </w:div>
    <w:div w:id="308898330">
      <w:bodyDiv w:val="1"/>
      <w:marLeft w:val="0"/>
      <w:marRight w:val="0"/>
      <w:marTop w:val="0"/>
      <w:marBottom w:val="0"/>
      <w:divBdr>
        <w:top w:val="none" w:sz="0" w:space="0" w:color="auto"/>
        <w:left w:val="none" w:sz="0" w:space="0" w:color="auto"/>
        <w:bottom w:val="none" w:sz="0" w:space="0" w:color="auto"/>
        <w:right w:val="none" w:sz="0" w:space="0" w:color="auto"/>
      </w:divBdr>
    </w:div>
    <w:div w:id="635765301">
      <w:bodyDiv w:val="1"/>
      <w:marLeft w:val="0"/>
      <w:marRight w:val="0"/>
      <w:marTop w:val="0"/>
      <w:marBottom w:val="0"/>
      <w:divBdr>
        <w:top w:val="none" w:sz="0" w:space="0" w:color="auto"/>
        <w:left w:val="none" w:sz="0" w:space="0" w:color="auto"/>
        <w:bottom w:val="none" w:sz="0" w:space="0" w:color="auto"/>
        <w:right w:val="none" w:sz="0" w:space="0" w:color="auto"/>
      </w:divBdr>
    </w:div>
    <w:div w:id="714894616">
      <w:bodyDiv w:val="1"/>
      <w:marLeft w:val="0"/>
      <w:marRight w:val="0"/>
      <w:marTop w:val="0"/>
      <w:marBottom w:val="0"/>
      <w:divBdr>
        <w:top w:val="none" w:sz="0" w:space="0" w:color="auto"/>
        <w:left w:val="none" w:sz="0" w:space="0" w:color="auto"/>
        <w:bottom w:val="none" w:sz="0" w:space="0" w:color="auto"/>
        <w:right w:val="none" w:sz="0" w:space="0" w:color="auto"/>
      </w:divBdr>
    </w:div>
    <w:div w:id="778065161">
      <w:bodyDiv w:val="1"/>
      <w:marLeft w:val="0"/>
      <w:marRight w:val="0"/>
      <w:marTop w:val="0"/>
      <w:marBottom w:val="0"/>
      <w:divBdr>
        <w:top w:val="none" w:sz="0" w:space="0" w:color="auto"/>
        <w:left w:val="none" w:sz="0" w:space="0" w:color="auto"/>
        <w:bottom w:val="none" w:sz="0" w:space="0" w:color="auto"/>
        <w:right w:val="none" w:sz="0" w:space="0" w:color="auto"/>
      </w:divBdr>
    </w:div>
    <w:div w:id="834996309">
      <w:bodyDiv w:val="1"/>
      <w:marLeft w:val="0"/>
      <w:marRight w:val="0"/>
      <w:marTop w:val="0"/>
      <w:marBottom w:val="0"/>
      <w:divBdr>
        <w:top w:val="none" w:sz="0" w:space="0" w:color="auto"/>
        <w:left w:val="none" w:sz="0" w:space="0" w:color="auto"/>
        <w:bottom w:val="none" w:sz="0" w:space="0" w:color="auto"/>
        <w:right w:val="none" w:sz="0" w:space="0" w:color="auto"/>
      </w:divBdr>
    </w:div>
    <w:div w:id="1068573294">
      <w:bodyDiv w:val="1"/>
      <w:marLeft w:val="0"/>
      <w:marRight w:val="0"/>
      <w:marTop w:val="0"/>
      <w:marBottom w:val="0"/>
      <w:divBdr>
        <w:top w:val="none" w:sz="0" w:space="0" w:color="auto"/>
        <w:left w:val="none" w:sz="0" w:space="0" w:color="auto"/>
        <w:bottom w:val="none" w:sz="0" w:space="0" w:color="auto"/>
        <w:right w:val="none" w:sz="0" w:space="0" w:color="auto"/>
      </w:divBdr>
    </w:div>
    <w:div w:id="1185284797">
      <w:bodyDiv w:val="1"/>
      <w:marLeft w:val="0"/>
      <w:marRight w:val="0"/>
      <w:marTop w:val="0"/>
      <w:marBottom w:val="0"/>
      <w:divBdr>
        <w:top w:val="none" w:sz="0" w:space="0" w:color="auto"/>
        <w:left w:val="none" w:sz="0" w:space="0" w:color="auto"/>
        <w:bottom w:val="none" w:sz="0" w:space="0" w:color="auto"/>
        <w:right w:val="none" w:sz="0" w:space="0" w:color="auto"/>
      </w:divBdr>
    </w:div>
    <w:div w:id="1639605589">
      <w:bodyDiv w:val="1"/>
      <w:marLeft w:val="0"/>
      <w:marRight w:val="0"/>
      <w:marTop w:val="0"/>
      <w:marBottom w:val="0"/>
      <w:divBdr>
        <w:top w:val="none" w:sz="0" w:space="0" w:color="auto"/>
        <w:left w:val="none" w:sz="0" w:space="0" w:color="auto"/>
        <w:bottom w:val="none" w:sz="0" w:space="0" w:color="auto"/>
        <w:right w:val="none" w:sz="0" w:space="0" w:color="auto"/>
      </w:divBdr>
    </w:div>
    <w:div w:id="1725371098">
      <w:bodyDiv w:val="1"/>
      <w:marLeft w:val="0"/>
      <w:marRight w:val="0"/>
      <w:marTop w:val="0"/>
      <w:marBottom w:val="0"/>
      <w:divBdr>
        <w:top w:val="none" w:sz="0" w:space="0" w:color="auto"/>
        <w:left w:val="none" w:sz="0" w:space="0" w:color="auto"/>
        <w:bottom w:val="none" w:sz="0" w:space="0" w:color="auto"/>
        <w:right w:val="none" w:sz="0" w:space="0" w:color="auto"/>
      </w:divBdr>
    </w:div>
    <w:div w:id="1727413925">
      <w:bodyDiv w:val="1"/>
      <w:marLeft w:val="0"/>
      <w:marRight w:val="0"/>
      <w:marTop w:val="0"/>
      <w:marBottom w:val="0"/>
      <w:divBdr>
        <w:top w:val="none" w:sz="0" w:space="0" w:color="auto"/>
        <w:left w:val="none" w:sz="0" w:space="0" w:color="auto"/>
        <w:bottom w:val="none" w:sz="0" w:space="0" w:color="auto"/>
        <w:right w:val="none" w:sz="0" w:space="0" w:color="auto"/>
      </w:divBdr>
    </w:div>
    <w:div w:id="1858421526">
      <w:bodyDiv w:val="1"/>
      <w:marLeft w:val="0"/>
      <w:marRight w:val="0"/>
      <w:marTop w:val="0"/>
      <w:marBottom w:val="0"/>
      <w:divBdr>
        <w:top w:val="none" w:sz="0" w:space="0" w:color="auto"/>
        <w:left w:val="none" w:sz="0" w:space="0" w:color="auto"/>
        <w:bottom w:val="none" w:sz="0" w:space="0" w:color="auto"/>
        <w:right w:val="none" w:sz="0" w:space="0" w:color="auto"/>
      </w:divBdr>
    </w:div>
    <w:div w:id="1879079079">
      <w:bodyDiv w:val="1"/>
      <w:marLeft w:val="0"/>
      <w:marRight w:val="0"/>
      <w:marTop w:val="0"/>
      <w:marBottom w:val="0"/>
      <w:divBdr>
        <w:top w:val="none" w:sz="0" w:space="0" w:color="auto"/>
        <w:left w:val="none" w:sz="0" w:space="0" w:color="auto"/>
        <w:bottom w:val="none" w:sz="0" w:space="0" w:color="auto"/>
        <w:right w:val="none" w:sz="0" w:space="0" w:color="auto"/>
      </w:divBdr>
    </w:div>
    <w:div w:id="2025860392">
      <w:bodyDiv w:val="1"/>
      <w:marLeft w:val="0"/>
      <w:marRight w:val="0"/>
      <w:marTop w:val="0"/>
      <w:marBottom w:val="0"/>
      <w:divBdr>
        <w:top w:val="none" w:sz="0" w:space="0" w:color="auto"/>
        <w:left w:val="none" w:sz="0" w:space="0" w:color="auto"/>
        <w:bottom w:val="none" w:sz="0" w:space="0" w:color="auto"/>
        <w:right w:val="none" w:sz="0" w:space="0" w:color="auto"/>
      </w:divBdr>
    </w:div>
    <w:div w:id="2035574277">
      <w:bodyDiv w:val="1"/>
      <w:marLeft w:val="0"/>
      <w:marRight w:val="0"/>
      <w:marTop w:val="0"/>
      <w:marBottom w:val="0"/>
      <w:divBdr>
        <w:top w:val="none" w:sz="0" w:space="0" w:color="auto"/>
        <w:left w:val="none" w:sz="0" w:space="0" w:color="auto"/>
        <w:bottom w:val="none" w:sz="0" w:space="0" w:color="auto"/>
        <w:right w:val="none" w:sz="0" w:space="0" w:color="auto"/>
      </w:divBdr>
    </w:div>
    <w:div w:id="21110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1%20&#1075;&#1086;&#1076;\&#1055;&#1056;&#1054;&#1045;&#1050;&#1058;%20&#1041;&#1070;&#1044;&#1046;&#1045;&#1058;&#1040;%20&#1053;&#1040;%202021%20&#1075;&#1086;&#1076;\&#1088;&#1072;&#1073;&#1086;&#1095;&#1080;&#1077;%2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1%20&#1075;&#1086;&#1076;\&#1055;&#1056;&#1054;&#1045;&#1050;&#1058;%20&#1041;&#1070;&#1044;&#1046;&#1045;&#1058;&#1040;%20&#1053;&#1040;%202021%20&#1075;&#1086;&#1076;\&#1088;&#1072;&#1073;&#1086;&#1095;&#1080;&#1077;%20&#1090;&#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1%20&#1075;&#1086;&#1076;\&#1055;&#1056;&#1054;&#1045;&#1050;&#1058;%20&#1041;&#1070;&#1044;&#1046;&#1045;&#1058;&#1040;%20&#1053;&#1040;%202021%20&#1075;&#1086;&#1076;\&#1088;&#1072;&#1073;&#1086;&#1095;&#1080;&#1077;%20&#1090;&#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1%20&#1075;&#1086;&#1076;\&#1055;&#1056;&#1054;&#1045;&#1050;&#1058;%20&#1041;&#1070;&#1044;&#1046;&#1045;&#1058;&#1040;%20&#1053;&#1040;%202021%20&#1075;&#1086;&#1076;\&#1088;&#1072;&#1073;&#1086;&#1095;&#1080;&#1077;%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'Приложение 1'!$A$15</c:f>
              <c:strCache>
                <c:ptCount val="1"/>
                <c:pt idx="0">
                  <c:v>-налоговые доходы</c:v>
                </c:pt>
              </c:strCache>
            </c:strRef>
          </c:tx>
          <c:invertIfNegative val="0"/>
          <c:cat>
            <c:numRef>
              <c:f>'Приложение 1'!$B$14:$G$14</c:f>
              <c:numCache>
                <c:formatCode>General</c:formatCode>
                <c:ptCount val="6"/>
                <c:pt idx="0">
                  <c:v>2018</c:v>
                </c:pt>
                <c:pt idx="1">
                  <c:v>2019</c:v>
                </c:pt>
                <c:pt idx="2">
                  <c:v>2020</c:v>
                </c:pt>
                <c:pt idx="3">
                  <c:v>2021</c:v>
                </c:pt>
                <c:pt idx="4">
                  <c:v>2022</c:v>
                </c:pt>
                <c:pt idx="5">
                  <c:v>2023</c:v>
                </c:pt>
              </c:numCache>
            </c:numRef>
          </c:cat>
          <c:val>
            <c:numRef>
              <c:f>'Приложение 1'!$B$15:$G$15</c:f>
              <c:numCache>
                <c:formatCode>0.0</c:formatCode>
                <c:ptCount val="6"/>
                <c:pt idx="0">
                  <c:v>24.033338204934466</c:v>
                </c:pt>
                <c:pt idx="1">
                  <c:v>25.093266746451953</c:v>
                </c:pt>
                <c:pt idx="2">
                  <c:v>23.987119286967364</c:v>
                </c:pt>
                <c:pt idx="3">
                  <c:v>25.413821801810933</c:v>
                </c:pt>
                <c:pt idx="4">
                  <c:v>27.674899180952554</c:v>
                </c:pt>
                <c:pt idx="5">
                  <c:v>28.242177174240023</c:v>
                </c:pt>
              </c:numCache>
            </c:numRef>
          </c:val>
        </c:ser>
        <c:ser>
          <c:idx val="1"/>
          <c:order val="1"/>
          <c:tx>
            <c:strRef>
              <c:f>'Приложение 1'!$A$16</c:f>
              <c:strCache>
                <c:ptCount val="1"/>
                <c:pt idx="0">
                  <c:v>-неналоговые доходы</c:v>
                </c:pt>
              </c:strCache>
            </c:strRef>
          </c:tx>
          <c:invertIfNegative val="0"/>
          <c:cat>
            <c:numRef>
              <c:f>'Приложение 1'!$B$14:$G$14</c:f>
              <c:numCache>
                <c:formatCode>General</c:formatCode>
                <c:ptCount val="6"/>
                <c:pt idx="0">
                  <c:v>2018</c:v>
                </c:pt>
                <c:pt idx="1">
                  <c:v>2019</c:v>
                </c:pt>
                <c:pt idx="2">
                  <c:v>2020</c:v>
                </c:pt>
                <c:pt idx="3">
                  <c:v>2021</c:v>
                </c:pt>
                <c:pt idx="4">
                  <c:v>2022</c:v>
                </c:pt>
                <c:pt idx="5">
                  <c:v>2023</c:v>
                </c:pt>
              </c:numCache>
            </c:numRef>
          </c:cat>
          <c:val>
            <c:numRef>
              <c:f>'Приложение 1'!$B$16:$G$16</c:f>
              <c:numCache>
                <c:formatCode>0.0</c:formatCode>
                <c:ptCount val="6"/>
                <c:pt idx="0">
                  <c:v>2.9693142014000498</c:v>
                </c:pt>
                <c:pt idx="1">
                  <c:v>2.8054898415510521</c:v>
                </c:pt>
                <c:pt idx="2">
                  <c:v>2.0431857856714193</c:v>
                </c:pt>
                <c:pt idx="3">
                  <c:v>1.9291712630692515</c:v>
                </c:pt>
                <c:pt idx="4">
                  <c:v>2.0411340011204726</c:v>
                </c:pt>
                <c:pt idx="5">
                  <c:v>2.0225376353572027</c:v>
                </c:pt>
              </c:numCache>
            </c:numRef>
          </c:val>
        </c:ser>
        <c:ser>
          <c:idx val="2"/>
          <c:order val="2"/>
          <c:tx>
            <c:strRef>
              <c:f>'Приложение 1'!$A$17</c:f>
              <c:strCache>
                <c:ptCount val="1"/>
                <c:pt idx="0">
                  <c:v>Безвозмездные поступления</c:v>
                </c:pt>
              </c:strCache>
            </c:strRef>
          </c:tx>
          <c:invertIfNegative val="0"/>
          <c:cat>
            <c:numRef>
              <c:f>'Приложение 1'!$B$14:$G$14</c:f>
              <c:numCache>
                <c:formatCode>General</c:formatCode>
                <c:ptCount val="6"/>
                <c:pt idx="0">
                  <c:v>2018</c:v>
                </c:pt>
                <c:pt idx="1">
                  <c:v>2019</c:v>
                </c:pt>
                <c:pt idx="2">
                  <c:v>2020</c:v>
                </c:pt>
                <c:pt idx="3">
                  <c:v>2021</c:v>
                </c:pt>
                <c:pt idx="4">
                  <c:v>2022</c:v>
                </c:pt>
                <c:pt idx="5">
                  <c:v>2023</c:v>
                </c:pt>
              </c:numCache>
            </c:numRef>
          </c:cat>
          <c:val>
            <c:numRef>
              <c:f>'Приложение 1'!$B$17:$G$17</c:f>
              <c:numCache>
                <c:formatCode>0.0</c:formatCode>
                <c:ptCount val="6"/>
                <c:pt idx="0">
                  <c:v>72.997347593665495</c:v>
                </c:pt>
                <c:pt idx="1">
                  <c:v>72.101243411997004</c:v>
                </c:pt>
                <c:pt idx="2">
                  <c:v>73.969694927361218</c:v>
                </c:pt>
                <c:pt idx="3">
                  <c:v>72.65700693511981</c:v>
                </c:pt>
                <c:pt idx="4">
                  <c:v>70.283966817926967</c:v>
                </c:pt>
                <c:pt idx="5">
                  <c:v>69.735285190402777</c:v>
                </c:pt>
              </c:numCache>
            </c:numRef>
          </c:val>
        </c:ser>
        <c:dLbls>
          <c:showLegendKey val="0"/>
          <c:showVal val="0"/>
          <c:showCatName val="0"/>
          <c:showSerName val="0"/>
          <c:showPercent val="0"/>
          <c:showBubbleSize val="0"/>
        </c:dLbls>
        <c:gapWidth val="150"/>
        <c:shape val="box"/>
        <c:axId val="98644352"/>
        <c:axId val="98645888"/>
        <c:axId val="0"/>
      </c:bar3DChart>
      <c:catAx>
        <c:axId val="98644352"/>
        <c:scaling>
          <c:orientation val="minMax"/>
        </c:scaling>
        <c:delete val="0"/>
        <c:axPos val="b"/>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8645888"/>
        <c:crosses val="autoZero"/>
        <c:auto val="1"/>
        <c:lblAlgn val="ctr"/>
        <c:lblOffset val="100"/>
        <c:noMultiLvlLbl val="0"/>
      </c:catAx>
      <c:valAx>
        <c:axId val="98645888"/>
        <c:scaling>
          <c:orientation val="minMax"/>
        </c:scaling>
        <c:delete val="0"/>
        <c:axPos val="l"/>
        <c:majorGridlines/>
        <c:numFmt formatCode="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98644352"/>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'Приложение 1'!$A$41:$A$44</c:f>
              <c:strCache>
                <c:ptCount val="4"/>
                <c:pt idx="0">
                  <c:v>НДФЛ</c:v>
                </c:pt>
                <c:pt idx="1">
                  <c:v>Налоги за товары (акцизы)</c:v>
                </c:pt>
                <c:pt idx="2">
                  <c:v>Налоги на совокупный доход</c:v>
                </c:pt>
                <c:pt idx="3">
                  <c:v>Государственная пошлина</c:v>
                </c:pt>
              </c:strCache>
            </c:strRef>
          </c:cat>
          <c:val>
            <c:numRef>
              <c:f>'Приложение 1'!$B$41:$B$44</c:f>
              <c:numCache>
                <c:formatCode>#,##0.0</c:formatCode>
                <c:ptCount val="4"/>
                <c:pt idx="0">
                  <c:v>75.689042882446074</c:v>
                </c:pt>
                <c:pt idx="1">
                  <c:v>9.8493772070115178</c:v>
                </c:pt>
                <c:pt idx="2">
                  <c:v>11.211163174672365</c:v>
                </c:pt>
                <c:pt idx="3">
                  <c:v>3.2504167358700373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800" b="1" i="0" baseline="0">
                <a:effectLst/>
                <a:latin typeface="Times New Roman" panose="02020603050405020304" pitchFamily="18" charset="0"/>
                <a:cs typeface="Times New Roman" panose="02020603050405020304" pitchFamily="18" charset="0"/>
              </a:rPr>
              <a:t>Структура неналоговых доходов на 2021 год</a:t>
            </a:r>
            <a:endParaRPr lang="ru-RU" sz="800">
              <a:effectLst/>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Лист22!$B$14</c:f>
              <c:strCache>
                <c:ptCount val="1"/>
                <c:pt idx="0">
                  <c:v>Доля</c:v>
                </c:pt>
              </c:strCache>
            </c:strRef>
          </c:tx>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Лист22!$A$15:$A$19</c:f>
              <c:strCache>
                <c:ptCount val="5"/>
                <c:pt idx="0">
                  <c:v>Доходы от использования имущества</c:v>
                </c:pt>
                <c:pt idx="1">
                  <c:v>Платежи при пользовании природными ресурсами</c:v>
                </c:pt>
                <c:pt idx="2">
                  <c:v>Доходы от продажи материальных и нематериальных активов </c:v>
                </c:pt>
                <c:pt idx="3">
                  <c:v>Штрафы, санкции, возмещение ущерба, административные платежи</c:v>
                </c:pt>
                <c:pt idx="4">
                  <c:v>Прочие неналоговые доходы</c:v>
                </c:pt>
              </c:strCache>
            </c:strRef>
          </c:cat>
          <c:val>
            <c:numRef>
              <c:f>Лист22!$B$15:$B$19</c:f>
              <c:numCache>
                <c:formatCode>#,##0.00</c:formatCode>
                <c:ptCount val="5"/>
                <c:pt idx="0">
                  <c:v>89.917839331758472</c:v>
                </c:pt>
                <c:pt idx="1">
                  <c:v>9.8962627462479247E-2</c:v>
                </c:pt>
                <c:pt idx="2">
                  <c:v>5.8201686225112725</c:v>
                </c:pt>
                <c:pt idx="3">
                  <c:v>3.9596432748688</c:v>
                </c:pt>
                <c:pt idx="4">
                  <c:v>0.20338614339896816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Лист11!$C$14</c:f>
              <c:strCache>
                <c:ptCount val="1"/>
                <c:pt idx="0">
                  <c:v>Доля</c:v>
                </c:pt>
              </c:strCache>
            </c:strRef>
          </c:tx>
          <c:dLbls>
            <c:dLbl>
              <c:idx val="0"/>
              <c:tx>
                <c:rich>
                  <a:bodyPr/>
                  <a:lstStyle/>
                  <a:p>
                    <a:r>
                      <a:rPr lang="ru-RU" sz="900">
                        <a:latin typeface="Times New Roman" panose="02020603050405020304" pitchFamily="18" charset="0"/>
                        <a:cs typeface="Times New Roman" panose="02020603050405020304" pitchFamily="18" charset="0"/>
                      </a:rPr>
                      <a:t>Администрация  11,6%</a:t>
                    </a:r>
                    <a:endParaRPr lang="ru-RU" sz="900"/>
                  </a:p>
                </c:rich>
              </c:tx>
              <c:showLegendKey val="0"/>
              <c:showVal val="1"/>
              <c:showCatName val="1"/>
              <c:showSerName val="0"/>
              <c:showPercent val="0"/>
              <c:showBubbleSize val="0"/>
            </c:dLbl>
            <c:dLbl>
              <c:idx val="1"/>
              <c:tx>
                <c:rich>
                  <a:bodyPr/>
                  <a:lstStyle/>
                  <a:p>
                    <a:r>
                      <a:rPr lang="ru-RU" sz="900">
                        <a:latin typeface="Times New Roman" panose="02020603050405020304" pitchFamily="18" charset="0"/>
                        <a:cs typeface="Times New Roman" panose="02020603050405020304" pitchFamily="18" charset="0"/>
                      </a:rPr>
                      <a:t>Финансовое управление; 25,5%</a:t>
                    </a:r>
                    <a:endParaRPr lang="ru-RU" sz="900"/>
                  </a:p>
                </c:rich>
              </c:tx>
              <c:showLegendKey val="0"/>
              <c:showVal val="1"/>
              <c:showCatName val="1"/>
              <c:showSerName val="0"/>
              <c:showPercent val="0"/>
              <c:showBubbleSize val="0"/>
            </c:dLbl>
            <c:dLbl>
              <c:idx val="2"/>
              <c:tx>
                <c:rich>
                  <a:bodyPr/>
                  <a:lstStyle/>
                  <a:p>
                    <a:r>
                      <a:rPr lang="ru-RU" sz="900">
                        <a:latin typeface="Times New Roman" panose="02020603050405020304" pitchFamily="18" charset="0"/>
                        <a:cs typeface="Times New Roman" panose="02020603050405020304" pitchFamily="18" charset="0"/>
                      </a:rPr>
                      <a:t>Управление с/х  1,8%</a:t>
                    </a:r>
                    <a:endParaRPr lang="ru-RU" sz="900"/>
                  </a:p>
                </c:rich>
              </c:tx>
              <c:showLegendKey val="0"/>
              <c:showVal val="1"/>
              <c:showCatName val="1"/>
              <c:showSerName val="0"/>
              <c:showPercent val="0"/>
              <c:showBubbleSize val="0"/>
            </c:dLbl>
            <c:dLbl>
              <c:idx val="3"/>
              <c:tx>
                <c:rich>
                  <a:bodyPr/>
                  <a:lstStyle/>
                  <a:p>
                    <a:r>
                      <a:rPr lang="ru-RU" sz="900">
                        <a:latin typeface="Times New Roman" panose="02020603050405020304" pitchFamily="18" charset="0"/>
                        <a:cs typeface="Times New Roman" panose="02020603050405020304" pitchFamily="18" charset="0"/>
                      </a:rPr>
                      <a:t>КСП 0,1%</a:t>
                    </a:r>
                    <a:endParaRPr lang="ru-RU" sz="900"/>
                  </a:p>
                </c:rich>
              </c:tx>
              <c:showLegendKey val="0"/>
              <c:showVal val="1"/>
              <c:showCatName val="1"/>
              <c:showSerName val="0"/>
              <c:showPercent val="0"/>
              <c:showBubbleSize val="0"/>
            </c:dLbl>
            <c:dLbl>
              <c:idx val="4"/>
              <c:tx>
                <c:rich>
                  <a:bodyPr/>
                  <a:lstStyle/>
                  <a:p>
                    <a:r>
                      <a:rPr lang="ru-RU" sz="900">
                        <a:latin typeface="Times New Roman" panose="02020603050405020304" pitchFamily="18" charset="0"/>
                        <a:cs typeface="Times New Roman" panose="02020603050405020304" pitchFamily="18" charset="0"/>
                      </a:rPr>
                      <a:t>Совет 0,2%</a:t>
                    </a:r>
                    <a:endParaRPr lang="ru-RU" sz="900"/>
                  </a:p>
                </c:rich>
              </c:tx>
              <c:showLegendKey val="0"/>
              <c:showVal val="1"/>
              <c:showCatName val="1"/>
              <c:showSerName val="0"/>
              <c:showPercent val="0"/>
              <c:showBubbleSize val="0"/>
            </c:dLbl>
            <c:dLbl>
              <c:idx val="5"/>
              <c:tx>
                <c:rich>
                  <a:bodyPr/>
                  <a:lstStyle/>
                  <a:p>
                    <a:r>
                      <a:rPr lang="ru-RU" sz="900">
                        <a:latin typeface="Times New Roman" panose="02020603050405020304" pitchFamily="18" charset="0"/>
                        <a:cs typeface="Times New Roman" panose="02020603050405020304" pitchFamily="18" charset="0"/>
                      </a:rPr>
                      <a:t>Управление образованием 54,0%</a:t>
                    </a:r>
                    <a:endParaRPr lang="ru-RU" sz="900"/>
                  </a:p>
                </c:rich>
              </c:tx>
              <c:showLegendKey val="0"/>
              <c:showVal val="1"/>
              <c:showCatName val="1"/>
              <c:showSerName val="0"/>
              <c:showPercent val="0"/>
              <c:showBubbleSize val="0"/>
            </c:dLbl>
            <c:dLbl>
              <c:idx val="6"/>
              <c:tx>
                <c:rich>
                  <a:bodyPr/>
                  <a:lstStyle/>
                  <a:p>
                    <a:r>
                      <a:rPr lang="ru-RU" sz="900">
                        <a:latin typeface="Times New Roman" panose="02020603050405020304" pitchFamily="18" charset="0"/>
                        <a:cs typeface="Times New Roman" panose="02020603050405020304" pitchFamily="18" charset="0"/>
                      </a:rPr>
                      <a:t>Управление культуры и кинофикации  6,8%</a:t>
                    </a:r>
                    <a:endParaRPr lang="ru-RU" sz="900"/>
                  </a:p>
                </c:rich>
              </c:tx>
              <c:showLegendKey val="0"/>
              <c:showVal val="1"/>
              <c:showCatName val="1"/>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Лист11!$B$15:$B$21</c:f>
              <c:strCache>
                <c:ptCount val="7"/>
                <c:pt idx="0">
                  <c:v>Администрация </c:v>
                </c:pt>
                <c:pt idx="1">
                  <c:v>Финансовое управление</c:v>
                </c:pt>
                <c:pt idx="2">
                  <c:v>Управление с/х </c:v>
                </c:pt>
                <c:pt idx="3">
                  <c:v>КСП</c:v>
                </c:pt>
                <c:pt idx="4">
                  <c:v>Совет</c:v>
                </c:pt>
                <c:pt idx="5">
                  <c:v>Управление образованием</c:v>
                </c:pt>
                <c:pt idx="6">
                  <c:v>Управление культуры и кинофикации </c:v>
                </c:pt>
              </c:strCache>
            </c:strRef>
          </c:cat>
          <c:val>
            <c:numRef>
              <c:f>Лист11!$C$15:$C$21</c:f>
              <c:numCache>
                <c:formatCode>0.0</c:formatCode>
                <c:ptCount val="7"/>
                <c:pt idx="0">
                  <c:v>11.643726395178328</c:v>
                </c:pt>
                <c:pt idx="1">
                  <c:v>25.511860665430969</c:v>
                </c:pt>
                <c:pt idx="2">
                  <c:v>1.7982002966204602</c:v>
                </c:pt>
                <c:pt idx="3">
                  <c:v>0.1262029175001759</c:v>
                </c:pt>
                <c:pt idx="4">
                  <c:v>0.15206136222402908</c:v>
                </c:pt>
                <c:pt idx="5">
                  <c:v>53.958781912401001</c:v>
                </c:pt>
                <c:pt idx="6">
                  <c:v>6.8091664506450549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2622-4534-4990-BDBB-BE66D15C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40</Pages>
  <Words>14145</Words>
  <Characters>80633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Журавлева</dc:creator>
  <cp:lastModifiedBy>Юлия Украинская</cp:lastModifiedBy>
  <cp:revision>74</cp:revision>
  <cp:lastPrinted>2020-11-30T05:17:00Z</cp:lastPrinted>
  <dcterms:created xsi:type="dcterms:W3CDTF">2020-11-17T06:43:00Z</dcterms:created>
  <dcterms:modified xsi:type="dcterms:W3CDTF">2020-11-30T07:01:00Z</dcterms:modified>
</cp:coreProperties>
</file>